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2"/>
        </w:rPr>
        <w:t>实践日志 · Day 5</w:t>
      </w:r>
    </w:p>
    <w:p>
      <w:pPr>
        <w:jc w:val="center"/>
      </w:pPr>
      <w:r>
        <w:rPr>
          <w:rFonts w:ascii="宋体" w:hAnsi="宋体"/>
          <w:sz w:val="22"/>
        </w:rPr>
        <w:t>2026年7月24日 星期五 晴转阴</w:t>
      </w:r>
    </w:p>
    <w:p>
      <w:pPr>
        <w:jc w:val="center"/>
      </w:pPr>
      <w:r>
        <w:rPr>
          <w:rFonts w:ascii="宋体" w:hAnsi="宋体"/>
          <w:sz w:val="22"/>
        </w:rPr>
        <w:t>记录人：马振轩</w:t>
      </w:r>
    </w:p>
    <w:p/>
    <w:p>
      <w:pPr>
        <w:ind w:firstLine="420"/>
        <w:jc w:val="left"/>
      </w:pPr>
      <w:r>
        <w:rPr>
          <w:rFonts w:ascii="宋体" w:hAnsi="宋体"/>
          <w:sz w:val="24"/>
        </w:rPr>
        <w:t>上午八点半到了嘉兴革命烈士陵园。陵园面积不算大，建好也有些年头了。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步入正门，英雄纪念碑立在广场北侧，花岗岩碑身，敦实厚重。底座四面有浮雕，阳光直射在花岗岩地面上，白晃晃的。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纪念碑后方是烈士墓区。我们沿墓区缓步绕行，墓碑排列整齐，姓名和生卒年月清晰可辨，不少烈士牺牲时不过二十出头。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回住处的路上，脑子里翻来覆去只有两个画面，怎么也忘不掉。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一个是那艘红船模型。新馆二楼正中，深褐色木船，不大，船篷低矮。我站在栏杆外看着它时，心里就一个念头：原来就是这条船。船身的木纹、低矮的船篷、周围柔和的灯光——闭上眼睛仍清晰可见。那一刻，书上的历史不再是书上的了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另一个是绕南湖行走的那个下午。柳树垂到水面上，风从湖心吹过来，阳光从柳叶缝隙里漏下，在路面上碎成一片片光斑。路上人很少，我们安静走着，什么也没说。现在回想，那段路好像走了很久，又好像只是一瞬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五天走下来，想明白了一件事。以前觉得红色历史是供起来看的——在纪念馆玻璃柜里、在课本纸页上、在碑文数十年的时间距离之外。但真正走过这一趟发现，它也可以是一个人可以安静走过的湖边、一条可以散步的路、一艘朴素到不起眼的木船。它不需要你时刻保持仰视的姿态，你也可以只是走着、看着、吹着风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