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  <w:p w14:paraId="6970F760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/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BC1D115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427C6541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29BF4AE0">
            <w:pPr>
              <w:pStyle w:val="13"/>
              <w:ind w:left="600" w:firstLine="0" w:firstLineChars="0"/>
              <w:rPr>
                <w:rFonts w:ascii="黑体" w:hAnsi="Times" w:eastAsia="黑体"/>
                <w:sz w:val="24"/>
                <w:szCs w:val="20"/>
              </w:rPr>
            </w:pPr>
          </w:p>
          <w:p w14:paraId="78A561C3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/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</Pages>
  <Words>76</Words>
  <Characters>77</Characters>
  <Lines>1</Lines>
  <Paragraphs>1</Paragraphs>
  <TotalTime>15</TotalTime>
  <ScaleCrop>false</ScaleCrop>
  <LinksUpToDate>false</LinksUpToDate>
  <CharactersWithSpaces>107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章宦乐</cp:lastModifiedBy>
  <cp:lastPrinted>2020-03-20T09:10:00Z</cp:lastPrinted>
  <dcterms:modified xsi:type="dcterms:W3CDTF">2025-08-31T08:30:23Z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BB75B1576C0E4BB1B61BE84831F3B3A0_13</vt:lpwstr>
  </property>
</Properties>
</file>