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D8" w:rsidRDefault="00BE5FD8" w:rsidP="00BE5FD8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湖北保期顺延需求</w:t>
      </w:r>
      <w:r>
        <w:rPr>
          <w:rFonts w:ascii="宋体" w:hAnsi="宋体" w:hint="eastAsia"/>
        </w:rPr>
        <w:t>待确认问题</w:t>
      </w:r>
      <w:bookmarkStart w:id="0" w:name="_GoBack"/>
      <w:bookmarkEnd w:id="0"/>
      <w:r>
        <w:rPr>
          <w:rFonts w:ascii="宋体" w:hAnsi="宋体" w:hint="eastAsia"/>
        </w:rPr>
        <w:t>：</w:t>
      </w:r>
    </w:p>
    <w:p w:rsidR="00BE5FD8" w:rsidRDefault="00BE5FD8" w:rsidP="00BE5FD8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续保单的续保单有必要特殊处理？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 xml:space="preserve"> 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要处理的</w:t>
      </w: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，防止漏单</w:t>
      </w:r>
    </w:p>
    <w:p w:rsidR="00BE5FD8" w:rsidRDefault="00BE5FD8" w:rsidP="00BE5FD8">
      <w:pPr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续保保单根据什么规则查找，是上张保单投保确认码还是车架号就可以？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 xml:space="preserve"> 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业务回复：根据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投保确认码</w:t>
      </w: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进行关联查询</w:t>
      </w:r>
    </w:p>
    <w:p w:rsidR="00BE5FD8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3</w:t>
      </w: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、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疫情期间退保的保单，商业险批改退保时改保期，若疫情前退保的，但是退保后终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保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日期在疫情期，怎么处理？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 xml:space="preserve"> 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本保单只要退保不进行顺延，最后一张续保单退保，也不进行顺延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 xml:space="preserve"> </w:t>
      </w:r>
    </w:p>
    <w:p w:rsidR="00BE5FD8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4</w:t>
      </w: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、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疫情期间退保的保单，交强险退保时不改保期，若终保日期在疫情期间，但是在疫情前已经退保的保单也会取出来，所以在疫情前已经退保的保单也需要排除？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业务回复：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本保单只要退保</w:t>
      </w: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了则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不进行顺延</w:t>
      </w: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，不区分是疫情前还是疫情后退保</w:t>
      </w:r>
    </w:p>
    <w:p w:rsidR="00BE5FD8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5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、疫情期间已办理停驶的保单，是否可以简化，不管是否疫情期做的停驶，只要停驶就不给延期？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FF0000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业务回复：建议不进行简化，</w:t>
      </w:r>
      <w:r w:rsidRPr="00865E3D">
        <w:rPr>
          <w:rFonts w:ascii="宋体" w:hAnsi="宋体" w:hint="eastAsia"/>
          <w:color w:val="0432FF"/>
          <w:sz w:val="22"/>
          <w:szCs w:val="22"/>
        </w:rPr>
        <w:t>停驶止期在疫情起期之后存在停驶的保单，则保期不予延长</w:t>
      </w:r>
    </w:p>
    <w:p w:rsidR="00BE5FD8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6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、不满足条件的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5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个条件，是否本保单及任意一续保单都满足？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 xml:space="preserve"> 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 xml:space="preserve">  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短期单：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>30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天内短期单，只考虑本保单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 xml:space="preserve"> 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 xml:space="preserve">  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退保：本保单只要退保不进行顺延，最后一张续保单退保，也不进行顺延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/>
          <w:color w:val="0432FF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 xml:space="preserve"> 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 xml:space="preserve">  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停复驶：</w:t>
      </w:r>
      <w:r w:rsidRPr="00865E3D">
        <w:rPr>
          <w:rFonts w:ascii="宋体" w:hAnsi="宋体" w:hint="eastAsia"/>
          <w:color w:val="0432FF"/>
          <w:sz w:val="22"/>
          <w:szCs w:val="22"/>
        </w:rPr>
        <w:t>停驶止期在疫情起期之后存在停驶的保单，则保期不予延长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宋体" w:hAnsi="宋体" w:hint="eastAsia"/>
          <w:color w:val="0432FF"/>
          <w:sz w:val="22"/>
          <w:szCs w:val="22"/>
        </w:rPr>
      </w:pPr>
      <w:r w:rsidRPr="00865E3D">
        <w:rPr>
          <w:rFonts w:ascii="宋体" w:hAnsi="宋体" w:hint="eastAsia"/>
          <w:color w:val="0432FF"/>
          <w:sz w:val="22"/>
          <w:szCs w:val="22"/>
        </w:rPr>
        <w:t xml:space="preserve"> </w:t>
      </w:r>
      <w:r w:rsidRPr="00865E3D">
        <w:rPr>
          <w:rFonts w:ascii="宋体" w:hAnsi="宋体"/>
          <w:color w:val="0432FF"/>
          <w:sz w:val="22"/>
          <w:szCs w:val="22"/>
        </w:rPr>
        <w:t xml:space="preserve">  </w:t>
      </w:r>
      <w:r w:rsidRPr="00865E3D">
        <w:rPr>
          <w:rFonts w:ascii="宋体" w:hAnsi="宋体" w:hint="eastAsia"/>
          <w:color w:val="0432FF"/>
          <w:sz w:val="22"/>
          <w:szCs w:val="22"/>
        </w:rPr>
        <w:t>疫情期间出险：车辆库提供出险时间在疫情起期之后的出险信息（VIN码、交/商投保确认码、理赔编码、公司、地区、报案号、出险时间，案件状态（需车辆库更新），销案的案件也需增量更新），保险公司提供出险后正常顺延的保单数据（高空坠物、防疫车辆等），保险公司提供数据优先级高。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 xml:space="preserve"> 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 xml:space="preserve">   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跨省续保单：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>车辆库提供疫情开始时间之后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湖北的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>所有保单的投保确认码及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异地续保保单的投保确认码</w:t>
      </w:r>
      <w:r w:rsidRPr="00865E3D">
        <w:rPr>
          <w:rFonts w:ascii="Helvetica Neue" w:hAnsi="Helvetica Neue" w:cs="Helvetica Neue"/>
          <w:color w:val="0432FF"/>
          <w:kern w:val="0"/>
          <w:sz w:val="22"/>
          <w:szCs w:val="22"/>
        </w:rPr>
        <w:t>。</w:t>
      </w:r>
    </w:p>
    <w:p w:rsidR="00BE5FD8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7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、本保单拉长后短期变整年单，批改本保单后浮动原因变了，本保单计算时也得需要取原终保日期？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 xml:space="preserve"> 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432FF"/>
          <w:kern w:val="0"/>
          <w:sz w:val="22"/>
          <w:szCs w:val="22"/>
        </w:rPr>
      </w:pP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使用原终保日期</w:t>
      </w:r>
      <w: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进行计算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8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、保期顺延后退保，保单表保险止期为退保后最新保险止期，因备份表数据不再更新，续保时影响费率浮动及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NCD</w:t>
      </w:r>
      <w:r w:rsidRPr="00865E3D">
        <w:rPr>
          <w:rFonts w:ascii="Helvetica Neue" w:hAnsi="Helvetica Neue" w:cs="Helvetica Neue" w:hint="eastAsia"/>
          <w:color w:val="000000"/>
          <w:kern w:val="0"/>
          <w:sz w:val="22"/>
          <w:szCs w:val="22"/>
        </w:rPr>
        <w:t>计算，对于顺延后退保保单是否可提交客服工单，将备份表数据置为无效，以保障续保时则以最新保期进行计算。</w:t>
      </w:r>
    </w:p>
    <w:p w:rsidR="00BE5FD8" w:rsidRPr="00865E3D" w:rsidRDefault="00BE5FD8" w:rsidP="00BE5F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 w:hint="eastAsia"/>
          <w:color w:val="000000"/>
          <w:kern w:val="0"/>
          <w:sz w:val="22"/>
          <w:szCs w:val="22"/>
        </w:rPr>
      </w:pPr>
      <w:r>
        <w:rPr>
          <w:rFonts w:cs="Calibri" w:hint="eastAsia"/>
          <w:color w:val="0432FF"/>
          <w:sz w:val="22"/>
          <w:szCs w:val="22"/>
        </w:rPr>
        <w:t>业务回复：</w:t>
      </w:r>
      <w:r w:rsidRPr="00865E3D">
        <w:rPr>
          <w:rFonts w:cs="Calibri" w:hint="eastAsia"/>
          <w:color w:val="0432FF"/>
          <w:sz w:val="22"/>
          <w:szCs w:val="22"/>
        </w:rPr>
        <w:t>顺延前保险止期和顺延后保险止期比较，若顺延前保险止期小于顺延后保险止期，则取顺延前保险止期。</w:t>
      </w:r>
    </w:p>
    <w:p w:rsidR="00BE5FD8" w:rsidRDefault="00BE5FD8" w:rsidP="00BE5FD8">
      <w:pPr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8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、若按地市进行执行，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A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市的本保单有可能是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/>
          <w:color w:val="000000"/>
          <w:kern w:val="0"/>
          <w:sz w:val="22"/>
          <w:szCs w:val="22"/>
        </w:rPr>
        <w:t>市续保单，怎么处理？</w:t>
      </w:r>
    </w:p>
    <w:p w:rsidR="00BE5FD8" w:rsidRPr="00865E3D" w:rsidRDefault="00BE5FD8" w:rsidP="00BE5FD8">
      <w:pPr>
        <w:rPr>
          <w:rFonts w:ascii="Helvetica Neue" w:hAnsi="Helvetica Neue" w:cs="Helvetica Neue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业务回复：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A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市未解控，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市已解控，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市续保单不顺延，待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A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市解控后，按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A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市疫情防控期顺延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市续保单</w:t>
      </w:r>
    </w:p>
    <w:p w:rsidR="00BE5FD8" w:rsidRPr="00865E3D" w:rsidRDefault="00BE5FD8" w:rsidP="00BE5FD8">
      <w:pPr>
        <w:rPr>
          <w:rFonts w:ascii="Helvetica Neue" w:hAnsi="Helvetica Neue" w:cs="Helvetica Neue" w:hint="eastAsia"/>
          <w:color w:val="0432FF"/>
          <w:kern w:val="0"/>
          <w:sz w:val="22"/>
          <w:szCs w:val="22"/>
        </w:rPr>
      </w:pP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lastRenderedPageBreak/>
        <w:t>A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市已解控，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市未解控，按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A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市疫情防控期顺延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B</w:t>
      </w:r>
      <w:r w:rsidRPr="00865E3D">
        <w:rPr>
          <w:rFonts w:ascii="Helvetica Neue" w:hAnsi="Helvetica Neue" w:cs="Helvetica Neue" w:hint="eastAsia"/>
          <w:color w:val="0432FF"/>
          <w:kern w:val="0"/>
          <w:sz w:val="22"/>
          <w:szCs w:val="22"/>
        </w:rPr>
        <w:t>市续保单</w:t>
      </w:r>
    </w:p>
    <w:p w:rsidR="005C43D4" w:rsidRDefault="005C43D4"/>
    <w:sectPr w:rsidR="005C43D4" w:rsidSect="004551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D08C1"/>
    <w:multiLevelType w:val="multilevel"/>
    <w:tmpl w:val="5BF4003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B002559"/>
    <w:multiLevelType w:val="multilevel"/>
    <w:tmpl w:val="174864F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BCA3C53"/>
    <w:multiLevelType w:val="hybridMultilevel"/>
    <w:tmpl w:val="10888A72"/>
    <w:lvl w:ilvl="0" w:tplc="27FE9D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D8"/>
    <w:rsid w:val="00455171"/>
    <w:rsid w:val="005C43D4"/>
    <w:rsid w:val="00BE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BE95"/>
  <w15:chartTrackingRefBased/>
  <w15:docId w15:val="{A099AE6A-AC5B-7E45-8E53-FE7D4892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FD8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55171"/>
    <w:pPr>
      <w:keepNext/>
      <w:keepLines/>
      <w:numPr>
        <w:numId w:val="2"/>
      </w:numPr>
      <w:spacing w:before="340" w:after="330" w:line="578" w:lineRule="auto"/>
      <w:ind w:left="425" w:hanging="425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5171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xiaoli</dc:creator>
  <cp:keywords/>
  <dc:description/>
  <cp:lastModifiedBy>liu xiaoli</cp:lastModifiedBy>
  <cp:revision>1</cp:revision>
  <dcterms:created xsi:type="dcterms:W3CDTF">2020-03-18T10:32:00Z</dcterms:created>
  <dcterms:modified xsi:type="dcterms:W3CDTF">2020-03-18T10:33:00Z</dcterms:modified>
</cp:coreProperties>
</file>