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9A" w:rsidRDefault="00B60305">
      <w:r>
        <w:rPr>
          <w:rFonts w:hint="eastAsia"/>
          <w:sz w:val="24"/>
        </w:rPr>
        <w:t>第七周：检查了学生初步完成的系统，查看了系统演示；指出学生初步设计的系统中的一些问题，比如说，关于管理员以及人事和职工登录的界面时一样的，功能权限没有划分，给学生一点思路。</w:t>
      </w:r>
      <w:bookmarkStart w:id="0" w:name="_GoBack"/>
      <w:bookmarkEnd w:id="0"/>
    </w:p>
    <w:sectPr w:rsidR="00BB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815E5"/>
    <w:rsid w:val="00B60305"/>
    <w:rsid w:val="00BB129A"/>
    <w:rsid w:val="348815E5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80C98"/>
  <w15:docId w15:val="{919DFC8C-ED8C-493A-B16D-A6F02D24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2019-05-20T13:26:00Z</dcterms:created>
  <dcterms:modified xsi:type="dcterms:W3CDTF">2019-05-20T14:55:00Z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