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0"/>
          <w:szCs w:val="20"/>
          <w:shd w:val="clear" w:fill="FFFFFF"/>
        </w:rPr>
      </w:pPr>
      <w:r>
        <w:rPr>
          <w:rFonts w:hint="eastAsia" w:ascii="微软雅黑" w:hAnsi="微软雅黑" w:eastAsia="微软雅黑" w:cs="微软雅黑"/>
          <w:b/>
          <w:bCs/>
          <w:i w:val="0"/>
          <w:caps w:val="0"/>
          <w:color w:val="3F3F3F"/>
          <w:spacing w:val="0"/>
          <w:sz w:val="20"/>
          <w:szCs w:val="20"/>
          <w:shd w:val="clear" w:fill="FFFFFF"/>
        </w:rPr>
        <w:t>问题</w:t>
      </w:r>
      <w:r>
        <w:rPr>
          <w:rFonts w:hint="eastAsia" w:ascii="微软雅黑" w:hAnsi="微软雅黑" w:eastAsia="微软雅黑" w:cs="微软雅黑"/>
          <w:b/>
          <w:bCs/>
          <w:i w:val="0"/>
          <w:caps w:val="0"/>
          <w:color w:val="3F3F3F"/>
          <w:spacing w:val="0"/>
          <w:sz w:val="20"/>
          <w:szCs w:val="20"/>
          <w:shd w:val="clear" w:fill="FFFFFF"/>
          <w:lang w:val="en-US" w:eastAsia="zh-CN"/>
        </w:rPr>
        <w:t>0</w:t>
      </w:r>
      <w:r>
        <w:rPr>
          <w:rFonts w:hint="eastAsia" w:ascii="微软雅黑" w:hAnsi="微软雅黑" w:eastAsia="微软雅黑" w:cs="微软雅黑"/>
          <w:b/>
          <w:bCs/>
          <w:i w:val="0"/>
          <w:caps w:val="0"/>
          <w:color w:val="3F3F3F"/>
          <w:spacing w:val="0"/>
          <w:sz w:val="20"/>
          <w:szCs w:val="20"/>
          <w:shd w:val="clear" w:fill="FFFFFF"/>
        </w:rPr>
        <w:t> </w:t>
      </w:r>
      <w:r>
        <w:rPr>
          <w:rFonts w:hint="eastAsia" w:ascii="微软雅黑" w:hAnsi="微软雅黑" w:eastAsia="微软雅黑" w:cs="微软雅黑"/>
          <w:b/>
          <w:bCs/>
          <w:i w:val="0"/>
          <w:caps w:val="0"/>
          <w:color w:val="3F3F3F"/>
          <w:spacing w:val="0"/>
          <w:sz w:val="20"/>
          <w:szCs w:val="20"/>
          <w:shd w:val="clear" w:fill="FFFFFF"/>
        </w:rPr>
        <w:br w:type="textWrapping"/>
      </w:r>
      <w:r>
        <w:rPr>
          <w:rFonts w:hint="eastAsia" w:ascii="微软雅黑" w:hAnsi="微软雅黑" w:eastAsia="微软雅黑" w:cs="微软雅黑"/>
          <w:b/>
          <w:bCs/>
          <w:i w:val="0"/>
          <w:caps w:val="0"/>
          <w:color w:val="3F3F3F"/>
          <w:spacing w:val="0"/>
          <w:sz w:val="20"/>
          <w:szCs w:val="20"/>
          <w:shd w:val="clear" w:fill="FFFFFF"/>
        </w:rPr>
        <w:t>写出常见的正则化和防止过拟合的技术，平时调参的经验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w:t>
      </w:r>
      <w:r>
        <w:rPr>
          <w:rFonts w:hint="eastAsia" w:ascii="微软雅黑" w:hAnsi="微软雅黑" w:eastAsia="微软雅黑" w:cs="微软雅黑"/>
          <w:b/>
          <w:bCs/>
          <w:i w:val="0"/>
          <w:caps w:val="0"/>
          <w:color w:val="3F3F3F"/>
          <w:spacing w:val="0"/>
          <w:sz w:val="22"/>
          <w:szCs w:val="22"/>
          <w:shd w:val="clear" w:fill="FFFFFF"/>
          <w:lang w:val="en-US" w:eastAsia="zh-CN"/>
        </w:rPr>
        <w:t>1</w:t>
      </w:r>
      <w:r>
        <w:rPr>
          <w:rFonts w:hint="eastAsia" w:ascii="微软雅黑" w:hAnsi="微软雅黑" w:eastAsia="微软雅黑" w:cs="微软雅黑"/>
          <w:b/>
          <w:bCs/>
          <w:i w:val="0"/>
          <w:caps w:val="0"/>
          <w:color w:val="3F3F3F"/>
          <w:spacing w:val="0"/>
          <w:sz w:val="22"/>
          <w:szCs w:val="22"/>
          <w:shd w:val="clear" w:fill="FFFFFF"/>
        </w:rPr>
        <w:br w:type="textWrapping"/>
      </w:r>
      <w:bookmarkStart w:id="0" w:name="OLE_LINK2"/>
      <w:r>
        <w:rPr>
          <w:rFonts w:hint="eastAsia" w:ascii="微软雅黑" w:hAnsi="微软雅黑" w:eastAsia="微软雅黑" w:cs="微软雅黑"/>
          <w:b/>
          <w:bCs/>
          <w:i w:val="0"/>
          <w:caps w:val="0"/>
          <w:color w:val="3F3F3F"/>
          <w:spacing w:val="0"/>
          <w:sz w:val="22"/>
          <w:szCs w:val="22"/>
          <w:shd w:val="clear" w:fill="FFFFFF"/>
        </w:rPr>
        <w:t>分析梯度弥散和梯度爆炸的原因，及其解决手段 </w:t>
      </w:r>
      <w:bookmarkEnd w:id="0"/>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cstheme="minorEastAsia"/>
          <w:b w:val="0"/>
          <w:bCs w:val="0"/>
          <w:i w:val="0"/>
          <w:caps w:val="0"/>
          <w:color w:val="3F3F3F"/>
          <w:spacing w:val="0"/>
          <w:sz w:val="22"/>
          <w:szCs w:val="22"/>
          <w:shd w:val="clear" w:fill="FFFFFF"/>
          <w:lang w:val="en-US" w:eastAsia="zh-CN"/>
        </w:rPr>
        <w:t>梯度消失：</w:t>
      </w:r>
      <w:r>
        <w:rPr>
          <w:rFonts w:hint="eastAsia" w:asciiTheme="minorEastAsia" w:hAnsiTheme="minorEastAsia" w:eastAsiaTheme="minorEastAsia" w:cstheme="minorEastAsia"/>
          <w:b w:val="0"/>
          <w:bCs w:val="0"/>
          <w:i w:val="0"/>
          <w:caps w:val="0"/>
          <w:color w:val="3F3F3F"/>
          <w:spacing w:val="0"/>
          <w:sz w:val="22"/>
          <w:szCs w:val="22"/>
          <w:shd w:val="clear" w:fill="FFFFFF"/>
        </w:rPr>
        <w:t>许多激活函数将输出值挤压在很小的区间内，在激活函数两端较大范围的定义域内梯度为0，导致权重更新的缓慢训练难度增加，造成学习停止。（前面层上的梯度是来自后面的层上项的乘积，当层数过多时，随着乘积的累积，将越来越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val="en-US" w:eastAsia="zh-CN"/>
        </w:rPr>
      </w:pPr>
      <w:r>
        <w:rPr>
          <w:rFonts w:hint="eastAsia" w:asciiTheme="minorEastAsia" w:hAnsiTheme="minorEastAsia" w:cstheme="minorEastAsia"/>
          <w:b w:val="0"/>
          <w:bCs w:val="0"/>
          <w:i w:val="0"/>
          <w:caps w:val="0"/>
          <w:color w:val="3F3F3F"/>
          <w:spacing w:val="0"/>
          <w:sz w:val="22"/>
          <w:szCs w:val="22"/>
          <w:shd w:val="clear" w:fill="FFFFFF"/>
          <w:lang w:val="en-US" w:eastAsia="zh-CN"/>
        </w:rPr>
        <w:t>梯度爆炸：前面层比后面层变化更快时，引起梯度爆炸。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解决手段：减少层数；增大学习率；用Relu代替sigmoid。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梯度爆炸的预防方案：L1或者L2正则化；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梯度爆炸的解决方案：梯度截断；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梯度消失的预防方案：LSTM结构；参数初始化；选用ReLU激活函数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问题2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权重初始化（Weight Initialization）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1）小的随机数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0.01 * np.random.randn(fan_in,fan_out)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2）神经元将饱和，梯度为0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 1.0 * np.random.randn(fan_in,fan_out)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3）合理的初始化（Xavier init）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w = np.random.randn((fan_in,fan_out)/np.sqrt(fan_in)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dropout为什么解决overfitting</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r>
        <w:rPr>
          <w:rFonts w:hint="eastAsia" w:ascii="微软雅黑" w:hAnsi="微软雅黑" w:eastAsia="微软雅黑" w:cs="微软雅黑"/>
          <w:b/>
          <w:bCs/>
          <w:i w:val="0"/>
          <w:caps w:val="0"/>
          <w:color w:val="3F3F3F"/>
          <w:spacing w:val="0"/>
          <w:sz w:val="22"/>
          <w:szCs w:val="22"/>
          <w:shd w:val="clear" w:fill="FFFFFF"/>
        </w:rPr>
        <w:t>L1和L2 regularization原理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rPr>
      </w:pPr>
      <w:bookmarkStart w:id="1" w:name="OLE_LINK3"/>
      <w:r>
        <w:rPr>
          <w:rFonts w:hint="eastAsia" w:ascii="微软雅黑" w:hAnsi="微软雅黑" w:eastAsia="微软雅黑" w:cs="微软雅黑"/>
          <w:b/>
          <w:bCs/>
          <w:i w:val="0"/>
          <w:caps w:val="0"/>
          <w:color w:val="3F3F3F"/>
          <w:spacing w:val="0"/>
          <w:sz w:val="22"/>
          <w:szCs w:val="22"/>
          <w:shd w:val="clear" w:fill="FFFFFF"/>
        </w:rPr>
        <w:t>为什么L1 regularization可以使参数优化到0</w:t>
      </w:r>
      <w:bookmarkEnd w:id="1"/>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宋体" w:hAnsi="宋体" w:eastAsia="宋体" w:cs="宋体"/>
          <w:b/>
          <w:bCs/>
          <w:i w:val="0"/>
          <w:caps w:val="0"/>
          <w:color w:val="3F3F3F"/>
          <w:spacing w:val="0"/>
          <w:sz w:val="20"/>
          <w:szCs w:val="20"/>
          <w:shd w:val="clear" w:fill="FFFFFF"/>
        </w:rPr>
      </w:pPr>
      <w:bookmarkStart w:id="2" w:name="OLE_LINK1"/>
      <w:r>
        <w:rPr>
          <w:rFonts w:hint="eastAsia" w:ascii="微软雅黑" w:hAnsi="微软雅黑" w:eastAsia="微软雅黑" w:cs="微软雅黑"/>
          <w:b/>
          <w:bCs/>
          <w:i w:val="0"/>
          <w:caps w:val="0"/>
          <w:color w:val="3F3F3F"/>
          <w:spacing w:val="0"/>
          <w:sz w:val="22"/>
          <w:szCs w:val="22"/>
          <w:shd w:val="clear" w:fill="FFFFFF"/>
        </w:rPr>
        <w:t>batch normalizatin为什么可以防止梯度消失爆炸</w:t>
      </w:r>
    </w:p>
    <w:bookmarkEnd w:id="2"/>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为了便于训练，我们经常归一化参数的初始值，通过mean=0, variance=1的高斯分布来初始化参数。在训练过程中，我们不同程度地更新参数，使用参数失去了归一化，这将降低训练速度且放大变化，网络越深问题越严重。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BN的本质原理：在网络的每一层输入的时候，又插入了一个归一化层，也就是先做一个归一化处理（归一化至：均值0、方差为1），然后再进入网络的下一层。BN是一个可学习、有参数（γ、β）的网络层。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归一化公式：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lang w:eastAsia="zh-CN"/>
        </w:rPr>
      </w:pPr>
      <w:r>
        <w:rPr>
          <w:rFonts w:hint="eastAsia" w:asciiTheme="minorEastAsia" w:hAnsiTheme="minorEastAsia" w:eastAsiaTheme="minorEastAsia" w:cstheme="minorEastAsia"/>
          <w:b w:val="0"/>
          <w:bCs w:val="0"/>
          <w:i w:val="0"/>
          <w:caps w:val="0"/>
          <w:color w:val="3F3F3F"/>
          <w:spacing w:val="0"/>
          <w:sz w:val="22"/>
          <w:szCs w:val="22"/>
          <w:shd w:val="clear" w:fill="FFFFFF"/>
          <w:lang w:eastAsia="zh-CN"/>
        </w:rPr>
        <w:drawing>
          <wp:inline distT="0" distB="0" distL="114300" distR="114300">
            <wp:extent cx="2187575" cy="859155"/>
            <wp:effectExtent l="0" t="0" r="3175" b="17145"/>
            <wp:docPr id="1" name="图片 1" descr="71209330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2093302444"/>
                    <pic:cNvPicPr>
                      <a:picLocks noChangeAspect="1"/>
                    </pic:cNvPicPr>
                  </pic:nvPicPr>
                  <pic:blipFill>
                    <a:blip r:embed="rId4"/>
                    <a:stretch>
                      <a:fillRect/>
                    </a:stretch>
                  </pic:blipFill>
                  <pic:spPr>
                    <a:xfrm>
                      <a:off x="0" y="0"/>
                      <a:ext cx="2187575" cy="859155"/>
                    </a:xfrm>
                    <a:prstGeom prst="rect">
                      <a:avLst/>
                    </a:prstGeom>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exact"/>
        <w:ind w:left="0" w:leftChars="0" w:right="0" w:rightChars="0" w:firstLine="0" w:firstLineChars="0"/>
        <w:jc w:val="left"/>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如果是仅仅使用上面的归一化公式，对网络某一层A的输出数据做归一化，然后送入网络下一层B，这样是会影响到本层网络A所学习到的特征的。比如我网络中间某一层学习到特征数据本身就分布在S型激活函数的两侧，你强制把它给我归一化处理、标准差也限制在了1，把数据变换成分布于s函数的中间部分，这样就相当于我这一层网络所学习到的特征分布被你搞坏了，这可怎么办？于是文献使出了一招惊天地泣鬼神的招式：变换重构，引入了可学习参数γ、β，这就是算法关键之处：   </w:t>
      </w:r>
      <w:r>
        <w:rPr>
          <w:rFonts w:hint="eastAsia" w:asciiTheme="minorEastAsia" w:hAnsiTheme="minorEastAsia" w:cstheme="minorEastAsia"/>
          <w:b w:val="0"/>
          <w:bCs w:val="0"/>
          <w:i w:val="0"/>
          <w:caps w:val="0"/>
          <w:color w:val="3F3F3F"/>
          <w:spacing w:val="0"/>
          <w:sz w:val="22"/>
          <w:szCs w:val="22"/>
          <w:shd w:val="clear" w:fill="FFFFFF"/>
          <w:lang w:val="en-US" w:eastAsia="zh-CN"/>
        </w:rPr>
        <w:t xml:space="preserve">  </w:t>
      </w:r>
      <w:r>
        <w:rPr>
          <w:rFonts w:hint="eastAsia" w:asciiTheme="minorEastAsia" w:hAnsiTheme="minorEastAsia" w:eastAsiaTheme="minorEastAsia" w:cstheme="minorEastAsia"/>
          <w:b w:val="0"/>
          <w:bCs w:val="0"/>
          <w:i w:val="0"/>
          <w:caps w:val="0"/>
          <w:color w:val="3F3F3F"/>
          <w:spacing w:val="0"/>
          <w:sz w:val="22"/>
          <w:szCs w:val="22"/>
          <w:shd w:val="clear" w:fill="FFFFFF"/>
        </w:rPr>
        <w:drawing>
          <wp:inline distT="0" distB="0" distL="114300" distR="114300">
            <wp:extent cx="1682750" cy="856615"/>
            <wp:effectExtent l="0" t="0" r="12700" b="635"/>
            <wp:docPr id="2" name="图片 2" descr="71209395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2093958152"/>
                    <pic:cNvPicPr>
                      <a:picLocks noChangeAspect="1"/>
                    </pic:cNvPicPr>
                  </pic:nvPicPr>
                  <pic:blipFill>
                    <a:blip r:embed="rId5"/>
                    <a:stretch>
                      <a:fillRect/>
                    </a:stretch>
                  </pic:blipFill>
                  <pic:spPr>
                    <a:xfrm>
                      <a:off x="0" y="0"/>
                      <a:ext cx="1682750" cy="856615"/>
                    </a:xfrm>
                    <a:prstGeom prst="rect">
                      <a:avLst/>
                    </a:prstGeom>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上面的公式表明，通过学习到的重构参数γ、β，是可以恢复出原始的某一层所学到的特征的。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在使用BN前，减小学习率、小心的权重初始化的目的是：使其输出的数据分布不要发生太大的变化。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val="en-US" w:eastAsia="zh-CN"/>
        </w:rPr>
      </w:pPr>
      <w:r>
        <w:rPr>
          <w:rFonts w:hint="eastAsia" w:ascii="微软雅黑" w:hAnsi="微软雅黑" w:eastAsia="微软雅黑" w:cs="微软雅黑"/>
          <w:b/>
          <w:bCs/>
          <w:i w:val="0"/>
          <w:caps w:val="0"/>
          <w:color w:val="3F3F3F"/>
          <w:spacing w:val="0"/>
          <w:sz w:val="22"/>
          <w:szCs w:val="22"/>
          <w:shd w:val="clear" w:fill="FFFFFF"/>
        </w:rPr>
        <w:t>batch normalizatin</w:t>
      </w:r>
      <w:r>
        <w:rPr>
          <w:rFonts w:hint="eastAsia" w:ascii="微软雅黑" w:hAnsi="微软雅黑" w:eastAsia="微软雅黑" w:cs="微软雅黑"/>
          <w:b/>
          <w:bCs/>
          <w:i w:val="0"/>
          <w:caps w:val="0"/>
          <w:color w:val="3F3F3F"/>
          <w:spacing w:val="0"/>
          <w:sz w:val="22"/>
          <w:szCs w:val="22"/>
          <w:shd w:val="clear" w:fill="FFFFFF"/>
          <w:lang w:val="en-US" w:eastAsia="zh-CN"/>
        </w:rPr>
        <w:t>在</w:t>
      </w:r>
      <w:r>
        <w:rPr>
          <w:rFonts w:hint="eastAsia" w:ascii="微软雅黑" w:hAnsi="微软雅黑" w:eastAsia="微软雅黑" w:cs="微软雅黑"/>
          <w:b/>
          <w:bCs/>
          <w:i w:val="0"/>
          <w:caps w:val="0"/>
          <w:color w:val="3F3F3F"/>
          <w:spacing w:val="0"/>
          <w:sz w:val="22"/>
          <w:szCs w:val="22"/>
          <w:shd w:val="clear" w:fill="FFFFFF"/>
        </w:rPr>
        <w:t>CNN中卷积层</w:t>
      </w:r>
      <w:r>
        <w:rPr>
          <w:rFonts w:hint="eastAsia" w:ascii="微软雅黑" w:hAnsi="微软雅黑" w:eastAsia="微软雅黑" w:cs="微软雅黑"/>
          <w:b/>
          <w:bCs/>
          <w:i w:val="0"/>
          <w:caps w:val="0"/>
          <w:color w:val="3F3F3F"/>
          <w:spacing w:val="0"/>
          <w:sz w:val="22"/>
          <w:szCs w:val="22"/>
          <w:shd w:val="clear" w:fill="FFFFFF"/>
          <w:lang w:val="en-US" w:eastAsia="zh-CN"/>
        </w:rPr>
        <w:t>怎么做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BN层是对于每个神经元做归一化处理，甚至只需要对某一个神经元进行归一化，而不是对一整层网络的神经元进行归一化。既然BN是对单个神经元的运算，那么在CNN中卷积层上要怎么搞？假如某一层卷积层有6个特征图，每个特征图的大小是100*100，这样就相当于这一层网络有6*100*100个神经元，如果采用BN，就会有6*100*100个参数γ、β，这样岂不是太恐怖了。因此卷积层上的BN使用，其实也是使用了类似权值共享的策略，</w:t>
      </w:r>
      <w:r>
        <w:rPr>
          <w:rFonts w:hint="eastAsia" w:asciiTheme="minorEastAsia" w:hAnsiTheme="minorEastAsia" w:eastAsiaTheme="minorEastAsia" w:cstheme="minorEastAsia"/>
          <w:b/>
          <w:bCs/>
          <w:i w:val="0"/>
          <w:caps w:val="0"/>
          <w:color w:val="3F3F3F"/>
          <w:spacing w:val="0"/>
          <w:sz w:val="22"/>
          <w:szCs w:val="22"/>
          <w:shd w:val="clear" w:fill="FFFFFF"/>
        </w:rPr>
        <w:t>把一整张特征图当做一个神经元进行处理</w:t>
      </w:r>
      <w:r>
        <w:rPr>
          <w:rFonts w:hint="eastAsia" w:asciiTheme="minorEastAsia" w:hAnsiTheme="minorEastAsia" w:eastAsiaTheme="minorEastAsia" w:cstheme="minorEastAsia"/>
          <w:b w:val="0"/>
          <w:bCs w:val="0"/>
          <w:i w:val="0"/>
          <w:caps w:val="0"/>
          <w:color w:val="3F3F3F"/>
          <w:spacing w:val="0"/>
          <w:sz w:val="22"/>
          <w:szCs w:val="22"/>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卷积神经网络经过卷积后得到的是一系列的特征图，如果min-batch sizes为m，那么网络某一层输入数据可以表示为四维矩阵(m,f,w,h)，m为min-batch sizes，f为特征图个数，w、h分别为特征图的宽高。在CNN中我们可以把每个特征图看成是一个特征处理（一个神经元），因此在使用Batch Normalization，mini-batch size 的大小就是：m*w*h，于是对于每个特征图都只有一对可学习参数：γ、β。说白了吧，这就是相当于求取所有样本所对应的一个特征图的所有神经元的平均值、方差，然后对这个特征图神经元做归一化。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shd w:val="clear" w:fill="FFFFFF"/>
          <w:lang w:val="en-US" w:eastAsia="zh-CN"/>
        </w:rPr>
      </w:pPr>
      <w:r>
        <w:rPr>
          <w:rFonts w:hint="eastAsia" w:ascii="微软雅黑" w:hAnsi="微软雅黑" w:eastAsia="微软雅黑" w:cs="微软雅黑"/>
          <w:b/>
          <w:bCs/>
          <w:i w:val="0"/>
          <w:caps w:val="0"/>
          <w:color w:val="3F3F3F"/>
          <w:spacing w:val="0"/>
          <w:sz w:val="22"/>
          <w:szCs w:val="22"/>
          <w:shd w:val="clear" w:fill="FFFFFF"/>
        </w:rPr>
        <w:t>batch normalizatin</w:t>
      </w:r>
      <w:r>
        <w:rPr>
          <w:rFonts w:hint="eastAsia" w:ascii="微软雅黑" w:hAnsi="微软雅黑" w:eastAsia="微软雅黑" w:cs="微软雅黑"/>
          <w:b/>
          <w:bCs/>
          <w:i w:val="0"/>
          <w:caps w:val="0"/>
          <w:color w:val="3F3F3F"/>
          <w:spacing w:val="0"/>
          <w:sz w:val="22"/>
          <w:szCs w:val="22"/>
          <w:shd w:val="clear" w:fill="FFFFFF"/>
          <w:lang w:val="en-US" w:eastAsia="zh-CN"/>
        </w:rPr>
        <w:t>的作用</w:t>
      </w:r>
    </w:p>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改善流经网络的梯度</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440" w:leftChars="0" w:right="0" w:right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2）允许更大的学习率，大幅提高训练速度：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你可以选择比较大的初始学习率，让你的训练速度飙涨。以前还需要慢慢调整学习率，甚至在网络训练到一半的时候，还需要想着学习率进一步调小的比例选择多少比较合适，现在我们可以采用初始很大的学习率，然后学习率的衰减速度也很大，因为这个算法收敛很快。当然这个算法即使你选择了较小的学习率，也比以前的收敛速度快，因为它具有快速训练收敛的特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firstLine="440" w:firstLineChars="20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3）减少对初始化的强烈依赖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4）改善正则化策略：作为正则化的一种形式，轻微减少了对dropout的需求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 xml:space="preserve">   你再也不用去理会过拟合中dropout、L2正则项参数的选择问题，采用BN算法后，你可以移除这两项了参数，或者可以选择更小的L2正则约束参数了，因为BN具有提高网络泛化能力的特性；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5）再也不需要使用使用局部响应归一化层了（局部响应归一化是Alexnet网络用到的方法，搞视觉的估计比较熟悉），因为BN本身就是一个归一化网络层；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6）可以把训练数据彻底打乱（防止每批训练的时候，某一个样本都经常被挑选到，文献说这个可以提高1%的精度）。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r>
        <w:rPr>
          <w:rFonts w:hint="eastAsia" w:asciiTheme="minorEastAsia" w:hAnsiTheme="minorEastAsia" w:eastAsiaTheme="minorEastAsia" w:cstheme="minorEastAsia"/>
          <w:b w:val="0"/>
          <w:bCs w:val="0"/>
          <w:i w:val="0"/>
          <w:caps w:val="0"/>
          <w:color w:val="3F3F3F"/>
          <w:spacing w:val="0"/>
          <w:sz w:val="22"/>
          <w:szCs w:val="22"/>
          <w:shd w:val="clear" w:fill="FFFFFF"/>
        </w:rPr>
        <w:t>注：以上为学习过程，在测试时，均值和方差(mean/std)不基于小批量进行计算， 可取训练过程中的激活值的均值。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rightChars="0"/>
        <w:textAlignment w:val="auto"/>
        <w:outlineLvl w:val="9"/>
        <w:rPr>
          <w:rFonts w:hint="eastAsia" w:asciiTheme="minorEastAsia" w:hAnsiTheme="minorEastAsia" w:eastAsiaTheme="minorEastAsia" w:cstheme="minorEastAsia"/>
          <w:b w:val="0"/>
          <w:bCs w:val="0"/>
          <w:i w:val="0"/>
          <w:caps w:val="0"/>
          <w:color w:val="3F3F3F"/>
          <w:spacing w:val="0"/>
          <w:sz w:val="22"/>
          <w:szCs w:val="22"/>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问题3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模型欠拟合的解决方法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问题4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写出三个损失函数，并分析特点和使用场景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问题5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VGGNet,GoogleNet，Resnet的特点和对比</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问题7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DF3434"/>
          <w:spacing w:val="0"/>
          <w:sz w:val="22"/>
          <w:szCs w:val="22"/>
          <w:u w:val="none"/>
          <w:shd w:val="clear" w:fill="FFFFFF"/>
        </w:rPr>
        <w:fldChar w:fldCharType="begin"/>
      </w:r>
      <w:r>
        <w:rPr>
          <w:rFonts w:hint="eastAsia" w:ascii="微软雅黑" w:hAnsi="微软雅黑" w:eastAsia="微软雅黑" w:cs="微软雅黑"/>
          <w:b/>
          <w:bCs/>
          <w:i w:val="0"/>
          <w:caps w:val="0"/>
          <w:color w:val="DF3434"/>
          <w:spacing w:val="0"/>
          <w:sz w:val="22"/>
          <w:szCs w:val="22"/>
          <w:u w:val="none"/>
          <w:shd w:val="clear" w:fill="FFFFFF"/>
        </w:rPr>
        <w:instrText xml:space="preserve"> HYPERLINK "http://lib.csdn.net/base/deeplearning" \o "深度学习知识库" \t "http://blog.csdn.net/victoriaw/article/details/_blank" </w:instrText>
      </w:r>
      <w:r>
        <w:rPr>
          <w:rFonts w:hint="eastAsia" w:ascii="微软雅黑" w:hAnsi="微软雅黑" w:eastAsia="微软雅黑" w:cs="微软雅黑"/>
          <w:b/>
          <w:bCs/>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bCs/>
          <w:i w:val="0"/>
          <w:caps w:val="0"/>
          <w:color w:val="DF3434"/>
          <w:spacing w:val="0"/>
          <w:sz w:val="22"/>
          <w:szCs w:val="22"/>
          <w:u w:val="none"/>
          <w:shd w:val="clear" w:fill="FFFFFF"/>
        </w:rPr>
        <w:t>深度学习</w:t>
      </w:r>
      <w:r>
        <w:rPr>
          <w:rFonts w:hint="eastAsia" w:ascii="微软雅黑" w:hAnsi="微软雅黑" w:eastAsia="微软雅黑" w:cs="微软雅黑"/>
          <w:b/>
          <w:bCs/>
          <w:i w:val="0"/>
          <w:caps w:val="0"/>
          <w:color w:val="DF3434"/>
          <w:spacing w:val="0"/>
          <w:sz w:val="22"/>
          <w:szCs w:val="22"/>
          <w:u w:val="none"/>
          <w:shd w:val="clear" w:fill="FFFFFF"/>
        </w:rPr>
        <w:fldChar w:fldCharType="end"/>
      </w:r>
      <w:r>
        <w:rPr>
          <w:rFonts w:hint="eastAsia" w:ascii="微软雅黑" w:hAnsi="微软雅黑" w:eastAsia="微软雅黑" w:cs="微软雅黑"/>
          <w:b/>
          <w:bCs/>
          <w:i w:val="0"/>
          <w:caps w:val="0"/>
          <w:color w:val="3F3F3F"/>
          <w:spacing w:val="0"/>
          <w:sz w:val="22"/>
          <w:szCs w:val="22"/>
          <w:shd w:val="clear" w:fill="FFFFFF"/>
        </w:rPr>
        <w:t>是否是万能的，深度学习未来发展的方向，你的观点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问题8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CNN做卷积的运算时间复杂度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问题9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LSTM结构推导，为什么比RNN好？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bCs/>
          <w:i w:val="0"/>
          <w:caps w:val="0"/>
          <w:color w:val="3F3F3F"/>
          <w:spacing w:val="0"/>
          <w:sz w:val="22"/>
          <w:szCs w:val="22"/>
        </w:rPr>
      </w:pPr>
      <w:r>
        <w:rPr>
          <w:rFonts w:hint="eastAsia" w:ascii="微软雅黑" w:hAnsi="微软雅黑" w:eastAsia="微软雅黑" w:cs="微软雅黑"/>
          <w:b/>
          <w:bCs/>
          <w:i w:val="0"/>
          <w:caps w:val="0"/>
          <w:color w:val="3F3F3F"/>
          <w:spacing w:val="0"/>
          <w:sz w:val="22"/>
          <w:szCs w:val="22"/>
          <w:shd w:val="clear" w:fill="FFFFFF"/>
        </w:rPr>
        <w:t>问题10 </w:t>
      </w:r>
      <w:r>
        <w:rPr>
          <w:rFonts w:hint="eastAsia" w:ascii="微软雅黑" w:hAnsi="微软雅黑" w:eastAsia="微软雅黑" w:cs="微软雅黑"/>
          <w:b/>
          <w:bCs/>
          <w:i w:val="0"/>
          <w:caps w:val="0"/>
          <w:color w:val="3F3F3F"/>
          <w:spacing w:val="0"/>
          <w:sz w:val="22"/>
          <w:szCs w:val="22"/>
          <w:shd w:val="clear" w:fill="FFFFFF"/>
        </w:rPr>
        <w:br w:type="textWrapping"/>
      </w:r>
      <w:r>
        <w:rPr>
          <w:rFonts w:hint="eastAsia" w:ascii="微软雅黑" w:hAnsi="微软雅黑" w:eastAsia="微软雅黑" w:cs="微软雅黑"/>
          <w:b/>
          <w:bCs/>
          <w:i w:val="0"/>
          <w:caps w:val="0"/>
          <w:color w:val="3F3F3F"/>
          <w:spacing w:val="0"/>
          <w:sz w:val="22"/>
          <w:szCs w:val="22"/>
          <w:shd w:val="clear" w:fill="FFFFFF"/>
        </w:rPr>
        <w:t>类别不平衡时怎么办？</w:t>
      </w:r>
      <w:bookmarkStart w:id="3" w:name="_GoBack"/>
    </w:p>
    <w:bookmarkEnd w:id="3"/>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问题11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Random forest和GBT描述；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问题12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random forest的</w:t>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"http://lib.csdn.net/base/datastructure" \o "算法与数据结构知识库" \t "http://blog.csdn.net/victoriaw/article/details/_blank"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算法</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描述+bias和variance的分解公式；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问题13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用EM理论推导GMM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问题14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SVM的dual problem推导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问题15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HMM原理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问题16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HMM和CRF的本质区别；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问题17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频率学派和贝叶斯派的本质区别；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问题18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常用的优化方法；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问题19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矩阵行列式的物理意义（行列式就是矩阵对应的线性变换对空间的拉伸程度的度量，或者说物体经过变换前后的体积比）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问题20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i w:val="0"/>
          <w:caps w:val="0"/>
          <w:color w:val="DF3434"/>
          <w:spacing w:val="0"/>
          <w:sz w:val="22"/>
          <w:szCs w:val="22"/>
          <w:u w:val="none"/>
          <w:shd w:val="clear" w:fill="FFFFFF"/>
        </w:rPr>
        <w:fldChar w:fldCharType="begin"/>
      </w:r>
      <w:r>
        <w:rPr>
          <w:rFonts w:hint="eastAsia" w:ascii="微软雅黑" w:hAnsi="微软雅黑" w:eastAsia="微软雅黑" w:cs="微软雅黑"/>
          <w:b/>
          <w:i w:val="0"/>
          <w:caps w:val="0"/>
          <w:color w:val="DF3434"/>
          <w:spacing w:val="0"/>
          <w:sz w:val="22"/>
          <w:szCs w:val="22"/>
          <w:u w:val="none"/>
          <w:shd w:val="clear" w:fill="FFFFFF"/>
        </w:rPr>
        <w:instrText xml:space="preserve"> HYPERLINK "http://lib.csdn.net/base/python" \o "Python知识库" \t "http://blog.csdn.net/victoriaw/article/details/_blank" </w:instrText>
      </w:r>
      <w:r>
        <w:rPr>
          <w:rFonts w:hint="eastAsia" w:ascii="微软雅黑" w:hAnsi="微软雅黑" w:eastAsia="微软雅黑" w:cs="微软雅黑"/>
          <w:b/>
          <w:i w:val="0"/>
          <w:caps w:val="0"/>
          <w:color w:val="DF3434"/>
          <w:spacing w:val="0"/>
          <w:sz w:val="22"/>
          <w:szCs w:val="22"/>
          <w:u w:val="none"/>
          <w:shd w:val="clear" w:fill="FFFFFF"/>
        </w:rPr>
        <w:fldChar w:fldCharType="separate"/>
      </w:r>
      <w:r>
        <w:rPr>
          <w:rStyle w:val="4"/>
          <w:rFonts w:hint="eastAsia" w:ascii="微软雅黑" w:hAnsi="微软雅黑" w:eastAsia="微软雅黑" w:cs="微软雅黑"/>
          <w:b/>
          <w:i w:val="0"/>
          <w:caps w:val="0"/>
          <w:color w:val="DF3434"/>
          <w:spacing w:val="0"/>
          <w:sz w:val="22"/>
          <w:szCs w:val="22"/>
          <w:u w:val="none"/>
          <w:shd w:val="clear" w:fill="FFFFFF"/>
        </w:rPr>
        <w:t>Python</w:t>
      </w:r>
      <w:r>
        <w:rPr>
          <w:rFonts w:hint="eastAsia" w:ascii="微软雅黑" w:hAnsi="微软雅黑" w:eastAsia="微软雅黑" w:cs="微软雅黑"/>
          <w:b/>
          <w:i w:val="0"/>
          <w:caps w:val="0"/>
          <w:color w:val="DF3434"/>
          <w:spacing w:val="0"/>
          <w:sz w:val="22"/>
          <w:szCs w:val="22"/>
          <w:u w:val="none"/>
          <w:shd w:val="clear" w:fill="FFFFFF"/>
        </w:rPr>
        <w:fldChar w:fldCharType="end"/>
      </w:r>
      <w:r>
        <w:rPr>
          <w:rFonts w:hint="eastAsia" w:ascii="微软雅黑" w:hAnsi="微软雅黑" w:eastAsia="微软雅黑" w:cs="微软雅黑"/>
          <w:b w:val="0"/>
          <w:i w:val="0"/>
          <w:caps w:val="0"/>
          <w:color w:val="3F3F3F"/>
          <w:spacing w:val="0"/>
          <w:sz w:val="22"/>
          <w:szCs w:val="22"/>
          <w:shd w:val="clear" w:fill="FFFFFF"/>
        </w:rPr>
        <w:t>写k-means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问题21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动态预测每个区域的用车需求量；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outlineLvl w:val="9"/>
        <w:rPr>
          <w:rFonts w:hint="eastAsia" w:ascii="微软雅黑" w:hAnsi="微软雅黑" w:eastAsia="微软雅黑" w:cs="微软雅黑"/>
          <w:b w:val="0"/>
          <w:i w:val="0"/>
          <w:caps w:val="0"/>
          <w:color w:val="3F3F3F"/>
          <w:spacing w:val="0"/>
          <w:sz w:val="22"/>
          <w:szCs w:val="22"/>
        </w:rPr>
      </w:pPr>
      <w:r>
        <w:rPr>
          <w:rFonts w:hint="eastAsia" w:ascii="微软雅黑" w:hAnsi="微软雅黑" w:eastAsia="微软雅黑" w:cs="微软雅黑"/>
          <w:b w:val="0"/>
          <w:i w:val="0"/>
          <w:caps w:val="0"/>
          <w:color w:val="3F3F3F"/>
          <w:spacing w:val="0"/>
          <w:sz w:val="22"/>
          <w:szCs w:val="22"/>
          <w:shd w:val="clear" w:fill="FFFFFF"/>
        </w:rPr>
        <w:t>问题22 </w:t>
      </w:r>
      <w:r>
        <w:rPr>
          <w:rFonts w:hint="eastAsia" w:ascii="微软雅黑" w:hAnsi="微软雅黑" w:eastAsia="微软雅黑" w:cs="微软雅黑"/>
          <w:b w:val="0"/>
          <w:i w:val="0"/>
          <w:caps w:val="0"/>
          <w:color w:val="3F3F3F"/>
          <w:spacing w:val="0"/>
          <w:sz w:val="22"/>
          <w:szCs w:val="22"/>
          <w:shd w:val="clear" w:fill="FFFFFF"/>
        </w:rPr>
        <w:br w:type="textWrapping"/>
      </w:r>
      <w:r>
        <w:rPr>
          <w:rFonts w:hint="eastAsia" w:ascii="微软雅黑" w:hAnsi="微软雅黑" w:eastAsia="微软雅黑" w:cs="微软雅黑"/>
          <w:b w:val="0"/>
          <w:i w:val="0"/>
          <w:caps w:val="0"/>
          <w:color w:val="3F3F3F"/>
          <w:spacing w:val="0"/>
          <w:sz w:val="22"/>
          <w:szCs w:val="22"/>
          <w:shd w:val="clear" w:fill="FFFFFF"/>
        </w:rPr>
        <w:t>怎么样识别文本垃圾信息</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pP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8CACA"/>
    <w:multiLevelType w:val="singleLevel"/>
    <w:tmpl w:val="59A8CAC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D733D"/>
    <w:rsid w:val="0191091C"/>
    <w:rsid w:val="034C69A1"/>
    <w:rsid w:val="04C10B2B"/>
    <w:rsid w:val="04EA0F86"/>
    <w:rsid w:val="07A130C0"/>
    <w:rsid w:val="08317713"/>
    <w:rsid w:val="08E115EE"/>
    <w:rsid w:val="0B6A5F72"/>
    <w:rsid w:val="0D237BFE"/>
    <w:rsid w:val="0DA6163B"/>
    <w:rsid w:val="0DA73DB8"/>
    <w:rsid w:val="0F9804AB"/>
    <w:rsid w:val="0FA80746"/>
    <w:rsid w:val="0FB72FD4"/>
    <w:rsid w:val="10F13DAC"/>
    <w:rsid w:val="110B33FF"/>
    <w:rsid w:val="118850D2"/>
    <w:rsid w:val="11D8443C"/>
    <w:rsid w:val="12C154FA"/>
    <w:rsid w:val="133E6B50"/>
    <w:rsid w:val="13E45E86"/>
    <w:rsid w:val="14173FA5"/>
    <w:rsid w:val="14247165"/>
    <w:rsid w:val="152C6E8F"/>
    <w:rsid w:val="15D1525F"/>
    <w:rsid w:val="18D70327"/>
    <w:rsid w:val="19CE78D3"/>
    <w:rsid w:val="19DC1B48"/>
    <w:rsid w:val="1A3423E0"/>
    <w:rsid w:val="1AD82D5A"/>
    <w:rsid w:val="1B432D3A"/>
    <w:rsid w:val="1B5A2190"/>
    <w:rsid w:val="1D1F4A17"/>
    <w:rsid w:val="1E5F16DB"/>
    <w:rsid w:val="1F105E8B"/>
    <w:rsid w:val="1F754E6F"/>
    <w:rsid w:val="20141D0D"/>
    <w:rsid w:val="20D96D9C"/>
    <w:rsid w:val="22684987"/>
    <w:rsid w:val="236133B5"/>
    <w:rsid w:val="23E01408"/>
    <w:rsid w:val="24F07D2A"/>
    <w:rsid w:val="25F01789"/>
    <w:rsid w:val="264948B0"/>
    <w:rsid w:val="27A51D5C"/>
    <w:rsid w:val="283E061A"/>
    <w:rsid w:val="28F96D59"/>
    <w:rsid w:val="2A10676C"/>
    <w:rsid w:val="2C1F749C"/>
    <w:rsid w:val="2CC46017"/>
    <w:rsid w:val="2D6930BE"/>
    <w:rsid w:val="2DE970D5"/>
    <w:rsid w:val="2F53167A"/>
    <w:rsid w:val="2F6B0101"/>
    <w:rsid w:val="32D55E13"/>
    <w:rsid w:val="345129F9"/>
    <w:rsid w:val="34EB2672"/>
    <w:rsid w:val="3705329A"/>
    <w:rsid w:val="380F4C51"/>
    <w:rsid w:val="38EB7CE3"/>
    <w:rsid w:val="39630626"/>
    <w:rsid w:val="3A8850D2"/>
    <w:rsid w:val="3ABA62CA"/>
    <w:rsid w:val="3BDC69C8"/>
    <w:rsid w:val="3C775A93"/>
    <w:rsid w:val="3C8B5293"/>
    <w:rsid w:val="3CD22867"/>
    <w:rsid w:val="3D164618"/>
    <w:rsid w:val="3DC00B33"/>
    <w:rsid w:val="3DCB1B1F"/>
    <w:rsid w:val="3DE80863"/>
    <w:rsid w:val="3DFF7149"/>
    <w:rsid w:val="3E0304DA"/>
    <w:rsid w:val="3FC36C8F"/>
    <w:rsid w:val="3FD8351B"/>
    <w:rsid w:val="404017D9"/>
    <w:rsid w:val="41A41A7F"/>
    <w:rsid w:val="42CB3C8E"/>
    <w:rsid w:val="45F10302"/>
    <w:rsid w:val="48BB39D2"/>
    <w:rsid w:val="495D2338"/>
    <w:rsid w:val="49D91F3C"/>
    <w:rsid w:val="4A3578DB"/>
    <w:rsid w:val="4BDB54F2"/>
    <w:rsid w:val="4E586251"/>
    <w:rsid w:val="4EE8783C"/>
    <w:rsid w:val="512A007F"/>
    <w:rsid w:val="525628F5"/>
    <w:rsid w:val="556C6409"/>
    <w:rsid w:val="558E0D1E"/>
    <w:rsid w:val="55D461A2"/>
    <w:rsid w:val="578C1102"/>
    <w:rsid w:val="57E92806"/>
    <w:rsid w:val="58953EBD"/>
    <w:rsid w:val="59137BC1"/>
    <w:rsid w:val="5A071CE6"/>
    <w:rsid w:val="5B0458EE"/>
    <w:rsid w:val="5B520510"/>
    <w:rsid w:val="5B565691"/>
    <w:rsid w:val="5C7813DE"/>
    <w:rsid w:val="5CA35510"/>
    <w:rsid w:val="5ED06E26"/>
    <w:rsid w:val="5EFB0A65"/>
    <w:rsid w:val="63156049"/>
    <w:rsid w:val="645945BC"/>
    <w:rsid w:val="651D314F"/>
    <w:rsid w:val="65E73803"/>
    <w:rsid w:val="668F1278"/>
    <w:rsid w:val="671D0863"/>
    <w:rsid w:val="67817ADD"/>
    <w:rsid w:val="680859B1"/>
    <w:rsid w:val="69E6601D"/>
    <w:rsid w:val="6A4B6BD3"/>
    <w:rsid w:val="6ADE63F7"/>
    <w:rsid w:val="6BA26D00"/>
    <w:rsid w:val="6BD916B9"/>
    <w:rsid w:val="6C8F6C78"/>
    <w:rsid w:val="6D9F2E4A"/>
    <w:rsid w:val="6EF9250B"/>
    <w:rsid w:val="6F5A6A48"/>
    <w:rsid w:val="6F5F5EC0"/>
    <w:rsid w:val="6F6F55C6"/>
    <w:rsid w:val="711775C7"/>
    <w:rsid w:val="74946F69"/>
    <w:rsid w:val="75934DC2"/>
    <w:rsid w:val="76373B0F"/>
    <w:rsid w:val="76D878E9"/>
    <w:rsid w:val="77D96287"/>
    <w:rsid w:val="7A6B006A"/>
    <w:rsid w:val="7BCC7E78"/>
    <w:rsid w:val="7C4279A0"/>
    <w:rsid w:val="7C5446A9"/>
    <w:rsid w:val="7C71345D"/>
    <w:rsid w:val="7DBF7016"/>
    <w:rsid w:val="7DCF5DF8"/>
    <w:rsid w:val="7E1A707F"/>
    <w:rsid w:val="7F1814C9"/>
    <w:rsid w:val="7F36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microsoft.com/office/2006/relationships/keyMapCustomizations" Target="customizations.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2017-09-01T12:13:42Z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