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宋体" w:hAnsi="宋体" w:eastAsia="宋体" w:cs="宋体"/>
        </w:rPr>
      </w:pPr>
      <w:r>
        <w:rPr>
          <w:rFonts w:hint="eastAsia" w:ascii="宋体" w:hAnsi="宋体" w:eastAsia="宋体" w:cs="宋体"/>
          <w:b/>
          <w:bCs/>
          <w:color w:val="000000"/>
          <w:kern w:val="0"/>
          <w:sz w:val="36"/>
          <w:szCs w:val="36"/>
          <w:lang w:val="en-US" w:eastAsia="zh-CN" w:bidi="ar"/>
        </w:rPr>
        <w:t xml:space="preserve">题目：基于朴素贝叶斯 的文本分类实验 </w:t>
      </w:r>
    </w:p>
    <w:p>
      <w:pPr>
        <w:keepNext w:val="0"/>
        <w:keepLines w:val="0"/>
        <w:widowControl/>
        <w:suppressLineNumbers w:val="0"/>
        <w:jc w:val="left"/>
        <w:rPr>
          <w:rFonts w:hint="default" w:ascii="宋体" w:hAnsi="宋体" w:eastAsia="宋体" w:cs="宋体"/>
          <w:lang w:val="en-US"/>
        </w:rPr>
      </w:pPr>
      <w:r>
        <w:rPr>
          <w:rFonts w:hint="eastAsia" w:ascii="宋体" w:hAnsi="宋体" w:eastAsia="宋体" w:cs="宋体"/>
          <w:b/>
          <w:bCs/>
          <w:color w:val="000000"/>
          <w:kern w:val="0"/>
          <w:sz w:val="28"/>
          <w:szCs w:val="28"/>
          <w:lang w:val="en-US" w:eastAsia="zh-CN" w:bidi="ar"/>
        </w:rPr>
        <w:t>学 号： 2021211012</w:t>
      </w:r>
    </w:p>
    <w:p>
      <w:pPr>
        <w:keepNext w:val="0"/>
        <w:keepLines w:val="0"/>
        <w:widowControl/>
        <w:suppressLineNumbers w:val="0"/>
        <w:jc w:val="left"/>
        <w:rPr>
          <w:rFonts w:hint="default" w:ascii="宋体" w:hAnsi="宋体" w:eastAsia="宋体" w:cs="宋体"/>
          <w:lang w:val="en-US"/>
        </w:rPr>
      </w:pPr>
      <w:r>
        <w:rPr>
          <w:rFonts w:hint="eastAsia" w:ascii="宋体" w:hAnsi="宋体" w:eastAsia="宋体" w:cs="宋体"/>
          <w:b/>
          <w:bCs/>
          <w:color w:val="000000"/>
          <w:kern w:val="0"/>
          <w:sz w:val="28"/>
          <w:szCs w:val="28"/>
          <w:lang w:val="en-US" w:eastAsia="zh-CN" w:bidi="ar"/>
        </w:rPr>
        <w:t>班 级： 2021211303</w:t>
      </w:r>
    </w:p>
    <w:p>
      <w:pPr>
        <w:keepNext w:val="0"/>
        <w:keepLines w:val="0"/>
        <w:widowControl/>
        <w:suppressLineNumbers w:val="0"/>
        <w:jc w:val="left"/>
        <w:rPr>
          <w:rFonts w:hint="eastAsia" w:ascii="宋体" w:hAnsi="宋体" w:eastAsia="宋体" w:cs="宋体"/>
        </w:rPr>
      </w:pPr>
      <w:r>
        <w:rPr>
          <w:rFonts w:hint="eastAsia" w:ascii="宋体" w:hAnsi="宋体" w:eastAsia="宋体" w:cs="宋体"/>
          <w:b/>
          <w:bCs/>
          <w:color w:val="000000"/>
          <w:kern w:val="0"/>
          <w:sz w:val="28"/>
          <w:szCs w:val="28"/>
          <w:lang w:val="en-US" w:eastAsia="zh-CN" w:bidi="ar"/>
        </w:rPr>
        <w:t>姓 名： 熊佳进</w:t>
      </w:r>
    </w:p>
    <w:p>
      <w:pPr>
        <w:keepNext w:val="0"/>
        <w:keepLines w:val="0"/>
        <w:widowControl/>
        <w:suppressLineNumbers w:val="0"/>
        <w:jc w:val="left"/>
        <w:rPr>
          <w:rFonts w:hint="eastAsia" w:ascii="宋体" w:hAnsi="宋体" w:eastAsia="宋体" w:cs="宋体"/>
        </w:rPr>
      </w:pPr>
      <w:r>
        <w:rPr>
          <w:rFonts w:hint="eastAsia" w:ascii="宋体" w:hAnsi="宋体" w:eastAsia="宋体" w:cs="宋体"/>
          <w:b/>
          <w:bCs/>
          <w:color w:val="000000"/>
          <w:kern w:val="0"/>
          <w:sz w:val="28"/>
          <w:szCs w:val="28"/>
          <w:lang w:val="en-US" w:eastAsia="zh-CN" w:bidi="ar"/>
        </w:rPr>
        <w:t xml:space="preserve">专 业： 计算机科学与技术 </w:t>
      </w:r>
    </w:p>
    <w:p>
      <w:pPr>
        <w:keepNext w:val="0"/>
        <w:keepLines w:val="0"/>
        <w:widowControl/>
        <w:suppressLineNumbers w:val="0"/>
        <w:jc w:val="left"/>
        <w:rPr>
          <w:rFonts w:hint="eastAsia" w:ascii="宋体" w:hAnsi="宋体" w:eastAsia="宋体" w:cs="宋体"/>
        </w:rPr>
      </w:pPr>
      <w:r>
        <w:rPr>
          <w:rFonts w:hint="eastAsia" w:ascii="宋体" w:hAnsi="宋体" w:eastAsia="宋体" w:cs="宋体"/>
          <w:b/>
          <w:bCs/>
          <w:color w:val="000000"/>
          <w:kern w:val="0"/>
          <w:sz w:val="28"/>
          <w:szCs w:val="28"/>
          <w:lang w:val="en-US" w:eastAsia="zh-CN" w:bidi="ar"/>
        </w:rPr>
        <w:t xml:space="preserve">导 师： 王晓茹 </w:t>
      </w:r>
    </w:p>
    <w:p>
      <w:pPr>
        <w:keepNext w:val="0"/>
        <w:keepLines w:val="0"/>
        <w:widowControl/>
        <w:suppressLineNumbers w:val="0"/>
        <w:jc w:val="left"/>
        <w:rPr>
          <w:rFonts w:hint="eastAsia" w:ascii="宋体" w:hAnsi="宋体" w:eastAsia="宋体" w:cs="宋体"/>
        </w:rPr>
      </w:pPr>
      <w:r>
        <w:rPr>
          <w:rFonts w:hint="eastAsia" w:ascii="宋体" w:hAnsi="宋体" w:eastAsia="宋体" w:cs="宋体"/>
          <w:b/>
          <w:bCs/>
          <w:color w:val="000000"/>
          <w:kern w:val="0"/>
          <w:sz w:val="28"/>
          <w:szCs w:val="28"/>
          <w:lang w:val="en-US" w:eastAsia="zh-CN" w:bidi="ar"/>
        </w:rPr>
        <w:t xml:space="preserve">学 院： 计算机学院 </w:t>
      </w:r>
    </w:p>
    <w:p>
      <w:pPr>
        <w:keepNext w:val="0"/>
        <w:keepLines w:val="0"/>
        <w:widowControl/>
        <w:suppressLineNumbers w:val="0"/>
        <w:jc w:val="left"/>
        <w:rPr>
          <w:rFonts w:hint="eastAsia" w:ascii="宋体" w:hAnsi="宋体" w:eastAsia="宋体" w:cs="宋体"/>
        </w:rPr>
      </w:pPr>
      <w:r>
        <w:rPr>
          <w:rFonts w:hint="eastAsia" w:ascii="宋体" w:hAnsi="宋体" w:eastAsia="宋体" w:cs="宋体"/>
          <w:b/>
          <w:bCs/>
          <w:color w:val="000000"/>
          <w:kern w:val="0"/>
          <w:sz w:val="28"/>
          <w:szCs w:val="28"/>
          <w:lang w:val="en-US" w:eastAsia="zh-CN" w:bidi="ar"/>
        </w:rPr>
        <w:t>2024 年 1 月 11 日</w:t>
      </w:r>
    </w:p>
    <w:p>
      <w:pPr>
        <w:keepNext w:val="0"/>
        <w:keepLines w:val="0"/>
        <w:widowControl/>
        <w:suppressLineNumbers w:val="0"/>
        <w:jc w:val="left"/>
      </w:pPr>
      <w:r>
        <w:rPr>
          <w:rFonts w:hint="eastAsia" w:ascii="宋体" w:hAnsi="宋体" w:eastAsia="宋体" w:cs="宋体"/>
          <w:b/>
          <w:bCs/>
          <w:color w:val="000000"/>
          <w:kern w:val="0"/>
          <w:sz w:val="44"/>
          <w:szCs w:val="44"/>
          <w:lang w:val="en-US" w:eastAsia="zh-CN" w:bidi="ar"/>
        </w:rPr>
        <w:t xml:space="preserve">一、实验目的 </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 xml:space="preserve">1. </w:t>
      </w:r>
      <w:r>
        <w:rPr>
          <w:rFonts w:hint="eastAsia" w:ascii="宋体" w:hAnsi="宋体" w:eastAsia="宋体" w:cs="宋体"/>
          <w:color w:val="000000"/>
          <w:kern w:val="0"/>
          <w:sz w:val="28"/>
          <w:szCs w:val="28"/>
          <w:lang w:val="en-US" w:eastAsia="zh-CN" w:bidi="ar"/>
        </w:rPr>
        <w:t xml:space="preserve">掌握数据预处理的方法，对训练集数据进行预处理； </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 xml:space="preserve">2. </w:t>
      </w:r>
      <w:r>
        <w:rPr>
          <w:rFonts w:hint="eastAsia" w:ascii="宋体" w:hAnsi="宋体" w:eastAsia="宋体" w:cs="宋体"/>
          <w:color w:val="000000"/>
          <w:kern w:val="0"/>
          <w:sz w:val="28"/>
          <w:szCs w:val="28"/>
          <w:lang w:val="en-US" w:eastAsia="zh-CN" w:bidi="ar"/>
        </w:rPr>
        <w:t xml:space="preserve">掌握文本建模的方法，对语料库的文档进行建模； </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 xml:space="preserve">3. </w:t>
      </w:r>
      <w:r>
        <w:rPr>
          <w:rFonts w:hint="eastAsia" w:ascii="宋体" w:hAnsi="宋体" w:eastAsia="宋体" w:cs="宋体"/>
          <w:color w:val="000000"/>
          <w:kern w:val="0"/>
          <w:sz w:val="28"/>
          <w:szCs w:val="28"/>
          <w:lang w:val="en-US" w:eastAsia="zh-CN" w:bidi="ar"/>
        </w:rPr>
        <w:t xml:space="preserve">掌握分类算法的原理，基于有监督的机器学习方法，训练文本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分类器； </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 xml:space="preserve">4. </w:t>
      </w:r>
      <w:r>
        <w:rPr>
          <w:rFonts w:hint="eastAsia" w:ascii="宋体" w:hAnsi="宋体" w:eastAsia="宋体" w:cs="宋体"/>
          <w:color w:val="000000"/>
          <w:kern w:val="0"/>
          <w:sz w:val="28"/>
          <w:szCs w:val="28"/>
          <w:lang w:val="en-US" w:eastAsia="zh-CN" w:bidi="ar"/>
        </w:rPr>
        <w:t xml:space="preserve">利用学习的文本分类器，对未知文本进行分类判别； </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 xml:space="preserve">5. </w:t>
      </w:r>
      <w:r>
        <w:rPr>
          <w:rFonts w:hint="eastAsia" w:ascii="宋体" w:hAnsi="宋体" w:eastAsia="宋体" w:cs="宋体"/>
          <w:color w:val="000000"/>
          <w:kern w:val="0"/>
          <w:sz w:val="28"/>
          <w:szCs w:val="28"/>
          <w:lang w:val="en-US" w:eastAsia="zh-CN" w:bidi="ar"/>
        </w:rPr>
        <w:t xml:space="preserve">掌握评价分类器性能的评估方法。 </w:t>
      </w:r>
    </w:p>
    <w:p>
      <w:pPr>
        <w:keepNext w:val="0"/>
        <w:keepLines w:val="0"/>
        <w:widowControl/>
        <w:suppressLineNumbers w:val="0"/>
        <w:jc w:val="left"/>
      </w:pPr>
      <w:r>
        <w:rPr>
          <w:rFonts w:hint="eastAsia" w:ascii="宋体" w:hAnsi="宋体" w:eastAsia="宋体" w:cs="宋体"/>
          <w:b/>
          <w:bCs/>
          <w:color w:val="000000"/>
          <w:kern w:val="0"/>
          <w:sz w:val="44"/>
          <w:szCs w:val="44"/>
          <w:lang w:val="en-US" w:eastAsia="zh-CN" w:bidi="ar"/>
        </w:rPr>
        <w:t xml:space="preserve">二、实验类型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数据挖掘算法的设计与编程实现。 </w:t>
      </w:r>
    </w:p>
    <w:p>
      <w:pPr>
        <w:keepNext w:val="0"/>
        <w:keepLines w:val="0"/>
        <w:widowControl/>
        <w:suppressLineNumbers w:val="0"/>
        <w:jc w:val="left"/>
      </w:pPr>
      <w:r>
        <w:rPr>
          <w:rFonts w:hint="eastAsia" w:ascii="宋体" w:hAnsi="宋体" w:eastAsia="宋体" w:cs="宋体"/>
          <w:b/>
          <w:bCs/>
          <w:color w:val="000000"/>
          <w:kern w:val="0"/>
          <w:sz w:val="44"/>
          <w:szCs w:val="44"/>
          <w:lang w:val="en-US" w:eastAsia="zh-CN" w:bidi="ar"/>
        </w:rPr>
        <w:t xml:space="preserve">三、实验要求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文本类别数：</w:t>
      </w:r>
      <w:r>
        <w:rPr>
          <w:rFonts w:hint="default" w:ascii="Times New Roman" w:hAnsi="Times New Roman" w:eastAsia="宋体" w:cs="Times New Roman"/>
          <w:color w:val="000000"/>
          <w:kern w:val="0"/>
          <w:sz w:val="24"/>
          <w:szCs w:val="24"/>
          <w:lang w:val="en-US" w:eastAsia="zh-CN" w:bidi="ar"/>
        </w:rPr>
        <w:t xml:space="preserve">&gt;=10 </w:t>
      </w:r>
      <w:r>
        <w:rPr>
          <w:rFonts w:hint="eastAsia" w:ascii="宋体" w:hAnsi="宋体" w:eastAsia="宋体" w:cs="宋体"/>
          <w:color w:val="000000"/>
          <w:kern w:val="0"/>
          <w:sz w:val="24"/>
          <w:szCs w:val="24"/>
          <w:lang w:val="en-US" w:eastAsia="zh-CN" w:bidi="ar"/>
        </w:rPr>
        <w:t xml:space="preserve">类；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训练集文档数：</w:t>
      </w:r>
      <w:r>
        <w:rPr>
          <w:rFonts w:hint="default" w:ascii="Times New Roman" w:hAnsi="Times New Roman" w:eastAsia="宋体" w:cs="Times New Roman"/>
          <w:color w:val="000000"/>
          <w:kern w:val="0"/>
          <w:sz w:val="24"/>
          <w:szCs w:val="24"/>
          <w:lang w:val="en-US" w:eastAsia="zh-CN" w:bidi="ar"/>
        </w:rPr>
        <w:t xml:space="preserve">&gt;=50000 </w:t>
      </w:r>
      <w:r>
        <w:rPr>
          <w:rFonts w:hint="eastAsia" w:ascii="宋体" w:hAnsi="宋体" w:eastAsia="宋体" w:cs="宋体"/>
          <w:color w:val="000000"/>
          <w:kern w:val="0"/>
          <w:sz w:val="24"/>
          <w:szCs w:val="24"/>
          <w:lang w:val="en-US" w:eastAsia="zh-CN" w:bidi="ar"/>
        </w:rPr>
        <w:t xml:space="preserve">篇；每类平均 </w:t>
      </w:r>
      <w:r>
        <w:rPr>
          <w:rFonts w:hint="default" w:ascii="Times New Roman" w:hAnsi="Times New Roman" w:eastAsia="宋体" w:cs="Times New Roman"/>
          <w:color w:val="000000"/>
          <w:kern w:val="0"/>
          <w:sz w:val="24"/>
          <w:szCs w:val="24"/>
          <w:lang w:val="en-US" w:eastAsia="zh-CN" w:bidi="ar"/>
        </w:rPr>
        <w:t xml:space="preserve">5000 </w:t>
      </w:r>
      <w:r>
        <w:rPr>
          <w:rFonts w:hint="eastAsia" w:ascii="宋体" w:hAnsi="宋体" w:eastAsia="宋体" w:cs="宋体"/>
          <w:color w:val="000000"/>
          <w:kern w:val="0"/>
          <w:sz w:val="24"/>
          <w:szCs w:val="24"/>
          <w:lang w:val="en-US" w:eastAsia="zh-CN" w:bidi="ar"/>
        </w:rPr>
        <w:t xml:space="preserve">篇。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测试集文档数：</w:t>
      </w:r>
      <w:r>
        <w:rPr>
          <w:rFonts w:hint="default" w:ascii="Times New Roman" w:hAnsi="Times New Roman" w:eastAsia="宋体" w:cs="Times New Roman"/>
          <w:color w:val="000000"/>
          <w:kern w:val="0"/>
          <w:sz w:val="24"/>
          <w:szCs w:val="24"/>
          <w:lang w:val="en-US" w:eastAsia="zh-CN" w:bidi="ar"/>
        </w:rPr>
        <w:t xml:space="preserve">&gt;=50000 </w:t>
      </w:r>
      <w:r>
        <w:rPr>
          <w:rFonts w:hint="eastAsia" w:ascii="宋体" w:hAnsi="宋体" w:eastAsia="宋体" w:cs="宋体"/>
          <w:color w:val="000000"/>
          <w:kern w:val="0"/>
          <w:sz w:val="24"/>
          <w:szCs w:val="24"/>
          <w:lang w:val="en-US" w:eastAsia="zh-CN" w:bidi="ar"/>
        </w:rPr>
        <w:t xml:space="preserve">篇；每类平均 </w:t>
      </w:r>
      <w:r>
        <w:rPr>
          <w:rFonts w:hint="default" w:ascii="Times New Roman" w:hAnsi="Times New Roman" w:eastAsia="宋体" w:cs="Times New Roman"/>
          <w:color w:val="000000"/>
          <w:kern w:val="0"/>
          <w:sz w:val="24"/>
          <w:szCs w:val="24"/>
          <w:lang w:val="en-US" w:eastAsia="zh-CN" w:bidi="ar"/>
        </w:rPr>
        <w:t xml:space="preserve">5000 </w:t>
      </w:r>
      <w:r>
        <w:rPr>
          <w:rFonts w:hint="eastAsia" w:ascii="宋体" w:hAnsi="宋体" w:eastAsia="宋体" w:cs="宋体"/>
          <w:color w:val="000000"/>
          <w:kern w:val="0"/>
          <w:sz w:val="24"/>
          <w:szCs w:val="24"/>
          <w:lang w:val="en-US" w:eastAsia="zh-CN" w:bidi="ar"/>
        </w:rPr>
        <w:t xml:space="preserve">篇。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分组完成实验，组员数量</w:t>
      </w:r>
      <w:r>
        <w:rPr>
          <w:rFonts w:hint="default" w:ascii="Times New Roman" w:hAnsi="Times New Roman" w:eastAsia="宋体" w:cs="Times New Roman"/>
          <w:color w:val="000000"/>
          <w:kern w:val="0"/>
          <w:sz w:val="24"/>
          <w:szCs w:val="24"/>
          <w:lang w:val="en-US" w:eastAsia="zh-CN" w:bidi="ar"/>
        </w:rPr>
        <w:t>&lt;=3</w:t>
      </w:r>
      <w:r>
        <w:rPr>
          <w:rFonts w:hint="eastAsia" w:ascii="宋体" w:hAnsi="宋体" w:eastAsia="宋体" w:cs="宋体"/>
          <w:color w:val="000000"/>
          <w:kern w:val="0"/>
          <w:sz w:val="24"/>
          <w:szCs w:val="24"/>
          <w:lang w:val="en-US" w:eastAsia="zh-CN" w:bidi="ar"/>
        </w:rPr>
        <w:t>，个人实现可以获得实验加分。</w:t>
      </w:r>
    </w:p>
    <w:p>
      <w:pPr>
        <w:keepNext w:val="0"/>
        <w:keepLines w:val="0"/>
        <w:widowControl/>
        <w:suppressLineNumbers w:val="0"/>
        <w:jc w:val="left"/>
      </w:pPr>
      <w:r>
        <w:rPr>
          <w:rFonts w:hint="eastAsia" w:ascii="宋体" w:hAnsi="宋体" w:eastAsia="宋体" w:cs="宋体"/>
          <w:b/>
          <w:bCs/>
          <w:color w:val="000000"/>
          <w:kern w:val="0"/>
          <w:sz w:val="44"/>
          <w:szCs w:val="44"/>
          <w:lang w:val="en-US" w:eastAsia="zh-CN" w:bidi="ar"/>
        </w:rPr>
        <w:t xml:space="preserve">四、实验内容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利用分类算法实现对文本的数据挖掘，主要包括：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语料库的构建，主要包括利用爬虫收集 </w:t>
      </w:r>
      <w:r>
        <w:rPr>
          <w:rFonts w:hint="default" w:ascii="Times New Roman" w:hAnsi="Times New Roman" w:eastAsia="宋体" w:cs="Times New Roman"/>
          <w:color w:val="000000"/>
          <w:kern w:val="0"/>
          <w:sz w:val="24"/>
          <w:szCs w:val="24"/>
          <w:lang w:val="en-US" w:eastAsia="zh-CN" w:bidi="ar"/>
        </w:rPr>
        <w:t xml:space="preserve">Web </w:t>
      </w:r>
      <w:r>
        <w:rPr>
          <w:rFonts w:hint="eastAsia" w:ascii="宋体" w:hAnsi="宋体" w:eastAsia="宋体" w:cs="宋体"/>
          <w:color w:val="000000"/>
          <w:kern w:val="0"/>
          <w:sz w:val="24"/>
          <w:szCs w:val="24"/>
          <w:lang w:val="en-US" w:eastAsia="zh-CN" w:bidi="ar"/>
        </w:rPr>
        <w:t xml:space="preserve">文档等；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语料库的数据预处理，包括文档建模，如去噪，分词，建立数据字典，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使用词袋模型或主题模型表达文档等；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注：使用主题模型，如 </w:t>
      </w:r>
      <w:r>
        <w:rPr>
          <w:rFonts w:ascii="等线" w:hAnsi="等线" w:eastAsia="等线" w:cs="等线"/>
          <w:color w:val="000000"/>
          <w:kern w:val="0"/>
          <w:sz w:val="24"/>
          <w:szCs w:val="24"/>
          <w:lang w:val="en-US" w:eastAsia="zh-CN" w:bidi="ar"/>
        </w:rPr>
        <w:t xml:space="preserve">LDA </w:t>
      </w:r>
      <w:r>
        <w:rPr>
          <w:rFonts w:hint="eastAsia" w:ascii="宋体" w:hAnsi="宋体" w:eastAsia="宋体" w:cs="宋体"/>
          <w:color w:val="000000"/>
          <w:kern w:val="0"/>
          <w:sz w:val="24"/>
          <w:szCs w:val="24"/>
          <w:lang w:val="en-US" w:eastAsia="zh-CN" w:bidi="ar"/>
        </w:rPr>
        <w:t xml:space="preserve">可以获得实验加分；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选择分类算法（朴素贝叶斯（必做）、</w:t>
      </w:r>
      <w:r>
        <w:rPr>
          <w:rFonts w:hint="default" w:ascii="Times New Roman" w:hAnsi="Times New Roman" w:eastAsia="宋体" w:cs="Times New Roman"/>
          <w:color w:val="000000"/>
          <w:kern w:val="0"/>
          <w:sz w:val="24"/>
          <w:szCs w:val="24"/>
          <w:lang w:val="en-US" w:eastAsia="zh-CN" w:bidi="ar"/>
        </w:rPr>
        <w:t>SVM/</w:t>
      </w:r>
      <w:r>
        <w:rPr>
          <w:rFonts w:hint="eastAsia" w:ascii="宋体" w:hAnsi="宋体" w:eastAsia="宋体" w:cs="宋体"/>
          <w:color w:val="000000"/>
          <w:kern w:val="0"/>
          <w:sz w:val="24"/>
          <w:szCs w:val="24"/>
          <w:lang w:val="en-US" w:eastAsia="zh-CN" w:bidi="ar"/>
        </w:rPr>
        <w:t xml:space="preserve">其他等），训练文本分类器，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理解所选的分类算法的建模原理、实现过程和相关参数的含义；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对测试集的文本进行分类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 xml:space="preserve">对测试集的分类结果利用正确率和召回率进行分析评价：计算每类正确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率、召回率，计算总体正确率和召回率。</w:t>
      </w:r>
    </w:p>
    <w:p>
      <w:pPr>
        <w:keepNext w:val="0"/>
        <w:keepLines w:val="0"/>
        <w:widowControl/>
        <w:suppressLineNumbers w:val="0"/>
        <w:jc w:val="left"/>
      </w:pPr>
      <w:r>
        <w:rPr>
          <w:rFonts w:hint="eastAsia" w:ascii="宋体" w:hAnsi="宋体" w:eastAsia="宋体" w:cs="宋体"/>
          <w:b/>
          <w:bCs/>
          <w:color w:val="000000"/>
          <w:kern w:val="0"/>
          <w:sz w:val="44"/>
          <w:szCs w:val="44"/>
          <w:lang w:val="en-US" w:eastAsia="zh-CN" w:bidi="ar"/>
        </w:rPr>
        <w:t>五、实验步骤</w:t>
      </w:r>
    </w:p>
    <w:p>
      <w:pPr>
        <w:rPr>
          <w:rFonts w:ascii="宋体" w:hAnsi="宋体" w:eastAsia="宋体"/>
          <w:sz w:val="28"/>
          <w:szCs w:val="28"/>
        </w:rPr>
      </w:pPr>
      <w:r>
        <w:rPr>
          <w:rFonts w:hint="eastAsia" w:ascii="宋体" w:hAnsi="宋体" w:eastAsia="宋体"/>
          <w:sz w:val="28"/>
          <w:szCs w:val="28"/>
          <w:lang w:eastAsia="zh-CN"/>
        </w:rPr>
        <w:t>（</w:t>
      </w:r>
      <w:r>
        <w:rPr>
          <w:rFonts w:hint="eastAsia" w:ascii="宋体" w:hAnsi="宋体" w:eastAsia="宋体"/>
          <w:sz w:val="28"/>
          <w:szCs w:val="28"/>
          <w:lang w:val="en-US" w:eastAsia="zh-CN"/>
        </w:rPr>
        <w:t>一）</w:t>
      </w:r>
      <w:r>
        <w:rPr>
          <w:rFonts w:ascii="宋体" w:hAnsi="宋体" w:eastAsia="宋体"/>
          <w:sz w:val="28"/>
          <w:szCs w:val="28"/>
        </w:rPr>
        <w:t>数据收集</w:t>
      </w:r>
    </w:p>
    <w:p>
      <w:pPr>
        <w:rPr>
          <w:rFonts w:ascii="宋体" w:hAnsi="宋体" w:eastAsia="宋体"/>
        </w:rPr>
      </w:pPr>
    </w:p>
    <w:p>
      <w:pPr>
        <w:rPr>
          <w:rFonts w:ascii="宋体" w:hAnsi="宋体" w:eastAsia="宋体"/>
        </w:rPr>
      </w:pPr>
      <w:r>
        <w:rPr>
          <w:rFonts w:hint="eastAsia" w:ascii="宋体" w:hAnsi="宋体" w:eastAsia="宋体"/>
        </w:rPr>
        <w:t>在本次实验中，我通过自编爬虫，获取中国新闻网的新闻文本。</w:t>
      </w:r>
    </w:p>
    <w:p>
      <w:pPr>
        <w:rPr>
          <w:rFonts w:ascii="宋体" w:hAnsi="宋体" w:eastAsia="宋体"/>
        </w:rPr>
      </w:pPr>
      <w:r>
        <w:drawing>
          <wp:inline distT="0" distB="0" distL="114300" distR="114300">
            <wp:extent cx="5269865" cy="3067685"/>
            <wp:effectExtent l="0" t="0" r="635" b="571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
                    <a:stretch>
                      <a:fillRect/>
                    </a:stretch>
                  </pic:blipFill>
                  <pic:spPr>
                    <a:xfrm>
                      <a:off x="0" y="0"/>
                      <a:ext cx="5269865" cy="3067685"/>
                    </a:xfrm>
                    <a:prstGeom prst="rect">
                      <a:avLst/>
                    </a:prstGeom>
                    <a:noFill/>
                    <a:ln>
                      <a:noFill/>
                    </a:ln>
                  </pic:spPr>
                </pic:pic>
              </a:graphicData>
            </a:graphic>
          </wp:inline>
        </w:drawing>
      </w:r>
    </w:p>
    <w:p>
      <w:pPr>
        <w:rPr>
          <w:rFonts w:ascii="宋体" w:hAnsi="宋体" w:eastAsia="宋体"/>
        </w:rPr>
      </w:pPr>
    </w:p>
    <w:p>
      <w:pPr>
        <w:rPr>
          <w:rFonts w:ascii="宋体" w:hAnsi="宋体" w:eastAsia="宋体"/>
          <w:sz w:val="28"/>
          <w:szCs w:val="28"/>
        </w:rPr>
      </w:pPr>
    </w:p>
    <w:p>
      <w:pPr>
        <w:widowControl/>
        <w:jc w:val="left"/>
        <w:rPr>
          <w:rFonts w:ascii="宋体" w:hAnsi="宋体" w:eastAsia="宋体"/>
          <w:sz w:val="28"/>
          <w:szCs w:val="28"/>
        </w:rPr>
      </w:pPr>
      <w:r>
        <w:rPr>
          <w:rFonts w:ascii="宋体" w:hAnsi="宋体" w:eastAsia="宋体"/>
          <w:sz w:val="28"/>
          <w:szCs w:val="28"/>
        </w:rPr>
        <w:br w:type="page"/>
      </w:r>
    </w:p>
    <w:p>
      <w:pPr>
        <w:rPr>
          <w:rFonts w:ascii="宋体" w:hAnsi="宋体" w:eastAsia="宋体"/>
          <w:sz w:val="24"/>
          <w:szCs w:val="24"/>
        </w:rPr>
      </w:pPr>
      <w:r>
        <w:rPr>
          <w:rFonts w:hint="eastAsia" w:ascii="宋体" w:hAnsi="宋体" w:eastAsia="宋体"/>
          <w:sz w:val="28"/>
          <w:szCs w:val="28"/>
          <w:lang w:eastAsia="zh-CN"/>
        </w:rPr>
        <w:t>（</w:t>
      </w:r>
      <w:r>
        <w:rPr>
          <w:rFonts w:hint="eastAsia" w:ascii="宋体" w:hAnsi="宋体" w:eastAsia="宋体"/>
          <w:sz w:val="28"/>
          <w:szCs w:val="28"/>
        </w:rPr>
        <w:t>二</w:t>
      </w:r>
      <w:r>
        <w:rPr>
          <w:rFonts w:hint="eastAsia" w:ascii="宋体" w:hAnsi="宋体" w:eastAsia="宋体"/>
          <w:sz w:val="28"/>
          <w:szCs w:val="28"/>
          <w:lang w:eastAsia="zh-CN"/>
        </w:rPr>
        <w:t>）</w:t>
      </w:r>
      <w:r>
        <w:rPr>
          <w:rFonts w:hint="eastAsia" w:ascii="宋体" w:hAnsi="宋体" w:eastAsia="宋体"/>
          <w:sz w:val="28"/>
          <w:szCs w:val="28"/>
        </w:rPr>
        <w:t>数据预处理</w:t>
      </w:r>
    </w:p>
    <w:p>
      <w:pPr>
        <w:rPr>
          <w:rFonts w:ascii="宋体" w:hAnsi="宋体" w:eastAsia="宋体"/>
        </w:rPr>
      </w:pPr>
      <w:r>
        <w:drawing>
          <wp:inline distT="0" distB="0" distL="114300" distR="114300">
            <wp:extent cx="5268595" cy="384365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5"/>
                    <a:stretch>
                      <a:fillRect/>
                    </a:stretch>
                  </pic:blipFill>
                  <pic:spPr>
                    <a:xfrm>
                      <a:off x="0" y="0"/>
                      <a:ext cx="5268595" cy="3843655"/>
                    </a:xfrm>
                    <a:prstGeom prst="rect">
                      <a:avLst/>
                    </a:prstGeom>
                    <a:noFill/>
                    <a:ln>
                      <a:noFill/>
                    </a:ln>
                  </pic:spPr>
                </pic:pic>
              </a:graphicData>
            </a:graphic>
          </wp:inline>
        </w:drawing>
      </w:r>
    </w:p>
    <w:p>
      <w:pPr>
        <w:rPr>
          <w:rFonts w:ascii="宋体" w:hAnsi="宋体" w:eastAsia="宋体"/>
        </w:rPr>
      </w:pPr>
      <w:r>
        <w:rPr>
          <w:rFonts w:hint="eastAsia" w:ascii="宋体" w:hAnsi="宋体" w:eastAsia="宋体"/>
        </w:rPr>
        <w:t>得到完成分词的10类文本，每类一万篇。</w:t>
      </w:r>
    </w:p>
    <w:p>
      <w:pPr>
        <w:rPr>
          <w:rFonts w:ascii="宋体" w:hAnsi="宋体" w:eastAsia="宋体"/>
        </w:rPr>
      </w:pPr>
      <w:r>
        <w:drawing>
          <wp:inline distT="0" distB="0" distL="114300" distR="114300">
            <wp:extent cx="5260975" cy="2828925"/>
            <wp:effectExtent l="0" t="0" r="9525" b="317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6"/>
                    <a:stretch>
                      <a:fillRect/>
                    </a:stretch>
                  </pic:blipFill>
                  <pic:spPr>
                    <a:xfrm>
                      <a:off x="0" y="0"/>
                      <a:ext cx="5260975" cy="2828925"/>
                    </a:xfrm>
                    <a:prstGeom prst="rect">
                      <a:avLst/>
                    </a:prstGeom>
                    <a:noFill/>
                    <a:ln>
                      <a:noFill/>
                    </a:ln>
                  </pic:spPr>
                </pic:pic>
              </a:graphicData>
            </a:graphic>
          </wp:inline>
        </w:drawing>
      </w:r>
    </w:p>
    <w:p>
      <w:pPr>
        <w:rPr>
          <w:rFonts w:ascii="宋体" w:hAnsi="宋体" w:eastAsia="宋体"/>
        </w:rPr>
      </w:pPr>
    </w:p>
    <w:p>
      <w:pPr>
        <w:rPr>
          <w:rFonts w:ascii="宋体" w:hAnsi="宋体" w:eastAsia="宋体"/>
        </w:rPr>
      </w:pPr>
      <w:r>
        <w:rPr>
          <w:rFonts w:hint="eastAsia" w:ascii="宋体" w:hAnsi="宋体" w:eastAsia="宋体"/>
        </w:rPr>
        <w:t>将每类文档交替存入两个词袋模型，用于划分相等数量的训练集与测试集。</w:t>
      </w:r>
    </w:p>
    <w:p>
      <w:pPr>
        <w:rPr>
          <w:rFonts w:ascii="宋体" w:hAnsi="宋体" w:eastAsia="宋体"/>
        </w:rPr>
      </w:pPr>
      <w:r>
        <w:drawing>
          <wp:inline distT="0" distB="0" distL="114300" distR="114300">
            <wp:extent cx="5271135" cy="2963545"/>
            <wp:effectExtent l="0" t="0" r="12065" b="825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7"/>
                    <a:stretch>
                      <a:fillRect/>
                    </a:stretch>
                  </pic:blipFill>
                  <pic:spPr>
                    <a:xfrm>
                      <a:off x="0" y="0"/>
                      <a:ext cx="5271135" cy="2963545"/>
                    </a:xfrm>
                    <a:prstGeom prst="rect">
                      <a:avLst/>
                    </a:prstGeom>
                    <a:noFill/>
                    <a:ln>
                      <a:noFill/>
                    </a:ln>
                  </pic:spPr>
                </pic:pic>
              </a:graphicData>
            </a:graphic>
          </wp:inline>
        </w:drawing>
      </w:r>
    </w:p>
    <w:p>
      <w:pPr>
        <w:rPr>
          <w:rFonts w:ascii="宋体" w:hAnsi="宋体" w:eastAsia="宋体"/>
        </w:rPr>
      </w:pPr>
      <w:r>
        <w:rPr>
          <w:rFonts w:hint="eastAsia" w:ascii="宋体" w:hAnsi="宋体" w:eastAsia="宋体"/>
        </w:rPr>
        <w:t>结果得到</w:t>
      </w:r>
      <w:r>
        <w:rPr>
          <w:rFonts w:ascii="宋体" w:hAnsi="宋体" w:eastAsia="宋体"/>
        </w:rPr>
        <w:t>raw_Bunch_test</w:t>
      </w:r>
      <w:r>
        <w:rPr>
          <w:rFonts w:hint="eastAsia" w:ascii="宋体" w:hAnsi="宋体" w:eastAsia="宋体"/>
        </w:rPr>
        <w:t>与</w:t>
      </w:r>
      <w:r>
        <w:rPr>
          <w:rFonts w:ascii="宋体" w:hAnsi="宋体" w:eastAsia="宋体"/>
        </w:rPr>
        <w:t>raw_Bunch_train</w:t>
      </w:r>
      <w:r>
        <w:rPr>
          <w:rFonts w:hint="eastAsia" w:ascii="宋体" w:hAnsi="宋体" w:eastAsia="宋体"/>
        </w:rPr>
        <w:t>两个原始词袋文件</w:t>
      </w:r>
    </w:p>
    <w:p>
      <w:pPr>
        <w:rPr>
          <w:rFonts w:ascii="宋体" w:hAnsi="宋体" w:eastAsia="宋体"/>
        </w:rPr>
      </w:pPr>
      <w:r>
        <w:drawing>
          <wp:inline distT="0" distB="0" distL="114300" distR="114300">
            <wp:extent cx="5274310" cy="3379470"/>
            <wp:effectExtent l="0" t="0" r="8890" b="1143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8"/>
                    <a:stretch>
                      <a:fillRect/>
                    </a:stretch>
                  </pic:blipFill>
                  <pic:spPr>
                    <a:xfrm>
                      <a:off x="0" y="0"/>
                      <a:ext cx="5274310" cy="3379470"/>
                    </a:xfrm>
                    <a:prstGeom prst="rect">
                      <a:avLst/>
                    </a:prstGeom>
                    <a:noFill/>
                    <a:ln>
                      <a:noFill/>
                    </a:ln>
                  </pic:spPr>
                </pic:pic>
              </a:graphicData>
            </a:graphic>
          </wp:inline>
        </w:drawing>
      </w:r>
    </w:p>
    <w:p>
      <w:pPr>
        <w:rPr>
          <w:rFonts w:ascii="宋体" w:hAnsi="宋体" w:eastAsia="宋体"/>
        </w:rPr>
      </w:pPr>
    </w:p>
    <w:p>
      <w:pPr>
        <w:rPr>
          <w:rFonts w:ascii="宋体" w:hAnsi="宋体" w:eastAsia="宋体" w:cs="宋体"/>
          <w:szCs w:val="21"/>
        </w:rPr>
      </w:pPr>
      <w:r>
        <w:rPr>
          <w:rFonts w:hint="eastAsia" w:ascii="宋体" w:hAnsi="宋体" w:eastAsia="宋体"/>
        </w:rPr>
        <w:t>使用TF-IDF模型提取训练集中的特征词。</w:t>
      </w:r>
      <w:r>
        <w:rPr>
          <w:rFonts w:ascii="宋体" w:hAnsi="宋体" w:eastAsia="宋体" w:cs="宋体"/>
          <w:szCs w:val="21"/>
        </w:rPr>
        <w:t>TFIDF的主要思想是：如果某个词或短语在一篇文章中出现的频率TF高，并且在其他文章中很少出现，则认为此词或者短语具有很好的类别区分能力，适合用来分类</w:t>
      </w:r>
      <w:r>
        <w:rPr>
          <w:rFonts w:hint="eastAsia" w:ascii="宋体" w:hAnsi="宋体" w:eastAsia="宋体" w:cs="宋体"/>
          <w:szCs w:val="21"/>
        </w:rPr>
        <w:t>。计算数据集中词频（TF）和逆文档频率（IDF），两者相乘得到TF-IDF。</w:t>
      </w:r>
    </w:p>
    <w:p>
      <w:pPr>
        <w:rPr>
          <w:rFonts w:ascii="宋体" w:hAnsi="宋体" w:eastAsia="宋体" w:cs="宋体"/>
          <w:szCs w:val="21"/>
        </w:rPr>
      </w:pPr>
    </w:p>
    <w:p>
      <w:pPr>
        <w:rPr>
          <w:rFonts w:ascii="宋体" w:hAnsi="宋体" w:eastAsia="宋体" w:cs="宋体"/>
          <w:szCs w:val="21"/>
        </w:rPr>
      </w:pPr>
      <w:r>
        <w:rPr>
          <w:rFonts w:ascii="宋体" w:hAnsi="宋体" w:eastAsia="宋体"/>
        </w:rPr>
        <w:drawing>
          <wp:inline distT="0" distB="0" distL="0" distR="0">
            <wp:extent cx="2917825" cy="822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81721" cy="841184"/>
                    </a:xfrm>
                    <a:prstGeom prst="rect">
                      <a:avLst/>
                    </a:prstGeom>
                    <a:noFill/>
                    <a:ln>
                      <a:noFill/>
                    </a:ln>
                  </pic:spPr>
                </pic:pic>
              </a:graphicData>
            </a:graphic>
          </wp:inline>
        </w:drawing>
      </w:r>
    </w:p>
    <w:p>
      <w:pPr>
        <w:rPr>
          <w:rFonts w:ascii="宋体" w:hAnsi="宋体" w:eastAsia="宋体" w:cs="宋体"/>
          <w:szCs w:val="21"/>
        </w:rPr>
      </w:pPr>
      <w:r>
        <w:rPr>
          <w:rFonts w:ascii="宋体" w:hAnsi="宋体" w:eastAsia="宋体"/>
        </w:rPr>
        <w:drawing>
          <wp:inline distT="0" distB="0" distL="0" distR="0">
            <wp:extent cx="2917825" cy="636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55648" cy="667265"/>
                    </a:xfrm>
                    <a:prstGeom prst="rect">
                      <a:avLst/>
                    </a:prstGeom>
                    <a:noFill/>
                    <a:ln>
                      <a:noFill/>
                    </a:ln>
                  </pic:spPr>
                </pic:pic>
              </a:graphicData>
            </a:graphic>
          </wp:inline>
        </w:drawing>
      </w:r>
    </w:p>
    <w:p>
      <w:pPr>
        <w:rPr>
          <w:rFonts w:ascii="宋体" w:hAnsi="宋体" w:eastAsia="宋体" w:cs="宋体"/>
          <w:szCs w:val="21"/>
        </w:rPr>
      </w:pPr>
      <w:r>
        <w:rPr>
          <w:rFonts w:ascii="宋体" w:hAnsi="宋体" w:eastAsia="宋体"/>
        </w:rPr>
        <w:drawing>
          <wp:inline distT="0" distB="0" distL="0" distR="0">
            <wp:extent cx="2639060" cy="3251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03586" cy="345522"/>
                    </a:xfrm>
                    <a:prstGeom prst="rect">
                      <a:avLst/>
                    </a:prstGeom>
                    <a:noFill/>
                    <a:ln>
                      <a:noFill/>
                    </a:ln>
                  </pic:spPr>
                </pic:pic>
              </a:graphicData>
            </a:graphic>
          </wp:inline>
        </w:drawing>
      </w:r>
    </w:p>
    <w:p>
      <w:pPr>
        <w:rPr>
          <w:rFonts w:ascii="宋体" w:hAnsi="宋体" w:eastAsia="宋体" w:cs="宋体"/>
        </w:rPr>
      </w:pPr>
      <w:r>
        <w:rPr>
          <w:rFonts w:hint="eastAsia" w:ascii="宋体" w:hAnsi="宋体" w:eastAsia="宋体" w:cs="宋体"/>
          <w:szCs w:val="21"/>
        </w:rPr>
        <w:t>处理为TF-IDF模型后，利用</w:t>
      </w:r>
      <w:r>
        <w:rPr>
          <w:rFonts w:ascii="宋体" w:hAnsi="宋体" w:eastAsia="宋体" w:cs="宋体"/>
          <w:szCs w:val="21"/>
        </w:rPr>
        <w:t>TfidfVectorizer</w:t>
      </w:r>
      <w:r>
        <w:rPr>
          <w:rFonts w:hint="eastAsia" w:ascii="宋体" w:hAnsi="宋体" w:eastAsia="宋体" w:cs="宋体"/>
          <w:szCs w:val="21"/>
        </w:rPr>
        <w:t>方法得到指定维度的字典为2000，得到数据字典，并生成训练集、测试集词袋模型。其中在生成TF-IDF的</w:t>
      </w:r>
      <w:r>
        <w:rPr>
          <w:rFonts w:ascii="宋体" w:hAnsi="宋体" w:eastAsia="宋体" w:cs="宋体"/>
          <w:szCs w:val="21"/>
        </w:rPr>
        <w:t>TfidfVectorizer</w:t>
      </w:r>
      <w:r>
        <w:rPr>
          <w:rFonts w:hint="eastAsia" w:ascii="宋体" w:hAnsi="宋体" w:eastAsia="宋体" w:cs="宋体"/>
          <w:szCs w:val="21"/>
        </w:rPr>
        <w:t>指定</w:t>
      </w:r>
      <w:r>
        <w:rPr>
          <w:rFonts w:hint="eastAsia" w:ascii="宋体" w:hAnsi="宋体" w:eastAsia="宋体" w:cs="宋体"/>
        </w:rPr>
        <w:t>去除在少于0.1%的文档中出现的词，在高于15%的文档中出现的词。本实验共选择10类文本，每类占比10%，如果一个词在15%以上的文档中都出现，说明它在不止一个类别中多次，那么该词语不具有好的代表性，应该去掉。对于少于0.1%的词，同样不具有代表性。</w:t>
      </w:r>
    </w:p>
    <w:p>
      <w:pPr>
        <w:rPr>
          <w:rFonts w:ascii="宋体" w:hAnsi="宋体" w:eastAsia="宋体" w:cs="宋体"/>
          <w:szCs w:val="21"/>
        </w:rPr>
      </w:pPr>
    </w:p>
    <w:p>
      <w:pPr>
        <w:rPr>
          <w:rFonts w:ascii="宋体" w:hAnsi="宋体" w:eastAsia="宋体" w:cs="宋体"/>
          <w:szCs w:val="21"/>
        </w:rPr>
      </w:pPr>
      <w:r>
        <w:drawing>
          <wp:inline distT="0" distB="0" distL="114300" distR="114300">
            <wp:extent cx="5263515" cy="2893060"/>
            <wp:effectExtent l="0" t="0" r="6985" b="254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12"/>
                    <a:stretch>
                      <a:fillRect/>
                    </a:stretch>
                  </pic:blipFill>
                  <pic:spPr>
                    <a:xfrm>
                      <a:off x="0" y="0"/>
                      <a:ext cx="5263515" cy="2893060"/>
                    </a:xfrm>
                    <a:prstGeom prst="rect">
                      <a:avLst/>
                    </a:prstGeom>
                    <a:noFill/>
                    <a:ln>
                      <a:noFill/>
                    </a:ln>
                  </pic:spPr>
                </pic:pic>
              </a:graphicData>
            </a:graphic>
          </wp:inline>
        </w:drawing>
      </w:r>
    </w:p>
    <w:p>
      <w:pPr>
        <w:rPr>
          <w:rFonts w:ascii="宋体" w:hAnsi="宋体" w:eastAsia="宋体" w:cs="宋体"/>
          <w:szCs w:val="21"/>
        </w:rPr>
      </w:pPr>
    </w:p>
    <w:p>
      <w:pPr>
        <w:rPr>
          <w:rFonts w:ascii="宋体" w:hAnsi="宋体" w:eastAsia="宋体" w:cs="宋体"/>
          <w:szCs w:val="21"/>
        </w:rPr>
      </w:pPr>
    </w:p>
    <w:p>
      <w:pPr>
        <w:rPr>
          <w:rFonts w:ascii="宋体" w:hAnsi="宋体" w:eastAsia="宋体" w:cs="宋体"/>
          <w:szCs w:val="21"/>
        </w:rPr>
      </w:pPr>
      <w:r>
        <w:rPr>
          <w:rFonts w:hint="eastAsia" w:ascii="宋体" w:hAnsi="宋体" w:eastAsia="宋体" w:cs="宋体"/>
          <w:szCs w:val="21"/>
        </w:rPr>
        <w:t>TF-IDF权重矩阵</w:t>
      </w:r>
    </w:p>
    <w:p>
      <w:pPr>
        <w:rPr>
          <w:rFonts w:ascii="宋体" w:hAnsi="宋体" w:eastAsia="宋体" w:cs="宋体"/>
          <w:szCs w:val="21"/>
        </w:rPr>
      </w:pPr>
      <w:r>
        <w:drawing>
          <wp:inline distT="0" distB="0" distL="114300" distR="114300">
            <wp:extent cx="2773680" cy="5138420"/>
            <wp:effectExtent l="0" t="0" r="7620" b="508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13"/>
                    <a:stretch>
                      <a:fillRect/>
                    </a:stretch>
                  </pic:blipFill>
                  <pic:spPr>
                    <a:xfrm>
                      <a:off x="0" y="0"/>
                      <a:ext cx="2773680" cy="5138420"/>
                    </a:xfrm>
                    <a:prstGeom prst="rect">
                      <a:avLst/>
                    </a:prstGeom>
                    <a:noFill/>
                    <a:ln>
                      <a:noFill/>
                    </a:ln>
                  </pic:spPr>
                </pic:pic>
              </a:graphicData>
            </a:graphic>
          </wp:inline>
        </w:drawing>
      </w:r>
    </w:p>
    <w:p>
      <w:pPr>
        <w:rPr>
          <w:rFonts w:ascii="宋体" w:hAnsi="宋体" w:eastAsia="宋体" w:cs="宋体"/>
          <w:szCs w:val="21"/>
        </w:rPr>
      </w:pPr>
      <w:r>
        <w:rPr>
          <w:rFonts w:hint="eastAsia" w:ascii="宋体" w:hAnsi="宋体" w:eastAsia="宋体" w:cs="宋体"/>
          <w:szCs w:val="21"/>
        </w:rPr>
        <w:t>（用numpy稀疏矩阵表示，</w:t>
      </w:r>
      <w:r>
        <w:rPr>
          <w:rFonts w:ascii="宋体" w:hAnsi="宋体" w:eastAsia="宋体" w:cs="宋体"/>
          <w:szCs w:val="21"/>
        </w:rPr>
        <w:t>(i,j)</w:t>
      </w:r>
      <w:r>
        <w:rPr>
          <w:rFonts w:hint="eastAsia" w:ascii="宋体" w:hAnsi="宋体" w:eastAsia="宋体" w:cs="宋体"/>
          <w:szCs w:val="21"/>
        </w:rPr>
        <w:t>代表第i篇测试文档在第j维向量上的特征值）</w:t>
      </w:r>
    </w:p>
    <w:p>
      <w:pPr>
        <w:rPr>
          <w:rFonts w:ascii="宋体" w:hAnsi="宋体" w:eastAsia="宋体" w:cs="宋体"/>
          <w:szCs w:val="21"/>
        </w:rPr>
      </w:pPr>
    </w:p>
    <w:p>
      <w:pPr>
        <w:rPr>
          <w:rFonts w:ascii="宋体" w:hAnsi="宋体" w:eastAsia="宋体" w:cs="宋体"/>
          <w:szCs w:val="21"/>
        </w:rPr>
      </w:pPr>
      <w:r>
        <w:rPr>
          <w:rFonts w:hint="eastAsia" w:ascii="宋体" w:hAnsi="宋体" w:eastAsia="宋体" w:cs="宋体"/>
          <w:szCs w:val="21"/>
        </w:rPr>
        <w:t>用训练集得到的字典生成测试集的特征向量。</w:t>
      </w:r>
    </w:p>
    <w:p>
      <w:pPr>
        <w:rPr>
          <w:rFonts w:ascii="宋体" w:hAnsi="宋体" w:eastAsia="宋体" w:cs="宋体"/>
          <w:szCs w:val="21"/>
        </w:rPr>
      </w:pPr>
      <w:r>
        <w:drawing>
          <wp:inline distT="0" distB="0" distL="114300" distR="114300">
            <wp:extent cx="5269865" cy="2357755"/>
            <wp:effectExtent l="0" t="0" r="635" b="444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14"/>
                    <a:stretch>
                      <a:fillRect/>
                    </a:stretch>
                  </pic:blipFill>
                  <pic:spPr>
                    <a:xfrm>
                      <a:off x="0" y="0"/>
                      <a:ext cx="5269865" cy="2357755"/>
                    </a:xfrm>
                    <a:prstGeom prst="rect">
                      <a:avLst/>
                    </a:prstGeom>
                    <a:noFill/>
                    <a:ln>
                      <a:noFill/>
                    </a:ln>
                  </pic:spPr>
                </pic:pic>
              </a:graphicData>
            </a:graphic>
          </wp:inline>
        </w:drawing>
      </w:r>
    </w:p>
    <w:p>
      <w:pPr>
        <w:rPr>
          <w:rFonts w:ascii="宋体" w:hAnsi="宋体" w:eastAsia="宋体" w:cs="宋体"/>
          <w:szCs w:val="21"/>
        </w:rPr>
      </w:pPr>
      <w:r>
        <w:rPr>
          <w:rFonts w:hint="eastAsia" w:ascii="宋体" w:hAnsi="宋体" w:eastAsia="宋体" w:cs="宋体"/>
          <w:szCs w:val="21"/>
        </w:rPr>
        <w:t>得到训练集与测试集的词袋文件</w:t>
      </w:r>
    </w:p>
    <w:p>
      <w:pPr>
        <w:rPr>
          <w:rFonts w:ascii="宋体" w:hAnsi="宋体" w:eastAsia="宋体" w:cs="宋体"/>
          <w:szCs w:val="21"/>
        </w:rPr>
      </w:pPr>
      <w:r>
        <w:drawing>
          <wp:inline distT="0" distB="0" distL="114300" distR="114300">
            <wp:extent cx="5274310" cy="3379470"/>
            <wp:effectExtent l="0" t="0" r="8890" b="1143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15"/>
                    <a:stretch>
                      <a:fillRect/>
                    </a:stretch>
                  </pic:blipFill>
                  <pic:spPr>
                    <a:xfrm>
                      <a:off x="0" y="0"/>
                      <a:ext cx="5274310" cy="3379470"/>
                    </a:xfrm>
                    <a:prstGeom prst="rect">
                      <a:avLst/>
                    </a:prstGeom>
                    <a:noFill/>
                    <a:ln>
                      <a:noFill/>
                    </a:ln>
                  </pic:spPr>
                </pic:pic>
              </a:graphicData>
            </a:graphic>
          </wp:inline>
        </w:drawing>
      </w:r>
    </w:p>
    <w:p>
      <w:pPr>
        <w:rPr>
          <w:rFonts w:ascii="宋体" w:hAnsi="宋体" w:eastAsia="宋体" w:cs="宋体"/>
          <w:szCs w:val="21"/>
        </w:rPr>
      </w:pPr>
    </w:p>
    <w:p>
      <w:pPr>
        <w:widowControl/>
        <w:jc w:val="left"/>
        <w:rPr>
          <w:rFonts w:ascii="宋体" w:hAnsi="宋体" w:eastAsia="宋体" w:cs="宋体"/>
          <w:sz w:val="28"/>
          <w:szCs w:val="28"/>
        </w:rPr>
      </w:pPr>
      <w:r>
        <w:rPr>
          <w:rFonts w:ascii="宋体" w:hAnsi="宋体" w:eastAsia="宋体" w:cs="宋体"/>
          <w:sz w:val="28"/>
          <w:szCs w:val="28"/>
        </w:rPr>
        <w:br w:type="page"/>
      </w:r>
    </w:p>
    <w:p>
      <w:pPr>
        <w:rPr>
          <w:rFonts w:ascii="宋体" w:hAnsi="宋体" w:eastAsia="宋体" w:cs="宋体"/>
          <w:sz w:val="28"/>
          <w:szCs w:val="28"/>
        </w:rPr>
      </w:pPr>
      <w:r>
        <w:rPr>
          <w:rFonts w:hint="eastAsia" w:ascii="宋体" w:hAnsi="宋体" w:eastAsia="宋体" w:cs="宋体"/>
          <w:sz w:val="28"/>
          <w:szCs w:val="28"/>
          <w:lang w:eastAsia="zh-CN"/>
        </w:rPr>
        <w:t>（</w:t>
      </w:r>
      <w:r>
        <w:rPr>
          <w:rFonts w:hint="eastAsia" w:ascii="宋体" w:hAnsi="宋体" w:eastAsia="宋体" w:cs="宋体"/>
          <w:sz w:val="28"/>
          <w:szCs w:val="28"/>
        </w:rPr>
        <w:t>三</w:t>
      </w:r>
      <w:r>
        <w:rPr>
          <w:rFonts w:hint="eastAsia" w:ascii="宋体" w:hAnsi="宋体" w:eastAsia="宋体" w:cs="宋体"/>
          <w:sz w:val="28"/>
          <w:szCs w:val="28"/>
          <w:lang w:eastAsia="zh-CN"/>
        </w:rPr>
        <w:t>）</w:t>
      </w:r>
      <w:r>
        <w:rPr>
          <w:rFonts w:hint="eastAsia" w:ascii="宋体" w:hAnsi="宋体" w:eastAsia="宋体" w:cs="宋体"/>
          <w:sz w:val="28"/>
          <w:szCs w:val="28"/>
        </w:rPr>
        <w:t>朴素贝叶斯分类器</w:t>
      </w:r>
    </w:p>
    <w:p>
      <w:r>
        <w:rPr>
          <w:rFonts w:hint="eastAsia" w:ascii="宋体" w:hAnsi="宋体" w:eastAsia="宋体" w:cs="宋体"/>
          <w:szCs w:val="21"/>
        </w:rPr>
        <w:t>利用贝叶斯公式</w:t>
      </w:r>
      <w:r>
        <w:rPr>
          <w:position w:val="-28"/>
        </w:rPr>
        <w:object>
          <v:shape id="_x0000_i1025" o:spt="75" type="#_x0000_t75" style="height:33pt;width:121.2pt;" o:ole="t" filled="f" o:preferrelative="t" stroked="f" coordsize="21600,21600">
            <v:path/>
            <v:fill on="f" focussize="0,0"/>
            <v:stroke on="f" joinstyle="miter"/>
            <v:imagedata r:id="rId17" o:title=""/>
            <o:lock v:ext="edit" aspectratio="t"/>
            <w10:wrap type="none"/>
            <w10:anchorlock/>
          </v:shape>
          <o:OLEObject Type="Embed" ProgID="Equation.DSMT4" ShapeID="_x0000_i1025" DrawAspect="Content" ObjectID="_1468075725" r:id="rId16">
            <o:LockedField>false</o:LockedField>
          </o:OLEObject>
        </w:object>
      </w:r>
      <w:r>
        <w:rPr>
          <w:rFonts w:hint="eastAsia"/>
        </w:rPr>
        <w:t>，在给定描述实例的属性值</w:t>
      </w:r>
      <w:r>
        <w:rPr>
          <w:position w:val="-12"/>
        </w:rPr>
        <w:object>
          <v:shape id="_x0000_i1026" o:spt="75" type="#_x0000_t75" style="height:18pt;width:78pt;" o:ole="t" filled="f" o:preferrelative="t" stroked="f" coordsize="21600,21600">
            <v:path/>
            <v:fill on="f" focussize="0,0"/>
            <v:stroke on="f" joinstyle="miter"/>
            <v:imagedata r:id="rId19" o:title=""/>
            <o:lock v:ext="edit" aspectratio="t"/>
            <w10:wrap type="none"/>
            <w10:anchorlock/>
          </v:shape>
          <o:OLEObject Type="Embed" ProgID="Equation.DSMT4" ShapeID="_x0000_i1026" DrawAspect="Content" ObjectID="_1468075726" r:id="rId18">
            <o:LockedField>false</o:LockedField>
          </o:OLEObject>
        </w:object>
      </w:r>
      <w:r>
        <w:rPr>
          <w:rFonts w:hint="eastAsia"/>
        </w:rPr>
        <w:t>，得到最可能的目标值</w:t>
      </w:r>
      <w:r>
        <w:rPr>
          <w:position w:val="-12"/>
        </w:rPr>
        <w:object>
          <v:shape id="_x0000_i1027" o:spt="75" type="#_x0000_t75" style="height:18pt;width:24pt;" o:ole="t" filled="f" o:preferrelative="t" stroked="f" coordsize="21600,21600">
            <v:path/>
            <v:fill on="f" focussize="0,0"/>
            <v:stroke on="f" joinstyle="miter"/>
            <v:imagedata r:id="rId21" o:title=""/>
            <o:lock v:ext="edit" aspectratio="t"/>
            <w10:wrap type="none"/>
            <w10:anchorlock/>
          </v:shape>
          <o:OLEObject Type="Embed" ProgID="Equation.DSMT4" ShapeID="_x0000_i1027" DrawAspect="Content" ObjectID="_1468075727" r:id="rId20">
            <o:LockedField>false</o:LockedField>
          </o:OLEObject>
        </w:object>
      </w:r>
      <w:r>
        <w:rPr>
          <w:rFonts w:hint="eastAsia"/>
        </w:rPr>
        <w:t>。</w:t>
      </w:r>
    </w:p>
    <w:p>
      <w:pPr>
        <w:rPr>
          <w:rFonts w:ascii="宋体" w:hAnsi="宋体" w:eastAsia="宋体" w:cs="宋体"/>
          <w:szCs w:val="21"/>
        </w:rPr>
      </w:pPr>
      <w:r>
        <w:rPr>
          <w:rFonts w:ascii="宋体" w:hAnsi="宋体" w:eastAsia="宋体" w:cs="宋体"/>
          <w:szCs w:val="21"/>
        </w:rPr>
        <w:drawing>
          <wp:inline distT="0" distB="0" distL="0" distR="0">
            <wp:extent cx="4930140" cy="11811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4930567" cy="1181202"/>
                    </a:xfrm>
                    <a:prstGeom prst="rect">
                      <a:avLst/>
                    </a:prstGeom>
                  </pic:spPr>
                </pic:pic>
              </a:graphicData>
            </a:graphic>
          </wp:inline>
        </w:drawing>
      </w:r>
    </w:p>
    <w:p>
      <w:pPr>
        <w:rPr>
          <w:rFonts w:ascii="宋体" w:hAnsi="宋体" w:eastAsia="宋体" w:cs="宋体"/>
          <w:szCs w:val="21"/>
        </w:rPr>
      </w:pPr>
      <w:r>
        <w:rPr>
          <w:rFonts w:hint="eastAsia" w:ascii="宋体" w:hAnsi="宋体" w:eastAsia="宋体" w:cs="宋体"/>
          <w:szCs w:val="21"/>
        </w:rPr>
        <w:t>在此基础上，</w:t>
      </w:r>
      <w:bookmarkStart w:id="0" w:name="_GoBack"/>
      <w:bookmarkEnd w:id="0"/>
      <w:r>
        <w:rPr>
          <w:rFonts w:hint="eastAsia" w:ascii="宋体" w:hAnsi="宋体" w:eastAsia="宋体" w:cs="宋体"/>
          <w:szCs w:val="21"/>
        </w:rPr>
        <w:t>利用</w:t>
      </w:r>
      <w:r>
        <w:rPr>
          <w:rFonts w:ascii="宋体" w:hAnsi="宋体" w:eastAsia="宋体" w:cs="宋体"/>
          <w:szCs w:val="21"/>
        </w:rPr>
        <w:t>TF-IDF进行改进，使用TF-IDF将测试集中单词出现的次数转为一个0~1的TF-IDF权值，它在原贝叶斯方法的基础上额外考虑的单词的出现频率（重要程度）。与此同时取对数减少乘法运算次数，并在对数内加1以处理零概率。因此，计算后验概率式子变为</w:t>
      </w:r>
    </w:p>
    <w:p>
      <w:pPr>
        <w:rPr>
          <w:rFonts w:ascii="宋体" w:hAnsi="宋体" w:eastAsia="宋体" w:cs="宋体"/>
          <w:szCs w:val="21"/>
        </w:rPr>
      </w:pPr>
      <w:r>
        <w:rPr>
          <w:position w:val="-12"/>
        </w:rPr>
        <w:object>
          <v:shape id="_x0000_i1028" o:spt="75" type="#_x0000_t75" style="height:18pt;width:396pt;" o:ole="t" filled="f" o:preferrelative="t" stroked="f" coordsize="21600,21600">
            <v:path/>
            <v:fill on="f" focussize="0,0"/>
            <v:stroke on="f" joinstyle="miter"/>
            <v:imagedata r:id="rId24" o:title=""/>
            <o:lock v:ext="edit" aspectratio="t"/>
            <w10:wrap type="none"/>
            <w10:anchorlock/>
          </v:shape>
          <o:OLEObject Type="Embed" ProgID="Equation.DSMT4" ShapeID="_x0000_i1028" DrawAspect="Content" ObjectID="_1468075728" r:id="rId23">
            <o:LockedField>false</o:LockedField>
          </o:OLEObject>
        </w:object>
      </w:r>
    </w:p>
    <w:p>
      <w:pPr>
        <w:rPr>
          <w:rFonts w:ascii="宋体" w:hAnsi="宋体" w:eastAsia="宋体" w:cs="宋体"/>
          <w:szCs w:val="21"/>
        </w:rPr>
      </w:pPr>
      <w:r>
        <w:rPr>
          <w:rFonts w:ascii="宋体" w:hAnsi="宋体" w:eastAsia="宋体" w:cs="宋体"/>
          <w:szCs w:val="21"/>
        </w:rPr>
        <w:t>（</w:t>
      </w:r>
      <w:r>
        <w:rPr>
          <w:position w:val="-12"/>
        </w:rPr>
        <w:object>
          <v:shape id="_x0000_i1029" o:spt="75" type="#_x0000_t75" style="height:18pt;width:12pt;" o:ole="t" filled="f" o:preferrelative="t" stroked="f" coordsize="21600,21600">
            <v:path/>
            <v:fill on="f" focussize="0,0"/>
            <v:stroke on="f" joinstyle="miter"/>
            <v:imagedata r:id="rId26" o:title=""/>
            <o:lock v:ext="edit" aspectratio="t"/>
            <w10:wrap type="none"/>
            <w10:anchorlock/>
          </v:shape>
          <o:OLEObject Type="Embed" ProgID="Equation.DSMT4" ShapeID="_x0000_i1029" DrawAspect="Content" ObjectID="_1468075729" r:id="rId25">
            <o:LockedField>false</o:LockedField>
          </o:OLEObject>
        </w:object>
      </w:r>
      <w:r>
        <w:rPr>
          <w:rFonts w:ascii="宋体" w:hAnsi="宋体" w:eastAsia="宋体" w:cs="宋体"/>
          <w:szCs w:val="21"/>
        </w:rPr>
        <w:t>为当前测试集第i个词的TF-IDF值）</w:t>
      </w:r>
      <w:r>
        <w:rPr>
          <w:rFonts w:hint="eastAsia" w:ascii="宋体" w:hAnsi="宋体" w:eastAsia="宋体" w:cs="宋体"/>
          <w:szCs w:val="21"/>
        </w:rPr>
        <w:t>。</w:t>
      </w:r>
    </w:p>
    <w:p>
      <w:pPr>
        <w:rPr>
          <w:rFonts w:ascii="宋体" w:hAnsi="宋体" w:eastAsia="宋体" w:cs="宋体"/>
          <w:szCs w:val="21"/>
        </w:rPr>
      </w:pPr>
      <w:r>
        <w:rPr>
          <w:rFonts w:hint="eastAsia" w:ascii="宋体" w:hAnsi="宋体" w:eastAsia="宋体" w:cs="宋体"/>
          <w:szCs w:val="21"/>
        </w:rPr>
        <w:t>对于正确率、召回率、F1-score的计算。</w:t>
      </w:r>
    </w:p>
    <w:p>
      <w:pPr>
        <w:rPr>
          <w:rFonts w:ascii="宋体" w:hAnsi="宋体" w:eastAsia="宋体" w:cs="宋体"/>
          <w:szCs w:val="21"/>
        </w:rPr>
      </w:pPr>
      <w:r>
        <w:rPr>
          <w:rFonts w:hint="eastAsia" w:ascii="宋体" w:hAnsi="宋体" w:eastAsia="宋体" w:cs="宋体"/>
          <w:szCs w:val="21"/>
        </w:rPr>
        <w:t>正确率（precision）指的是预测值为1且真实值也为1的样本在预测值为1的所有样本中所占的比例。</w:t>
      </w:r>
    </w:p>
    <w:p>
      <w:pPr>
        <w:rPr>
          <w:rFonts w:ascii="宋体" w:hAnsi="宋体" w:eastAsia="宋体" w:cs="宋体"/>
          <w:szCs w:val="21"/>
        </w:rPr>
      </w:pPr>
      <w:r>
        <w:rPr>
          <w:rFonts w:ascii="宋体" w:hAnsi="宋体" w:eastAsia="宋体" w:cs="宋体"/>
          <w:szCs w:val="21"/>
        </w:rPr>
        <w:drawing>
          <wp:inline distT="0" distB="0" distL="0" distR="0">
            <wp:extent cx="1554480" cy="69342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1554615" cy="693480"/>
                    </a:xfrm>
                    <a:prstGeom prst="rect">
                      <a:avLst/>
                    </a:prstGeom>
                  </pic:spPr>
                </pic:pic>
              </a:graphicData>
            </a:graphic>
          </wp:inline>
        </w:drawing>
      </w:r>
    </w:p>
    <w:p>
      <w:pPr>
        <w:rPr>
          <w:rFonts w:ascii="宋体" w:hAnsi="宋体" w:eastAsia="宋体" w:cs="宋体"/>
          <w:szCs w:val="21"/>
        </w:rPr>
      </w:pPr>
      <w:r>
        <w:rPr>
          <w:rFonts w:hint="eastAsia" w:ascii="宋体" w:hAnsi="宋体" w:eastAsia="宋体" w:cs="宋体"/>
          <w:szCs w:val="21"/>
        </w:rPr>
        <w:t>召回率（recall）指的是预测值为1且真实值也为1的样本在真实值为1的所有样本中所占的比例。</w:t>
      </w:r>
    </w:p>
    <w:p>
      <w:pPr>
        <w:rPr>
          <w:rFonts w:ascii="宋体" w:hAnsi="宋体" w:eastAsia="宋体" w:cs="宋体"/>
          <w:szCs w:val="21"/>
        </w:rPr>
      </w:pPr>
      <w:r>
        <w:rPr>
          <w:rFonts w:ascii="宋体" w:hAnsi="宋体" w:eastAsia="宋体" w:cs="宋体"/>
          <w:szCs w:val="21"/>
        </w:rPr>
        <w:drawing>
          <wp:inline distT="0" distB="0" distL="0" distR="0">
            <wp:extent cx="1371600" cy="6553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1371719" cy="655377"/>
                    </a:xfrm>
                    <a:prstGeom prst="rect">
                      <a:avLst/>
                    </a:prstGeom>
                  </pic:spPr>
                </pic:pic>
              </a:graphicData>
            </a:graphic>
          </wp:inline>
        </w:drawing>
      </w:r>
    </w:p>
    <w:p>
      <w:pPr>
        <w:rPr>
          <w:rFonts w:ascii="宋体" w:hAnsi="宋体" w:eastAsia="宋体" w:cs="宋体"/>
          <w:szCs w:val="21"/>
        </w:rPr>
      </w:pPr>
      <w:r>
        <w:rPr>
          <w:rFonts w:hint="eastAsia" w:ascii="宋体" w:hAnsi="宋体" w:eastAsia="宋体" w:cs="宋体"/>
          <w:szCs w:val="21"/>
        </w:rPr>
        <w:t>F1-score，又称为平衡F分数，是正确率和召回率的调和平均。</w:t>
      </w:r>
    </w:p>
    <w:p>
      <w:pPr>
        <w:rPr>
          <w:rFonts w:ascii="宋体" w:hAnsi="宋体" w:eastAsia="宋体" w:cs="宋体"/>
          <w:szCs w:val="21"/>
        </w:rPr>
      </w:pPr>
      <w:r>
        <w:rPr>
          <w:rFonts w:ascii="宋体" w:hAnsi="宋体" w:eastAsia="宋体" w:cs="宋体"/>
          <w:szCs w:val="21"/>
        </w:rPr>
        <w:drawing>
          <wp:inline distT="0" distB="0" distL="0" distR="0">
            <wp:extent cx="3223260" cy="8534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3223539" cy="853514"/>
                    </a:xfrm>
                    <a:prstGeom prst="rect">
                      <a:avLst/>
                    </a:prstGeom>
                  </pic:spPr>
                </pic:pic>
              </a:graphicData>
            </a:graphic>
          </wp:inline>
        </w:drawing>
      </w:r>
    </w:p>
    <w:p>
      <w:pPr>
        <w:rPr>
          <w:rFonts w:ascii="宋体" w:hAnsi="宋体" w:eastAsia="宋体" w:cs="宋体"/>
          <w:szCs w:val="21"/>
        </w:rPr>
      </w:pPr>
    </w:p>
    <w:p>
      <w:pPr>
        <w:rPr>
          <w:rFonts w:ascii="宋体" w:hAnsi="宋体" w:eastAsia="宋体" w:cs="宋体"/>
          <w:szCs w:val="21"/>
        </w:rPr>
      </w:pPr>
      <w:r>
        <w:drawing>
          <wp:inline distT="0" distB="0" distL="114300" distR="114300">
            <wp:extent cx="5266690" cy="3119120"/>
            <wp:effectExtent l="0" t="0" r="3810" b="508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30"/>
                    <a:stretch>
                      <a:fillRect/>
                    </a:stretch>
                  </pic:blipFill>
                  <pic:spPr>
                    <a:xfrm>
                      <a:off x="0" y="0"/>
                      <a:ext cx="5266690" cy="3119120"/>
                    </a:xfrm>
                    <a:prstGeom prst="rect">
                      <a:avLst/>
                    </a:prstGeom>
                    <a:noFill/>
                    <a:ln>
                      <a:noFill/>
                    </a:ln>
                  </pic:spPr>
                </pic:pic>
              </a:graphicData>
            </a:graphic>
          </wp:inline>
        </w:drawing>
      </w:r>
    </w:p>
    <w:p>
      <w:pPr>
        <w:rPr>
          <w:rFonts w:ascii="宋体" w:hAnsi="宋体" w:eastAsia="宋体" w:cs="宋体"/>
          <w:szCs w:val="21"/>
        </w:rPr>
      </w:pPr>
    </w:p>
    <w:p>
      <w:pPr>
        <w:widowControl/>
        <w:jc w:val="left"/>
        <w:rPr>
          <w:rFonts w:ascii="宋体" w:hAnsi="宋体" w:eastAsia="宋体" w:cs="宋体"/>
          <w:szCs w:val="21"/>
        </w:rPr>
      </w:pPr>
      <w:r>
        <w:rPr>
          <w:rFonts w:hint="eastAsia" w:ascii="宋体" w:hAnsi="宋体" w:eastAsia="宋体" w:cs="宋体"/>
          <w:sz w:val="28"/>
          <w:szCs w:val="28"/>
          <w:lang w:eastAsia="zh-CN"/>
        </w:rPr>
        <w:t>（</w:t>
      </w:r>
      <w:r>
        <w:rPr>
          <w:rFonts w:hint="eastAsia" w:ascii="宋体" w:hAnsi="宋体" w:eastAsia="宋体" w:cs="宋体"/>
          <w:sz w:val="28"/>
          <w:szCs w:val="28"/>
        </w:rPr>
        <w:t>四</w:t>
      </w:r>
      <w:r>
        <w:rPr>
          <w:rFonts w:hint="eastAsia" w:ascii="宋体" w:hAnsi="宋体" w:eastAsia="宋体" w:cs="宋体"/>
          <w:sz w:val="28"/>
          <w:szCs w:val="28"/>
          <w:lang w:eastAsia="zh-CN"/>
        </w:rPr>
        <w:t>）</w:t>
      </w:r>
      <w:r>
        <w:rPr>
          <w:rFonts w:hint="eastAsia" w:ascii="宋体" w:hAnsi="宋体" w:eastAsia="宋体" w:cs="宋体"/>
          <w:sz w:val="28"/>
          <w:szCs w:val="28"/>
        </w:rPr>
        <w:t>思考与体会</w:t>
      </w:r>
      <w:r>
        <w:rPr>
          <w:rFonts w:ascii="宋体" w:hAnsi="宋体" w:eastAsia="宋体" w:cs="宋体"/>
          <w:sz w:val="28"/>
          <w:szCs w:val="28"/>
        </w:rPr>
        <w:br w:type="textWrapping"/>
      </w:r>
      <w:r>
        <w:rPr>
          <w:rFonts w:hint="eastAsia" w:ascii="宋体" w:hAnsi="宋体" w:eastAsia="宋体" w:cs="宋体"/>
          <w:szCs w:val="21"/>
        </w:rPr>
        <w:t>在本次文本分类实验中，我对于朴素贝叶斯的原理及实现过程有了更加深刻的理解，在编程实现朴素贝叶斯的过程中，通过对其进行相关改进的尝试，体会到了数据预处理对于实验繁杂程度及实验结果的损失程度的影响，认识到了人工智能对于数据的依赖能力；在调包实现</w:t>
      </w:r>
      <w:r>
        <w:rPr>
          <w:rFonts w:ascii="宋体" w:hAnsi="宋体" w:eastAsia="宋体" w:cs="宋体"/>
          <w:szCs w:val="21"/>
        </w:rPr>
        <w:t>SVM</w:t>
      </w:r>
      <w:r>
        <w:rPr>
          <w:rFonts w:hint="eastAsia" w:ascii="宋体" w:hAnsi="宋体" w:eastAsia="宋体" w:cs="宋体"/>
          <w:szCs w:val="21"/>
        </w:rPr>
        <w:t>的过程中，通过对比朴素贝叶斯和libsvm，了解了不同分类器的不同思路，培养了对人工智能、数据科学的兴趣，提高了学习、汲取、进步的能力，受益匪浅。</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ljYzUzMWQ4OWI0YzBkYjYzMDRhZTY5ZjZkYmFmYTgifQ=="/>
  </w:docVars>
  <w:rsids>
    <w:rsidRoot w:val="00C32CB3"/>
    <w:rsid w:val="0009613D"/>
    <w:rsid w:val="00197158"/>
    <w:rsid w:val="001B632B"/>
    <w:rsid w:val="001D1E6D"/>
    <w:rsid w:val="00266411"/>
    <w:rsid w:val="00282ECD"/>
    <w:rsid w:val="004D33AF"/>
    <w:rsid w:val="005C67B1"/>
    <w:rsid w:val="006112B8"/>
    <w:rsid w:val="006A0730"/>
    <w:rsid w:val="006B70D7"/>
    <w:rsid w:val="00753AC4"/>
    <w:rsid w:val="00791000"/>
    <w:rsid w:val="00847C07"/>
    <w:rsid w:val="00881916"/>
    <w:rsid w:val="009511A5"/>
    <w:rsid w:val="00B973B4"/>
    <w:rsid w:val="00BA2226"/>
    <w:rsid w:val="00C32CB3"/>
    <w:rsid w:val="00C67C16"/>
    <w:rsid w:val="00C73C2D"/>
    <w:rsid w:val="00CB1038"/>
    <w:rsid w:val="00CB43F5"/>
    <w:rsid w:val="00CC49E4"/>
    <w:rsid w:val="00CF2F25"/>
    <w:rsid w:val="00D3194D"/>
    <w:rsid w:val="00D423DD"/>
    <w:rsid w:val="00DD1097"/>
    <w:rsid w:val="00DE30A3"/>
    <w:rsid w:val="00E47B1D"/>
    <w:rsid w:val="00E67597"/>
    <w:rsid w:val="00EF0C6C"/>
    <w:rsid w:val="00F0000B"/>
    <w:rsid w:val="00F733A3"/>
    <w:rsid w:val="00FA24E0"/>
    <w:rsid w:val="00FA687C"/>
    <w:rsid w:val="00FB1647"/>
    <w:rsid w:val="01E138A3"/>
    <w:rsid w:val="0F5A6780"/>
    <w:rsid w:val="1E4659A1"/>
    <w:rsid w:val="2FD25A98"/>
    <w:rsid w:val="39457AA6"/>
    <w:rsid w:val="44566F62"/>
    <w:rsid w:val="461C5113"/>
    <w:rsid w:val="4A682B04"/>
    <w:rsid w:val="4C9A4F0C"/>
    <w:rsid w:val="53136F10"/>
    <w:rsid w:val="5A3C5B97"/>
    <w:rsid w:val="61D961DA"/>
    <w:rsid w:val="7E0805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autoRedefine/>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1"/>
    <w:autoRedefine/>
    <w:unhideWhenUsed/>
    <w:qFormat/>
    <w:uiPriority w:val="99"/>
    <w:pPr>
      <w:tabs>
        <w:tab w:val="center" w:pos="4153"/>
        <w:tab w:val="right" w:pos="8306"/>
      </w:tabs>
      <w:snapToGrid w:val="0"/>
      <w:jc w:val="left"/>
    </w:pPr>
    <w:rPr>
      <w:sz w:val="18"/>
      <w:szCs w:val="18"/>
    </w:rPr>
  </w:style>
  <w:style w:type="paragraph" w:styleId="3">
    <w:name w:val="header"/>
    <w:basedOn w:val="1"/>
    <w:link w:val="10"/>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9"/>
    <w:autoRedefine/>
    <w:semiHidden/>
    <w:unhideWhenUsed/>
    <w:qFormat/>
    <w:uiPriority w:val="99"/>
    <w:rPr>
      <w:rFonts w:ascii="Courier New" w:hAnsi="Courier New" w:cs="Courier New"/>
      <w:sz w:val="20"/>
      <w:szCs w:val="20"/>
    </w:rPr>
  </w:style>
  <w:style w:type="character" w:styleId="7">
    <w:name w:val="Hyperlink"/>
    <w:basedOn w:val="6"/>
    <w:autoRedefine/>
    <w:unhideWhenUsed/>
    <w:qFormat/>
    <w:uiPriority w:val="99"/>
    <w:rPr>
      <w:color w:val="0563C1" w:themeColor="hyperlink"/>
      <w:u w:val="single"/>
      <w14:textFill>
        <w14:solidFill>
          <w14:schemeClr w14:val="hlink"/>
        </w14:solidFill>
      </w14:textFill>
    </w:rPr>
  </w:style>
  <w:style w:type="character" w:customStyle="1" w:styleId="8">
    <w:name w:val="Unresolved Mention"/>
    <w:basedOn w:val="6"/>
    <w:semiHidden/>
    <w:unhideWhenUsed/>
    <w:uiPriority w:val="99"/>
    <w:rPr>
      <w:color w:val="605E5C"/>
      <w:shd w:val="clear" w:color="auto" w:fill="E1DFDD"/>
    </w:rPr>
  </w:style>
  <w:style w:type="character" w:customStyle="1" w:styleId="9">
    <w:name w:val="HTML 预设格式 字符"/>
    <w:basedOn w:val="6"/>
    <w:link w:val="4"/>
    <w:autoRedefine/>
    <w:semiHidden/>
    <w:qFormat/>
    <w:uiPriority w:val="99"/>
    <w:rPr>
      <w:rFonts w:ascii="Courier New" w:hAnsi="Courier New" w:cs="Courier New"/>
      <w:sz w:val="20"/>
      <w:szCs w:val="20"/>
    </w:rPr>
  </w:style>
  <w:style w:type="character" w:customStyle="1" w:styleId="10">
    <w:name w:val="页眉 字符"/>
    <w:basedOn w:val="6"/>
    <w:link w:val="3"/>
    <w:autoRedefine/>
    <w:qFormat/>
    <w:uiPriority w:val="99"/>
    <w:rPr>
      <w:sz w:val="18"/>
      <w:szCs w:val="18"/>
    </w:rPr>
  </w:style>
  <w:style w:type="character" w:customStyle="1" w:styleId="11">
    <w:name w:val="页脚 字符"/>
    <w:basedOn w:val="6"/>
    <w:link w:val="2"/>
    <w:autoRedefine/>
    <w:qFormat/>
    <w:uiPriority w:val="99"/>
    <w:rPr>
      <w:sz w:val="18"/>
      <w:szCs w:val="18"/>
    </w:rPr>
  </w:style>
  <w:style w:type="paragraph" w:customStyle="1" w:styleId="12">
    <w:name w:val="MTDisplayEquation"/>
    <w:basedOn w:val="1"/>
    <w:next w:val="1"/>
    <w:link w:val="13"/>
    <w:autoRedefine/>
    <w:qFormat/>
    <w:uiPriority w:val="0"/>
    <w:pPr>
      <w:tabs>
        <w:tab w:val="center" w:pos="4160"/>
        <w:tab w:val="right" w:pos="8300"/>
      </w:tabs>
    </w:pPr>
    <w:rPr>
      <w:rFonts w:ascii="宋体" w:hAnsi="宋体" w:eastAsia="宋体" w:cs="宋体"/>
      <w:szCs w:val="21"/>
    </w:rPr>
  </w:style>
  <w:style w:type="character" w:customStyle="1" w:styleId="13">
    <w:name w:val="MTDisplayEquation 字符"/>
    <w:basedOn w:val="6"/>
    <w:link w:val="12"/>
    <w:autoRedefine/>
    <w:qFormat/>
    <w:uiPriority w:val="0"/>
    <w:rPr>
      <w:rFonts w:ascii="宋体" w:hAnsi="宋体" w:eastAsia="宋体" w:cs="宋体"/>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wmf"/><Relationship Id="rId25" Type="http://schemas.openxmlformats.org/officeDocument/2006/relationships/oleObject" Target="embeddings/oleObject5.bin"/><Relationship Id="rId24" Type="http://schemas.openxmlformats.org/officeDocument/2006/relationships/image" Target="media/image17.wmf"/><Relationship Id="rId23" Type="http://schemas.openxmlformats.org/officeDocument/2006/relationships/oleObject" Target="embeddings/oleObject4.bin"/><Relationship Id="rId22" Type="http://schemas.openxmlformats.org/officeDocument/2006/relationships/image" Target="media/image16.png"/><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4.wmf"/><Relationship Id="rId18" Type="http://schemas.openxmlformats.org/officeDocument/2006/relationships/oleObject" Target="embeddings/oleObject2.bin"/><Relationship Id="rId17" Type="http://schemas.openxmlformats.org/officeDocument/2006/relationships/image" Target="media/image13.w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584</Words>
  <Characters>3334</Characters>
  <Lines>27</Lines>
  <Paragraphs>7</Paragraphs>
  <TotalTime>30</TotalTime>
  <ScaleCrop>false</ScaleCrop>
  <LinksUpToDate>false</LinksUpToDate>
  <CharactersWithSpaces>3911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2021-01-01T15:05:00Z</dcterms:created>
  <dc:creator>胡天翼</dc:creator>
  <cp:lastModifiedBy>snoopy</cp:lastModifiedBy>
  <dcterms:modified xsi:type="dcterms:W3CDTF">2024-01-10T18:33:46Z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B644A0EE43134CF6B390195DA1217F59_12</vt:lpwstr>
  </property>
</Properties>
</file>