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2018-2019</w:t>
      </w:r>
      <w:r>
        <w:t>-2</w:t>
      </w:r>
      <w:r>
        <w:rPr>
          <w:rFonts w:hint="eastAsia"/>
        </w:rPr>
        <w:t>学期</w:t>
      </w:r>
    </w:p>
    <w:p>
      <w:pPr>
        <w:pStyle w:val="6"/>
      </w:pPr>
      <w:r>
        <w:rPr>
          <w:rFonts w:hint="eastAsia"/>
        </w:rPr>
        <w:t>《Web程序设计》课程设计文档</w:t>
      </w:r>
    </w:p>
    <w:p>
      <w:pPr>
        <w:spacing w:before="211" w:beforeLines="50" w:after="211" w:afterLines="50"/>
        <w:jc w:val="center"/>
        <w:rPr>
          <w:rFonts w:hint="eastAsia"/>
          <w:b/>
        </w:rPr>
      </w:pPr>
      <w:r>
        <w:rPr>
          <w:rFonts w:hint="eastAsia"/>
          <w:b/>
        </w:rPr>
        <w:t>计算机1</w:t>
      </w:r>
      <w:r>
        <w:rPr>
          <w:b/>
        </w:rPr>
        <w:t xml:space="preserve">74  </w:t>
      </w:r>
      <w:r>
        <w:rPr>
          <w:rFonts w:hint="eastAsia"/>
          <w:b/>
        </w:rPr>
        <w:t>2</w:t>
      </w:r>
      <w:r>
        <w:rPr>
          <w:b/>
        </w:rPr>
        <w:t>017212212070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翁涤非</w:t>
      </w:r>
    </w:p>
    <w:p>
      <w:pPr>
        <w:spacing w:before="211" w:beforeLines="50" w:after="211" w:afterLines="50"/>
        <w:jc w:val="center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计算机174  2017212212068  余赛康</w:t>
      </w:r>
    </w:p>
    <w:p>
      <w:pPr>
        <w:spacing w:before="211" w:beforeLines="50" w:after="211" w:afterLines="50"/>
        <w:jc w:val="center"/>
        <w:rPr>
          <w:b/>
        </w:rPr>
      </w:pPr>
      <w:r>
        <w:rPr>
          <w:rFonts w:hint="eastAsia"/>
          <w:b/>
        </w:rPr>
        <w:t>任课教师：张佳</w:t>
      </w:r>
    </w:p>
    <w:p>
      <w:pPr>
        <w:pStyle w:val="2"/>
      </w:pPr>
      <w:r>
        <w:rPr>
          <w:rFonts w:hint="eastAsia"/>
        </w:rPr>
        <w:t>1 选题及作品名称</w:t>
      </w:r>
    </w:p>
    <w:p>
      <w:r>
        <w:rPr>
          <w:rFonts w:hint="eastAsia"/>
        </w:rPr>
        <w:t>实验室管理系统</w:t>
      </w:r>
    </w:p>
    <w:p>
      <w:pPr>
        <w:pStyle w:val="2"/>
      </w:pPr>
      <w:r>
        <w:rPr>
          <w:rFonts w:hint="eastAsia"/>
        </w:rPr>
        <w:t>2 要实现的需求</w:t>
      </w:r>
    </w:p>
    <w:p>
      <w:pPr>
        <w:widowControl/>
        <w:spacing w:line="480" w:lineRule="auto"/>
      </w:pPr>
      <w:r>
        <w:rPr>
          <w:rFonts w:hint="eastAsia"/>
        </w:rPr>
        <w:t>1. 登录注册：用户登录和注册，登录和注册都需要进行信息项校验，并且有成功和失败两种登录提示。</w:t>
      </w:r>
    </w:p>
    <w:p>
      <w:pPr>
        <w:widowControl/>
        <w:spacing w:line="480" w:lineRule="auto"/>
      </w:pPr>
      <w:r>
        <w:rPr>
          <w:rFonts w:hint="eastAsia"/>
        </w:rPr>
        <w:t>个人信息管理：登录后，可对个人的可编辑信息进行修改，个人信息项包括：用户名（不可修改）、头像、性别、联系电话和其他，其他信息项需要在设计书中指明。</w:t>
      </w:r>
    </w:p>
    <w:p>
      <w:pPr>
        <w:widowControl/>
        <w:spacing w:line="480" w:lineRule="auto"/>
      </w:pPr>
      <w:r>
        <w:rPr>
          <w:rFonts w:hint="eastAsia"/>
        </w:rPr>
        <w:t>访问权限管理：设置不同类别人员的可访问模块，并且在该类人员登录时只能显示相应的访问模块，不显示不能访问的模块。</w:t>
      </w:r>
    </w:p>
    <w:p>
      <w:pPr>
        <w:widowControl/>
        <w:spacing w:line="480" w:lineRule="auto"/>
      </w:pPr>
      <w:r>
        <w:rPr>
          <w:rFonts w:hint="eastAsia"/>
        </w:rPr>
        <w:t>2. 人员信息管理：需要对人员（工作人员、会员等）的基本信息进行管理，具体的基本信息项可在设计书的功能设计中体现。管理操作包括添加、编辑、删除和查询，并且访问人员信息管理时能看见所有的人员列表，分页显示。</w:t>
      </w:r>
    </w:p>
    <w:p>
      <w:pPr>
        <w:widowControl/>
        <w:spacing w:line="480" w:lineRule="auto"/>
        <w:rPr>
          <w:rFonts w:hint="eastAsia"/>
        </w:rPr>
      </w:pPr>
      <w:r>
        <w:rPr>
          <w:rFonts w:hint="eastAsia"/>
        </w:rPr>
        <w:t>3.  公告资讯管理：对公告/资讯进行信息管理，除了一般的文本管理之外，还要包括图片、附件等内容管理。管理操作包括添加、编辑、删除和查询，并且访问该管理模块时能看见所有的公告/资讯列表，分页显示。</w:t>
      </w:r>
    </w:p>
    <w:p>
      <w:pPr>
        <w:pStyle w:val="2"/>
      </w:pPr>
      <w:r>
        <w:rPr>
          <w:rFonts w:hint="eastAsia"/>
        </w:rPr>
        <w:t>3 功能模块设计</w:t>
      </w:r>
    </w:p>
    <w:p>
      <w:pPr>
        <w:pStyle w:val="3"/>
      </w:pPr>
      <w:r>
        <w:rPr>
          <w:rFonts w:hint="eastAsia"/>
        </w:rPr>
        <w:t>3.1 流程设计</w:t>
      </w:r>
    </w:p>
    <w:p>
      <w:r>
        <w:t>[</w:t>
      </w:r>
      <w:r>
        <w:rPr>
          <w:rFonts w:hint="eastAsia"/>
        </w:rPr>
        <w:t>需要实现的每个功能模块的操作流程设计，写操作步骤并配合画流程图，涉及多角色，需要说明每个角色曹走流程的异同点]</w:t>
      </w:r>
    </w:p>
    <w:p>
      <w:pPr>
        <w:jc w:val="center"/>
      </w:pPr>
      <w:r>
        <w:rPr>
          <w:color w:val="0000FF"/>
        </w:rPr>
        <w:object>
          <v:shape id="_x0000_i1025" o:spt="75" type="#_x0000_t75" style="height:218pt;width:36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图3-1 xx图</w:t>
      </w:r>
    </w:p>
    <w:p>
      <w:pPr>
        <w:pStyle w:val="3"/>
      </w:pPr>
      <w:r>
        <w:rPr>
          <w:rFonts w:hint="eastAsia"/>
        </w:rPr>
        <w:t>3.2 界面设计</w:t>
      </w:r>
    </w:p>
    <w:p>
      <w:pPr>
        <w:jc w:val="center"/>
      </w:pPr>
      <w:r>
        <w:drawing>
          <wp:inline distT="0" distB="0" distL="0" distR="0">
            <wp:extent cx="4478020" cy="2519680"/>
            <wp:effectExtent l="165100" t="139700" r="170180" b="13462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520000"/>
                    </a:xfrm>
                    <a:prstGeom prst="rect">
                      <a:avLst/>
                    </a:prstGeom>
                    <a:effectLst>
                      <a:outerShdw blurRad="127000" sx="102000" sy="102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图3-</w:t>
      </w:r>
      <w:r>
        <w:t>2-1</w:t>
      </w:r>
      <w:r>
        <w:rPr>
          <w:rFonts w:hint="eastAsia"/>
        </w:rPr>
        <w:t xml:space="preserve"> 登陆框架图</w:t>
      </w:r>
    </w:p>
    <w:p>
      <w:pPr>
        <w:jc w:val="center"/>
      </w:pPr>
      <w:r>
        <w:drawing>
          <wp:inline distT="0" distB="0" distL="0" distR="0">
            <wp:extent cx="4481830" cy="2519680"/>
            <wp:effectExtent l="165100" t="139700" r="166370" b="13462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2520000"/>
                    </a:xfrm>
                    <a:prstGeom prst="rect">
                      <a:avLst/>
                    </a:prstGeom>
                    <a:effectLst>
                      <a:outerShdw blurRad="127000" sx="102000" sy="102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图3-</w:t>
      </w:r>
      <w:r>
        <w:t>2-2</w:t>
      </w:r>
      <w:r>
        <w:rPr>
          <w:rFonts w:hint="eastAsia"/>
        </w:rPr>
        <w:t xml:space="preserve"> 注册框架图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4478020" cy="2519680"/>
            <wp:effectExtent l="165100" t="139700" r="170180" b="13462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520000"/>
                    </a:xfrm>
                    <a:prstGeom prst="rect">
                      <a:avLst/>
                    </a:prstGeom>
                    <a:effectLst>
                      <a:outerShdw blurRad="127000" sx="102000" sy="102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图3-</w:t>
      </w:r>
      <w:r>
        <w:t>2-3</w:t>
      </w:r>
      <w:r>
        <w:rPr>
          <w:rFonts w:hint="eastAsia"/>
        </w:rPr>
        <w:t xml:space="preserve"> 人员管理框架图</w:t>
      </w:r>
    </w:p>
    <w:p>
      <w:pPr>
        <w:jc w:val="center"/>
        <w:rPr>
          <w:rFonts w:hint="eastAsia"/>
        </w:rPr>
      </w:pPr>
    </w:p>
    <w:p>
      <w:pPr>
        <w:jc w:val="center"/>
      </w:pPr>
      <w:r>
        <w:drawing>
          <wp:inline distT="0" distB="0" distL="0" distR="0">
            <wp:extent cx="4478020" cy="2519680"/>
            <wp:effectExtent l="165100" t="139700" r="170180" b="134620"/>
            <wp:docPr id="9" name="图片 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520000"/>
                    </a:xfrm>
                    <a:prstGeom prst="rect">
                      <a:avLst/>
                    </a:prstGeom>
                    <a:effectLst>
                      <a:outerShdw blurRad="127000" sx="102000" sy="102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图3-</w:t>
      </w:r>
      <w:r>
        <w:t>2-4</w:t>
      </w:r>
      <w:r>
        <w:rPr>
          <w:rFonts w:hint="eastAsia"/>
        </w:rPr>
        <w:t xml:space="preserve"> 人员管理-人员详情框架图</w:t>
      </w:r>
    </w:p>
    <w:p>
      <w:pPr>
        <w:jc w:val="center"/>
      </w:pPr>
      <w:r>
        <w:drawing>
          <wp:inline distT="0" distB="0" distL="0" distR="0">
            <wp:extent cx="4478020" cy="2519680"/>
            <wp:effectExtent l="165100" t="139700" r="170180" b="13462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520000"/>
                    </a:xfrm>
                    <a:prstGeom prst="rect">
                      <a:avLst/>
                    </a:prstGeom>
                    <a:effectLst>
                      <a:outerShdw blurRad="127000" sx="102000" sy="102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图3-</w:t>
      </w:r>
      <w:r>
        <w:t>2-5</w:t>
      </w:r>
      <w:r>
        <w:rPr>
          <w:rFonts w:hint="eastAsia"/>
        </w:rPr>
        <w:t xml:space="preserve"> 团队管理框架图</w:t>
      </w:r>
    </w:p>
    <w:p>
      <w:pPr>
        <w:jc w:val="center"/>
      </w:pPr>
      <w:r>
        <w:drawing>
          <wp:inline distT="0" distB="0" distL="0" distR="0">
            <wp:extent cx="4478020" cy="3613785"/>
            <wp:effectExtent l="165100" t="152400" r="170180" b="158115"/>
            <wp:docPr id="10" name="图片 1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3614400"/>
                    </a:xfrm>
                    <a:prstGeom prst="rect">
                      <a:avLst/>
                    </a:prstGeom>
                    <a:effectLst>
                      <a:outerShdw blurRad="127000" sx="102000" sy="102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图3-</w:t>
      </w:r>
      <w:r>
        <w:t>2-6</w:t>
      </w:r>
      <w:r>
        <w:rPr>
          <w:rFonts w:hint="eastAsia"/>
        </w:rPr>
        <w:t xml:space="preserve"> 团队管理页-团队详情框架图</w:t>
      </w:r>
    </w:p>
    <w:p>
      <w:pPr>
        <w:jc w:val="center"/>
      </w:pPr>
      <w:r>
        <w:drawing>
          <wp:inline distT="0" distB="0" distL="0" distR="0">
            <wp:extent cx="4478020" cy="2519680"/>
            <wp:effectExtent l="165100" t="139700" r="170180" b="134620"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520000"/>
                    </a:xfrm>
                    <a:prstGeom prst="rect">
                      <a:avLst/>
                    </a:prstGeom>
                    <a:effectLst>
                      <a:outerShdw blurRad="127000" sx="102000" sy="102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图3-</w:t>
      </w:r>
      <w:r>
        <w:t>2-7</w:t>
      </w:r>
      <w:r>
        <w:rPr>
          <w:rFonts w:hint="eastAsia"/>
        </w:rPr>
        <w:t xml:space="preserve"> 公告管理框架图</w:t>
      </w:r>
    </w:p>
    <w:p>
      <w:pPr>
        <w:jc w:val="center"/>
      </w:pPr>
      <w:r>
        <w:drawing>
          <wp:inline distT="0" distB="0" distL="0" distR="0">
            <wp:extent cx="4478020" cy="2519680"/>
            <wp:effectExtent l="165100" t="139700" r="170180" b="134620"/>
            <wp:docPr id="11" name="图片 1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520000"/>
                    </a:xfrm>
                    <a:prstGeom prst="rect">
                      <a:avLst/>
                    </a:prstGeom>
                    <a:effectLst>
                      <a:outerShdw blurRad="127000" sx="102000" sy="102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图3-</w:t>
      </w:r>
      <w:r>
        <w:t>2-8</w:t>
      </w:r>
      <w:r>
        <w:rPr>
          <w:rFonts w:hint="eastAsia"/>
        </w:rPr>
        <w:t xml:space="preserve"> 公告管理-发布公告框架图</w:t>
      </w:r>
    </w:p>
    <w:p>
      <w:pPr>
        <w:pStyle w:val="3"/>
      </w:pPr>
      <w:r>
        <w:rPr>
          <w:rFonts w:hint="eastAsia"/>
        </w:rPr>
        <w:t>3.3 功能设计</w:t>
      </w:r>
    </w:p>
    <w:p>
      <w:r>
        <w:t>[</w:t>
      </w:r>
      <w:r>
        <w:rPr>
          <w:rFonts w:hint="eastAsia"/>
        </w:rPr>
        <w:t>根据前2步骤给出实现的每个模块的功能点，每个功能点涉及的信息项的输入/输出要求，并画出功能层次图，如果小组合作，实现的功能模块可以放在一张层次图里]</w:t>
      </w:r>
    </w:p>
    <w:p>
      <w:r>
        <w:rPr>
          <w:rFonts w:hint="eastAsia"/>
        </w:rPr>
        <w:t>例如：</w:t>
      </w:r>
    </w:p>
    <w:p>
      <w:pPr>
        <w:pStyle w:val="13"/>
        <w:numPr>
          <w:ilvl w:val="0"/>
          <w:numId w:val="1"/>
        </w:numPr>
        <w:bidi w:val="0"/>
      </w:pPr>
      <w:r>
        <w:rPr>
          <w:rFonts w:hint="eastAsia"/>
        </w:rPr>
        <w:t>添加用户信息：本功能主要实现用户信息的添加。用户信息包括用户名、密码、性别、真实姓名、头像这5个信息项。其中用户名要求6-18位英文字符、下划线和数字，必须英文字符开头；……。</w:t>
      </w:r>
    </w:p>
    <w:p>
      <w:pPr>
        <w:pStyle w:val="1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登录模块</w:t>
      </w:r>
    </w:p>
    <w:p>
      <w:pPr>
        <w:pStyle w:val="13"/>
        <w:numPr>
          <w:ilvl w:val="0"/>
          <w:numId w:val="2"/>
        </w:numPr>
        <w:bidi w:val="0"/>
        <w:ind w:left="13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输入学号/工号和密码，选择正确的身份（老师，学生，管理员）即可登录，登录失败会弹出用户名或密码错误的提示消息</w:t>
      </w:r>
    </w:p>
    <w:p>
      <w:pPr>
        <w:pStyle w:val="13"/>
        <w:numPr>
          <w:ilvl w:val="0"/>
          <w:numId w:val="2"/>
        </w:numPr>
        <w:bidi w:val="0"/>
        <w:ind w:left="13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未注册的人可以点击“立即注册”进行注册，跳转到注册页。</w:t>
      </w:r>
    </w:p>
    <w:p>
      <w:pPr>
        <w:pStyle w:val="1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注册模块</w:t>
      </w:r>
    </w:p>
    <w:p>
      <w:pPr>
        <w:pStyle w:val="13"/>
        <w:numPr>
          <w:ilvl w:val="0"/>
          <w:numId w:val="3"/>
        </w:numPr>
        <w:bidi w:val="0"/>
        <w:ind w:left="1320" w:leftChars="0" w:firstLine="0" w:firstLineChars="0"/>
      </w:pPr>
      <w:r>
        <w:rPr>
          <w:rFonts w:hint="eastAsia"/>
          <w:lang w:val="en-US" w:eastAsia="zh-CN"/>
        </w:rPr>
        <w:t>每个输入框会对各自的输入信息进行校验，学号要求前四位必须是入学年份，工号要求必须以字母开头</w:t>
      </w:r>
    </w:p>
    <w:p>
      <w:pPr>
        <w:pStyle w:val="13"/>
        <w:numPr>
          <w:ilvl w:val="0"/>
          <w:numId w:val="3"/>
        </w:numPr>
        <w:bidi w:val="0"/>
        <w:ind w:left="13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如果是学生，系统会自动根据学号前四位识别年级</w:t>
      </w:r>
    </w:p>
    <w:p>
      <w:pPr>
        <w:pStyle w:val="1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人员信息模块</w:t>
      </w:r>
    </w:p>
    <w:p>
      <w:pPr>
        <w:pStyle w:val="13"/>
        <w:numPr>
          <w:ilvl w:val="0"/>
          <w:numId w:val="4"/>
        </w:numPr>
        <w:bidi w:val="0"/>
        <w:ind w:left="13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可以按系别，按学号，按姓名查询老师、学生，也可以一键全部查询</w:t>
      </w:r>
    </w:p>
    <w:p>
      <w:pPr>
        <w:pStyle w:val="13"/>
        <w:numPr>
          <w:ilvl w:val="0"/>
          <w:numId w:val="4"/>
        </w:numPr>
        <w:bidi w:val="0"/>
        <w:ind w:left="13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单击查询后的一个人，会弹出单人的卡片信息，可以编辑</w:t>
      </w:r>
    </w:p>
    <w:p>
      <w:pPr>
        <w:pStyle w:val="13"/>
        <w:numPr>
          <w:ilvl w:val="0"/>
          <w:numId w:val="4"/>
        </w:numPr>
        <w:bidi w:val="0"/>
        <w:ind w:left="13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绿色边框为学生，蓝色边框为老师，红色边框为未审核的人，管理员可以审核通过</w:t>
      </w:r>
      <w:bookmarkStart w:id="0" w:name="_GoBack"/>
      <w:bookmarkEnd w:id="0"/>
    </w:p>
    <w:p>
      <w:pPr>
        <w:pStyle w:val="1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团队信息模块</w:t>
      </w:r>
    </w:p>
    <w:p>
      <w:pPr>
        <w:pStyle w:val="13"/>
        <w:widowControl w:val="0"/>
        <w:numPr>
          <w:numId w:val="0"/>
        </w:numPr>
        <w:bidi w:val="0"/>
        <w:ind w:left="13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1）所有团队信息以卡片形式呈现，单击可查看具体信息，单击加号添加团队</w:t>
      </w:r>
    </w:p>
    <w:p>
      <w:pPr>
        <w:pStyle w:val="13"/>
        <w:widowControl w:val="0"/>
        <w:numPr>
          <w:numId w:val="0"/>
        </w:numPr>
        <w:bidi w:val="0"/>
        <w:ind w:left="1320" w:leftChars="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2）团队信息有团队名称、负责人、简介、成员，可以添加成员，可以查看团队日程</w:t>
      </w:r>
    </w:p>
    <w:p>
      <w:pPr>
        <w:pStyle w:val="1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公共资讯模块</w:t>
      </w:r>
    </w:p>
    <w:p>
      <w:pPr>
        <w:pStyle w:val="13"/>
        <w:widowControl w:val="0"/>
        <w:numPr>
          <w:numId w:val="0"/>
        </w:numPr>
        <w:bidi w:val="0"/>
        <w:ind w:firstLine="120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1）公共通知查看</w:t>
      </w:r>
    </w:p>
    <w:p>
      <w:pPr>
        <w:pStyle w:val="13"/>
        <w:widowControl w:val="0"/>
        <w:numPr>
          <w:numId w:val="0"/>
        </w:numPr>
        <w:bidi w:val="0"/>
        <w:ind w:left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2）公共通知发布</w:t>
      </w:r>
    </w:p>
    <w:p>
      <w:pPr>
        <w:pStyle w:val="13"/>
        <w:widowControl w:val="0"/>
        <w:numPr>
          <w:numId w:val="0"/>
        </w:numPr>
        <w:bidi w:val="0"/>
        <w:jc w:val="both"/>
      </w:pPr>
    </w:p>
    <w:p>
      <w:pPr>
        <w:pStyle w:val="13"/>
        <w:widowControl w:val="0"/>
        <w:numPr>
          <w:numId w:val="0"/>
        </w:numPr>
        <w:bidi w:val="0"/>
        <w:jc w:val="both"/>
      </w:pPr>
    </w:p>
    <w:p>
      <w:pPr>
        <w:pStyle w:val="13"/>
        <w:widowControl w:val="0"/>
        <w:numPr>
          <w:numId w:val="0"/>
        </w:numPr>
        <w:bidi w:val="0"/>
        <w:jc w:val="both"/>
      </w:pPr>
    </w:p>
    <w:p>
      <w:pPr>
        <w:pStyle w:val="13"/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13"/>
        <w:ind w:left="480" w:firstLine="0" w:firstLineChars="0"/>
      </w:pPr>
    </w:p>
    <w:p>
      <w:pPr>
        <w:widowControl/>
        <w:jc w:val="center"/>
        <w:rPr>
          <w:rFonts w:ascii="Times New Roman" w:hAnsi="Times New Roman" w:eastAsia="Times New Roman" w:cs="Times New Roman"/>
          <w:kern w:val="0"/>
        </w:rPr>
      </w:pPr>
      <w:r>
        <w:drawing>
          <wp:inline distT="0" distB="0" distL="114300" distR="114300">
            <wp:extent cx="5269865" cy="3445510"/>
            <wp:effectExtent l="0" t="0" r="3175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Times New Roman" w:hAnsi="Times New Roman" w:eastAsia="Times New Roman" w:cs="Times New Roman"/>
          <w:kern w:val="0"/>
        </w:rPr>
      </w:pPr>
      <w:r>
        <w:rPr>
          <w:rFonts w:ascii="宋体" w:hAnsi="宋体" w:eastAsia="宋体" w:cs="宋体"/>
          <w:kern w:val="0"/>
        </w:rPr>
        <w:t>图</w:t>
      </w:r>
      <w:r>
        <w:rPr>
          <w:rFonts w:hint="eastAsia" w:ascii="Times New Roman" w:hAnsi="Times New Roman" w:eastAsia="Times New Roman" w:cs="Times New Roman"/>
          <w:kern w:val="0"/>
        </w:rPr>
        <w:t xml:space="preserve">3-2 </w:t>
      </w:r>
      <w:r>
        <w:rPr>
          <w:rFonts w:ascii="MS Mincho" w:hAnsi="MS Mincho" w:eastAsia="MS Mincho" w:cs="MS Mincho"/>
          <w:kern w:val="0"/>
        </w:rPr>
        <w:t>功能</w:t>
      </w:r>
      <w:r>
        <w:rPr>
          <w:rFonts w:ascii="宋体" w:hAnsi="宋体" w:eastAsia="宋体" w:cs="宋体"/>
          <w:kern w:val="0"/>
        </w:rPr>
        <w:t>层</w:t>
      </w:r>
      <w:r>
        <w:rPr>
          <w:rFonts w:ascii="MS Mincho" w:hAnsi="MS Mincho" w:eastAsia="MS Mincho" w:cs="MS Mincho"/>
          <w:kern w:val="0"/>
        </w:rPr>
        <w:t>次</w:t>
      </w:r>
      <w:r>
        <w:rPr>
          <w:rFonts w:ascii="宋体" w:hAnsi="宋体" w:eastAsia="宋体" w:cs="宋体"/>
          <w:kern w:val="0"/>
        </w:rPr>
        <w:t>图</w:t>
      </w:r>
    </w:p>
    <w:p>
      <w:pPr>
        <w:pStyle w:val="13"/>
        <w:ind w:left="480" w:firstLine="0" w:firstLineChars="0"/>
      </w:pPr>
    </w:p>
    <w:p>
      <w:pPr>
        <w:pStyle w:val="3"/>
      </w:pPr>
      <w:r>
        <w:rPr>
          <w:rFonts w:hint="eastAsia"/>
        </w:rPr>
        <w:t>3.3 数据库设计</w:t>
      </w:r>
    </w:p>
    <w:p>
      <w:pPr>
        <w:widowControl/>
        <w:jc w:val="center"/>
        <w:rPr>
          <w:rFonts w:ascii="Times New Roman" w:hAnsi="Times New Roman" w:eastAsia="Times New Roman" w:cs="Times New Roman"/>
          <w:kern w:val="0"/>
        </w:rPr>
      </w:pPr>
      <w:r>
        <w:drawing>
          <wp:inline distT="0" distB="0" distL="114300" distR="114300">
            <wp:extent cx="5264785" cy="3127375"/>
            <wp:effectExtent l="0" t="0" r="825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Times New Roman" w:hAnsi="Times New Roman" w:eastAsia="Times New Roman" w:cs="Times New Roman"/>
          <w:kern w:val="0"/>
        </w:rPr>
      </w:pPr>
      <w:r>
        <w:rPr>
          <w:rFonts w:ascii="宋体" w:hAnsi="宋体" w:eastAsia="宋体" w:cs="宋体"/>
          <w:kern w:val="0"/>
        </w:rPr>
        <w:t>图</w:t>
      </w:r>
      <w:r>
        <w:rPr>
          <w:rFonts w:hint="eastAsia" w:ascii="Times New Roman" w:hAnsi="Times New Roman" w:eastAsia="Times New Roman" w:cs="Times New Roman"/>
          <w:kern w:val="0"/>
        </w:rPr>
        <w:t>3-3 E-R</w:t>
      </w:r>
      <w:r>
        <w:rPr>
          <w:rFonts w:ascii="宋体" w:hAnsi="宋体" w:eastAsia="宋体" w:cs="宋体"/>
          <w:kern w:val="0"/>
        </w:rPr>
        <w:t>图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</w:p>
    <w:p/>
    <w:p>
      <w:pPr>
        <w:jc w:val="center"/>
      </w:pPr>
      <w:r>
        <w:rPr>
          <w:rFonts w:hint="eastAsia"/>
        </w:rPr>
        <w:t xml:space="preserve">表3-1 </w:t>
      </w:r>
      <w:r>
        <w:rPr>
          <w:rFonts w:hint="eastAsia"/>
          <w:lang w:val="en-US" w:eastAsia="zh-CN"/>
        </w:rPr>
        <w:t>stu</w:t>
      </w:r>
      <w:r>
        <w:rPr>
          <w:rFonts w:hint="eastAsia"/>
        </w:rPr>
        <w:t>表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Stu_name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年级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Stu_dept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系别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Introduce_id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简介标号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isok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注册是否通过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/>
    <w:p>
      <w:pPr>
        <w:jc w:val="center"/>
      </w:pPr>
      <w:r>
        <w:rPr>
          <w:rFonts w:hint="eastAsia"/>
        </w:rPr>
        <w:t>表3-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teacher</w:t>
      </w:r>
      <w:r>
        <w:rPr>
          <w:rFonts w:hint="eastAsia"/>
        </w:rPr>
        <w:t>表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teacher_name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teacher_dept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系别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Introduce_id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简介标号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isok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注册是否通过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>
      <w:pPr>
        <w:jc w:val="center"/>
      </w:pPr>
      <w:r>
        <w:rPr>
          <w:rFonts w:hint="eastAsia"/>
        </w:rPr>
        <w:t>表3-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表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Admin_name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</w:pPr>
      <w:r>
        <w:rPr>
          <w:rFonts w:hint="eastAsia"/>
        </w:rPr>
        <w:t>表3-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team</w:t>
      </w:r>
      <w:r>
        <w:rPr>
          <w:rFonts w:hint="eastAsia"/>
        </w:rPr>
        <w:t>表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Stu_no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学生负责人学号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teacher_no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辅导老师工号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Introduce_id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简介标号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>
      <w:pPr>
        <w:jc w:val="center"/>
      </w:pPr>
      <w:r>
        <w:rPr>
          <w:rFonts w:hint="eastAsia"/>
        </w:rPr>
        <w:t>表3-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plan</w:t>
      </w:r>
      <w:r>
        <w:rPr>
          <w:rFonts w:hint="eastAsia"/>
        </w:rPr>
        <w:t>表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plan_name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计划标题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Plan_date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团队计划日期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Plan_type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团队标号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>
      <w:pPr>
        <w:jc w:val="center"/>
      </w:pPr>
      <w:r>
        <w:rPr>
          <w:rFonts w:hint="eastAsia"/>
        </w:rPr>
        <w:t>表3-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introduce</w:t>
      </w:r>
      <w:r>
        <w:rPr>
          <w:rFonts w:hint="eastAsia"/>
        </w:rPr>
        <w:t>表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introduce_id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简介标号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文本内容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>
      <w:pPr>
        <w:jc w:val="center"/>
      </w:pPr>
      <w:r>
        <w:rPr>
          <w:rFonts w:hint="eastAsia"/>
        </w:rPr>
        <w:t>表3-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notice</w:t>
      </w:r>
      <w:r>
        <w:rPr>
          <w:rFonts w:hint="eastAsia"/>
        </w:rPr>
        <w:t>表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Notice_name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通知标题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notice_id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notice_date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通知日期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notice_type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DBA571"/>
    <w:multiLevelType w:val="singleLevel"/>
    <w:tmpl w:val="C5DBA571"/>
    <w:lvl w:ilvl="0" w:tentative="0">
      <w:start w:val="1"/>
      <w:numFmt w:val="decimal"/>
      <w:suff w:val="nothing"/>
      <w:lvlText w:val="%1）"/>
      <w:lvlJc w:val="left"/>
      <w:pPr>
        <w:ind w:left="1320" w:leftChars="0" w:firstLine="0" w:firstLineChars="0"/>
      </w:pPr>
    </w:lvl>
  </w:abstractNum>
  <w:abstractNum w:abstractNumId="1">
    <w:nsid w:val="C639577E"/>
    <w:multiLevelType w:val="singleLevel"/>
    <w:tmpl w:val="C639577E"/>
    <w:lvl w:ilvl="0" w:tentative="0">
      <w:start w:val="1"/>
      <w:numFmt w:val="decimal"/>
      <w:suff w:val="nothing"/>
      <w:lvlText w:val="%1）"/>
      <w:lvlJc w:val="left"/>
      <w:pPr>
        <w:ind w:left="1320" w:leftChars="0" w:firstLine="0" w:firstLineChars="0"/>
      </w:pPr>
    </w:lvl>
  </w:abstractNum>
  <w:abstractNum w:abstractNumId="2">
    <w:nsid w:val="265D6E98"/>
    <w:multiLevelType w:val="multilevel"/>
    <w:tmpl w:val="265D6E98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540CF28F"/>
    <w:multiLevelType w:val="singleLevel"/>
    <w:tmpl w:val="540CF28F"/>
    <w:lvl w:ilvl="0" w:tentative="0">
      <w:start w:val="1"/>
      <w:numFmt w:val="decimal"/>
      <w:suff w:val="nothing"/>
      <w:lvlText w:val="%1）"/>
      <w:lvlJc w:val="left"/>
      <w:pPr>
        <w:ind w:left="132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A1"/>
    <w:rsid w:val="000147A1"/>
    <w:rsid w:val="00026466"/>
    <w:rsid w:val="001264B8"/>
    <w:rsid w:val="00151AFF"/>
    <w:rsid w:val="0017757C"/>
    <w:rsid w:val="00193CCE"/>
    <w:rsid w:val="0028434B"/>
    <w:rsid w:val="00286C54"/>
    <w:rsid w:val="002908FA"/>
    <w:rsid w:val="002C0E2F"/>
    <w:rsid w:val="0034212C"/>
    <w:rsid w:val="00360C2A"/>
    <w:rsid w:val="00376862"/>
    <w:rsid w:val="003E0403"/>
    <w:rsid w:val="003E3A7E"/>
    <w:rsid w:val="00417E1F"/>
    <w:rsid w:val="00464C8A"/>
    <w:rsid w:val="004F647D"/>
    <w:rsid w:val="00533176"/>
    <w:rsid w:val="005C1D99"/>
    <w:rsid w:val="006373DD"/>
    <w:rsid w:val="00651635"/>
    <w:rsid w:val="00656536"/>
    <w:rsid w:val="00661521"/>
    <w:rsid w:val="0068348E"/>
    <w:rsid w:val="006A17C3"/>
    <w:rsid w:val="006B7052"/>
    <w:rsid w:val="007529C0"/>
    <w:rsid w:val="00773E14"/>
    <w:rsid w:val="007A2949"/>
    <w:rsid w:val="007C2CC9"/>
    <w:rsid w:val="00807AE0"/>
    <w:rsid w:val="00883829"/>
    <w:rsid w:val="009952C7"/>
    <w:rsid w:val="00A931AF"/>
    <w:rsid w:val="00AE0BCA"/>
    <w:rsid w:val="00AF2BFB"/>
    <w:rsid w:val="00B24DDE"/>
    <w:rsid w:val="00BA1CBF"/>
    <w:rsid w:val="00BD79E0"/>
    <w:rsid w:val="00C0151A"/>
    <w:rsid w:val="00C80A31"/>
    <w:rsid w:val="00C9195C"/>
    <w:rsid w:val="00CF14B1"/>
    <w:rsid w:val="00CF4BD0"/>
    <w:rsid w:val="00DE4ECE"/>
    <w:rsid w:val="00E2722D"/>
    <w:rsid w:val="00E84291"/>
    <w:rsid w:val="00F428E2"/>
    <w:rsid w:val="00F877D4"/>
    <w:rsid w:val="186114D6"/>
    <w:rsid w:val="33A41873"/>
    <w:rsid w:val="43B222F5"/>
    <w:rsid w:val="6D0827CF"/>
    <w:rsid w:val="76FB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字符"/>
    <w:basedOn w:val="9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9"/>
    <w:link w:val="2"/>
    <w:qFormat/>
    <w:uiPriority w:val="9"/>
    <w:rPr>
      <w:rFonts w:eastAsia="微软雅黑"/>
      <w:b/>
      <w:bCs/>
      <w:kern w:val="44"/>
      <w:sz w:val="32"/>
      <w:szCs w:val="44"/>
    </w:rPr>
  </w:style>
  <w:style w:type="character" w:customStyle="1" w:styleId="12">
    <w:name w:val="标题 2 字符"/>
    <w:basedOn w:val="9"/>
    <w:link w:val="3"/>
    <w:qFormat/>
    <w:uiPriority w:val="9"/>
    <w:rPr>
      <w:rFonts w:eastAsia="微软雅黑" w:asciiTheme="majorHAnsi" w:hAnsiTheme="majorHAnsi" w:cstheme="majorBidi"/>
      <w:b/>
      <w:bCs/>
      <w:sz w:val="28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5">
    <w:name w:val="批注框文本 字符"/>
    <w:basedOn w:val="9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152</Words>
  <Characters>872</Characters>
  <Lines>7</Lines>
  <Paragraphs>2</Paragraphs>
  <TotalTime>3</TotalTime>
  <ScaleCrop>false</ScaleCrop>
  <LinksUpToDate>false</LinksUpToDate>
  <CharactersWithSpaces>1022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2015-11-30T00:43:00Z</dcterms:created>
  <dc:creator>j z</dc:creator>
  <cp:lastModifiedBy>lenovo</cp:lastModifiedBy>
  <dcterms:modified xsi:type="dcterms:W3CDTF">2019-05-17T05:37:56Z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