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0E1" w:rsidRPr="003D408D" w:rsidRDefault="001D60E1">
      <w:pPr>
        <w:jc w:val="center"/>
        <w:rPr>
          <w:rFonts w:asciiTheme="minorEastAsia" w:eastAsiaTheme="minorEastAsia" w:hAnsiTheme="minorEastAsia"/>
          <w:b/>
          <w:sz w:val="72"/>
          <w:szCs w:val="72"/>
        </w:rPr>
      </w:pPr>
    </w:p>
    <w:p w:rsidR="00AF30DB" w:rsidRPr="003D408D" w:rsidRDefault="00C96AC4">
      <w:pPr>
        <w:jc w:val="center"/>
        <w:rPr>
          <w:rFonts w:asciiTheme="minorEastAsia" w:eastAsiaTheme="minorEastAsia" w:hAnsiTheme="minorEastAsia"/>
          <w:b/>
          <w:sz w:val="72"/>
          <w:szCs w:val="72"/>
        </w:rPr>
      </w:pPr>
      <w:r w:rsidRPr="003D408D">
        <w:rPr>
          <w:rFonts w:asciiTheme="minorEastAsia" w:eastAsiaTheme="minorEastAsia" w:hAnsiTheme="minorEastAsia" w:hint="eastAsia"/>
          <w:b/>
          <w:sz w:val="72"/>
          <w:szCs w:val="72"/>
        </w:rPr>
        <w:t>宝通环保有限责任公司</w:t>
      </w:r>
    </w:p>
    <w:p w:rsidR="00AF30DB" w:rsidRPr="003D408D" w:rsidRDefault="00C96AC4">
      <w:pPr>
        <w:jc w:val="center"/>
        <w:rPr>
          <w:rFonts w:asciiTheme="minorEastAsia" w:eastAsiaTheme="minorEastAsia" w:hAnsiTheme="minorEastAsia"/>
          <w:b/>
          <w:sz w:val="72"/>
          <w:szCs w:val="72"/>
        </w:rPr>
      </w:pPr>
      <w:r w:rsidRPr="003D408D">
        <w:rPr>
          <w:rFonts w:asciiTheme="minorEastAsia" w:eastAsiaTheme="minorEastAsia" w:hAnsiTheme="minorEastAsia" w:hint="eastAsia"/>
          <w:b/>
          <w:sz w:val="72"/>
          <w:szCs w:val="72"/>
        </w:rPr>
        <w:t>智慧餐厨垃圾收运PaaS系统</w:t>
      </w:r>
    </w:p>
    <w:p w:rsidR="00AF30DB" w:rsidRPr="003D408D" w:rsidRDefault="00AF30DB">
      <w:pPr>
        <w:jc w:val="center"/>
        <w:rPr>
          <w:rFonts w:asciiTheme="minorEastAsia" w:eastAsiaTheme="minorEastAsia" w:hAnsiTheme="minorEastAsia"/>
          <w:b/>
          <w:sz w:val="44"/>
          <w:szCs w:val="44"/>
        </w:rPr>
      </w:pPr>
    </w:p>
    <w:p w:rsidR="001D60E1" w:rsidRPr="003D408D" w:rsidRDefault="001D60E1">
      <w:pPr>
        <w:jc w:val="center"/>
        <w:rPr>
          <w:rFonts w:asciiTheme="minorEastAsia" w:eastAsiaTheme="minorEastAsia" w:hAnsiTheme="minorEastAsia"/>
          <w:b/>
          <w:sz w:val="44"/>
          <w:szCs w:val="44"/>
        </w:rPr>
      </w:pPr>
    </w:p>
    <w:p w:rsidR="00AF30DB" w:rsidRPr="003D408D" w:rsidRDefault="00C96AC4" w:rsidP="001D60E1">
      <w:pPr>
        <w:jc w:val="center"/>
        <w:rPr>
          <w:rFonts w:asciiTheme="minorEastAsia" w:eastAsiaTheme="minorEastAsia" w:hAnsiTheme="minorEastAsia"/>
          <w:b/>
          <w:sz w:val="72"/>
          <w:szCs w:val="72"/>
        </w:rPr>
      </w:pPr>
      <w:r w:rsidRPr="003D408D">
        <w:rPr>
          <w:rFonts w:asciiTheme="minorEastAsia" w:eastAsiaTheme="minorEastAsia" w:hAnsiTheme="minorEastAsia" w:hint="eastAsia"/>
          <w:b/>
          <w:sz w:val="72"/>
          <w:szCs w:val="72"/>
        </w:rPr>
        <w:t>解</w:t>
      </w:r>
    </w:p>
    <w:p w:rsidR="00AF30DB" w:rsidRPr="003D408D" w:rsidRDefault="00C96AC4" w:rsidP="001D60E1">
      <w:pPr>
        <w:jc w:val="center"/>
        <w:rPr>
          <w:rFonts w:asciiTheme="minorEastAsia" w:eastAsiaTheme="minorEastAsia" w:hAnsiTheme="minorEastAsia"/>
          <w:b/>
          <w:sz w:val="72"/>
          <w:szCs w:val="72"/>
        </w:rPr>
      </w:pPr>
      <w:r w:rsidRPr="003D408D">
        <w:rPr>
          <w:rFonts w:asciiTheme="minorEastAsia" w:eastAsiaTheme="minorEastAsia" w:hAnsiTheme="minorEastAsia" w:hint="eastAsia"/>
          <w:b/>
          <w:sz w:val="72"/>
          <w:szCs w:val="72"/>
        </w:rPr>
        <w:t>决</w:t>
      </w:r>
    </w:p>
    <w:p w:rsidR="00AF30DB" w:rsidRPr="003D408D" w:rsidRDefault="00C96AC4" w:rsidP="001D60E1">
      <w:pPr>
        <w:jc w:val="center"/>
        <w:rPr>
          <w:rFonts w:asciiTheme="minorEastAsia" w:eastAsiaTheme="minorEastAsia" w:hAnsiTheme="minorEastAsia"/>
          <w:b/>
          <w:sz w:val="72"/>
          <w:szCs w:val="72"/>
        </w:rPr>
      </w:pPr>
      <w:r w:rsidRPr="003D408D">
        <w:rPr>
          <w:rFonts w:asciiTheme="minorEastAsia" w:eastAsiaTheme="minorEastAsia" w:hAnsiTheme="minorEastAsia" w:hint="eastAsia"/>
          <w:b/>
          <w:sz w:val="72"/>
          <w:szCs w:val="72"/>
        </w:rPr>
        <w:t>方</w:t>
      </w:r>
    </w:p>
    <w:p w:rsidR="00AF30DB" w:rsidRPr="003D408D" w:rsidRDefault="00C96AC4">
      <w:pPr>
        <w:jc w:val="center"/>
        <w:rPr>
          <w:rFonts w:asciiTheme="minorEastAsia" w:eastAsiaTheme="minorEastAsia" w:hAnsiTheme="minorEastAsia"/>
          <w:b/>
          <w:sz w:val="72"/>
          <w:szCs w:val="72"/>
        </w:rPr>
      </w:pPr>
      <w:r w:rsidRPr="003D408D">
        <w:rPr>
          <w:rFonts w:asciiTheme="minorEastAsia" w:eastAsiaTheme="minorEastAsia" w:hAnsiTheme="minorEastAsia" w:hint="eastAsia"/>
          <w:b/>
          <w:sz w:val="72"/>
          <w:szCs w:val="72"/>
        </w:rPr>
        <w:t>案</w:t>
      </w:r>
    </w:p>
    <w:p w:rsidR="00AF30DB" w:rsidRPr="003D408D" w:rsidRDefault="00AF30DB">
      <w:pPr>
        <w:jc w:val="center"/>
        <w:rPr>
          <w:rFonts w:asciiTheme="minorEastAsia" w:eastAsiaTheme="minorEastAsia" w:hAnsiTheme="minorEastAsia"/>
          <w:sz w:val="44"/>
          <w:szCs w:val="44"/>
        </w:rPr>
      </w:pPr>
    </w:p>
    <w:p w:rsidR="001D60E1" w:rsidRPr="003D408D" w:rsidRDefault="001D60E1">
      <w:pPr>
        <w:jc w:val="center"/>
        <w:rPr>
          <w:rFonts w:asciiTheme="minorEastAsia" w:eastAsiaTheme="minorEastAsia" w:hAnsiTheme="minorEastAsia"/>
          <w:sz w:val="44"/>
          <w:szCs w:val="44"/>
        </w:rPr>
      </w:pPr>
    </w:p>
    <w:p w:rsidR="00AF30DB" w:rsidRPr="003D408D" w:rsidRDefault="00C96AC4" w:rsidP="001D60E1">
      <w:pPr>
        <w:snapToGrid/>
        <w:spacing w:line="360" w:lineRule="auto"/>
        <w:ind w:left="1680" w:firstLine="420"/>
        <w:rPr>
          <w:rFonts w:asciiTheme="minorEastAsia" w:eastAsiaTheme="minorEastAsia" w:hAnsiTheme="minorEastAsia"/>
          <w:sz w:val="36"/>
          <w:szCs w:val="36"/>
          <w:u w:val="single"/>
        </w:rPr>
      </w:pPr>
      <w:r w:rsidRPr="003D408D">
        <w:rPr>
          <w:rFonts w:asciiTheme="minorEastAsia" w:eastAsiaTheme="minorEastAsia" w:hAnsiTheme="minorEastAsia" w:hint="eastAsia"/>
          <w:sz w:val="36"/>
          <w:szCs w:val="36"/>
        </w:rPr>
        <w:t>编制：</w:t>
      </w:r>
      <w:r w:rsidRPr="003D408D">
        <w:rPr>
          <w:rFonts w:asciiTheme="minorEastAsia" w:eastAsiaTheme="minorEastAsia" w:hAnsiTheme="minorEastAsia" w:hint="eastAsia"/>
          <w:sz w:val="36"/>
          <w:szCs w:val="36"/>
          <w:u w:val="single"/>
        </w:rPr>
        <w:t xml:space="preserve">    翁安国       </w:t>
      </w:r>
    </w:p>
    <w:p w:rsidR="00AF30DB" w:rsidRPr="003D408D" w:rsidRDefault="00C96AC4" w:rsidP="001D60E1">
      <w:pPr>
        <w:snapToGrid/>
        <w:spacing w:line="360" w:lineRule="auto"/>
        <w:ind w:left="1680" w:firstLine="420"/>
        <w:rPr>
          <w:rFonts w:asciiTheme="minorEastAsia" w:eastAsiaTheme="minorEastAsia" w:hAnsiTheme="minorEastAsia"/>
          <w:sz w:val="36"/>
          <w:szCs w:val="36"/>
          <w:u w:val="single"/>
        </w:rPr>
      </w:pPr>
      <w:r w:rsidRPr="003D408D">
        <w:rPr>
          <w:rFonts w:asciiTheme="minorEastAsia" w:eastAsiaTheme="minorEastAsia" w:hAnsiTheme="minorEastAsia" w:hint="eastAsia"/>
          <w:sz w:val="36"/>
          <w:szCs w:val="36"/>
        </w:rPr>
        <w:t>审核：</w:t>
      </w:r>
      <w:r w:rsidRPr="003D408D">
        <w:rPr>
          <w:rFonts w:asciiTheme="minorEastAsia" w:eastAsiaTheme="minorEastAsia" w:hAnsiTheme="minorEastAsia" w:hint="eastAsia"/>
          <w:sz w:val="36"/>
          <w:szCs w:val="36"/>
          <w:u w:val="single"/>
        </w:rPr>
        <w:t xml:space="preserve">    金  杭       </w:t>
      </w:r>
    </w:p>
    <w:p w:rsidR="00AF30DB" w:rsidRPr="003D408D" w:rsidRDefault="00C96AC4">
      <w:pPr>
        <w:snapToGrid/>
        <w:spacing w:line="360" w:lineRule="auto"/>
        <w:ind w:left="1680" w:firstLine="420"/>
        <w:rPr>
          <w:rFonts w:asciiTheme="minorEastAsia" w:eastAsiaTheme="minorEastAsia" w:hAnsiTheme="minorEastAsia"/>
          <w:sz w:val="36"/>
          <w:szCs w:val="36"/>
        </w:rPr>
      </w:pPr>
      <w:r w:rsidRPr="003D408D">
        <w:rPr>
          <w:rFonts w:asciiTheme="minorEastAsia" w:eastAsiaTheme="minorEastAsia" w:hAnsiTheme="minorEastAsia" w:hint="eastAsia"/>
          <w:sz w:val="36"/>
          <w:szCs w:val="36"/>
        </w:rPr>
        <w:t>审批：</w:t>
      </w:r>
      <w:r w:rsidRPr="003D408D">
        <w:rPr>
          <w:rFonts w:asciiTheme="minorEastAsia" w:eastAsiaTheme="minorEastAsia" w:hAnsiTheme="minorEastAsia" w:hint="eastAsia"/>
          <w:sz w:val="36"/>
          <w:szCs w:val="36"/>
          <w:u w:val="single"/>
        </w:rPr>
        <w:t xml:space="preserve">                 </w:t>
      </w:r>
    </w:p>
    <w:p w:rsidR="00AF30DB" w:rsidRPr="003D408D" w:rsidRDefault="00AF30DB">
      <w:pPr>
        <w:jc w:val="center"/>
        <w:rPr>
          <w:rFonts w:asciiTheme="minorEastAsia" w:eastAsiaTheme="minorEastAsia" w:hAnsiTheme="minorEastAsia"/>
          <w:sz w:val="44"/>
          <w:szCs w:val="44"/>
        </w:rPr>
      </w:pPr>
    </w:p>
    <w:p w:rsidR="00AF30DB" w:rsidRPr="003D408D" w:rsidRDefault="00C96AC4">
      <w:pPr>
        <w:jc w:val="center"/>
        <w:rPr>
          <w:rFonts w:asciiTheme="minorEastAsia" w:eastAsiaTheme="minorEastAsia" w:hAnsiTheme="minorEastAsia"/>
          <w:sz w:val="32"/>
          <w:szCs w:val="32"/>
        </w:rPr>
      </w:pPr>
      <w:r w:rsidRPr="003D408D">
        <w:rPr>
          <w:rFonts w:asciiTheme="minorEastAsia" w:eastAsiaTheme="minorEastAsia" w:hAnsiTheme="minorEastAsia" w:hint="eastAsia"/>
          <w:sz w:val="32"/>
          <w:szCs w:val="32"/>
        </w:rPr>
        <w:t>浙江立石工业互联网科技有限公司</w:t>
      </w:r>
    </w:p>
    <w:p w:rsidR="00AF30DB" w:rsidRPr="003D408D" w:rsidRDefault="00C96AC4">
      <w:pPr>
        <w:jc w:val="center"/>
        <w:rPr>
          <w:rFonts w:asciiTheme="minorEastAsia" w:eastAsiaTheme="minorEastAsia" w:hAnsiTheme="minorEastAsia"/>
          <w:sz w:val="32"/>
          <w:szCs w:val="32"/>
        </w:rPr>
      </w:pPr>
      <w:r w:rsidRPr="003D408D">
        <w:rPr>
          <w:rFonts w:asciiTheme="minorEastAsia" w:eastAsiaTheme="minorEastAsia" w:hAnsiTheme="minorEastAsia"/>
          <w:sz w:val="32"/>
          <w:szCs w:val="32"/>
        </w:rPr>
        <w:t>2022</w:t>
      </w:r>
      <w:r w:rsidRPr="003D408D">
        <w:rPr>
          <w:rFonts w:asciiTheme="minorEastAsia" w:eastAsiaTheme="minorEastAsia" w:hAnsiTheme="minorEastAsia" w:hint="eastAsia"/>
          <w:sz w:val="32"/>
          <w:szCs w:val="32"/>
        </w:rPr>
        <w:t>年</w:t>
      </w:r>
      <w:r w:rsidRPr="003D408D">
        <w:rPr>
          <w:rFonts w:asciiTheme="minorEastAsia" w:eastAsiaTheme="minorEastAsia" w:hAnsiTheme="minorEastAsia"/>
          <w:sz w:val="32"/>
          <w:szCs w:val="32"/>
        </w:rPr>
        <w:t>3</w:t>
      </w:r>
      <w:r w:rsidRPr="003D408D">
        <w:rPr>
          <w:rFonts w:asciiTheme="minorEastAsia" w:eastAsiaTheme="minorEastAsia" w:hAnsiTheme="minorEastAsia" w:hint="eastAsia"/>
          <w:sz w:val="32"/>
          <w:szCs w:val="32"/>
        </w:rPr>
        <w:t>月</w:t>
      </w:r>
      <w:r w:rsidRPr="003D408D">
        <w:rPr>
          <w:rFonts w:asciiTheme="minorEastAsia" w:eastAsiaTheme="minorEastAsia" w:hAnsiTheme="minorEastAsia"/>
          <w:sz w:val="32"/>
          <w:szCs w:val="32"/>
        </w:rPr>
        <w:t>01</w:t>
      </w:r>
      <w:r w:rsidRPr="003D408D">
        <w:rPr>
          <w:rFonts w:asciiTheme="minorEastAsia" w:eastAsiaTheme="minorEastAsia" w:hAnsiTheme="minorEastAsia" w:hint="eastAsia"/>
          <w:sz w:val="32"/>
          <w:szCs w:val="32"/>
        </w:rPr>
        <w:t>日</w:t>
      </w:r>
    </w:p>
    <w:p w:rsidR="00AF30DB" w:rsidRPr="003D408D" w:rsidRDefault="00AF30DB" w:rsidP="001D60E1">
      <w:pPr>
        <w:rPr>
          <w:rFonts w:asciiTheme="minorEastAsia" w:eastAsiaTheme="minorEastAsia" w:hAnsiTheme="minorEastAsia"/>
          <w:sz w:val="44"/>
          <w:szCs w:val="44"/>
        </w:rPr>
      </w:pPr>
    </w:p>
    <w:p w:rsidR="00F34705" w:rsidRPr="003D408D" w:rsidRDefault="00F34705" w:rsidP="00F34705">
      <w:pPr>
        <w:rPr>
          <w:rFonts w:asciiTheme="minorEastAsia" w:eastAsiaTheme="minorEastAsia" w:hAnsiTheme="minorEastAsia"/>
        </w:rPr>
      </w:pPr>
      <w:bookmarkStart w:id="0" w:name="_Toc25989"/>
      <w:bookmarkStart w:id="1" w:name="_Toc99097770"/>
    </w:p>
    <w:sdt>
      <w:sdtPr>
        <w:rPr>
          <w:rFonts w:asciiTheme="minorEastAsia" w:eastAsiaTheme="minorEastAsia" w:hAnsiTheme="minorEastAsia" w:cstheme="minorBidi"/>
          <w:b w:val="0"/>
          <w:bCs w:val="0"/>
          <w:color w:val="auto"/>
          <w:kern w:val="2"/>
          <w:sz w:val="21"/>
          <w:szCs w:val="24"/>
          <w:lang w:val="zh-CN"/>
        </w:rPr>
        <w:id w:val="2141613820"/>
        <w:docPartObj>
          <w:docPartGallery w:val="Table of Contents"/>
          <w:docPartUnique/>
        </w:docPartObj>
      </w:sdtPr>
      <w:sdtEndPr/>
      <w:sdtContent>
        <w:p w:rsidR="00F34705" w:rsidRPr="003D408D" w:rsidRDefault="00F34705" w:rsidP="00F34705">
          <w:pPr>
            <w:pStyle w:val="TOC"/>
            <w:jc w:val="center"/>
            <w:rPr>
              <w:rFonts w:asciiTheme="minorEastAsia" w:eastAsiaTheme="minorEastAsia" w:hAnsiTheme="minorEastAsia"/>
            </w:rPr>
          </w:pPr>
          <w:r w:rsidRPr="003D408D">
            <w:rPr>
              <w:rFonts w:asciiTheme="minorEastAsia" w:eastAsiaTheme="minorEastAsia" w:hAnsiTheme="minorEastAsia"/>
              <w:lang w:val="zh-CN"/>
            </w:rPr>
            <w:t>目</w:t>
          </w:r>
          <w:r w:rsidRPr="003D408D">
            <w:rPr>
              <w:rFonts w:asciiTheme="minorEastAsia" w:eastAsiaTheme="minorEastAsia" w:hAnsiTheme="minorEastAsia" w:hint="eastAsia"/>
              <w:lang w:val="zh-CN"/>
            </w:rPr>
            <w:t xml:space="preserve"> </w:t>
          </w:r>
          <w:r w:rsidRPr="003D408D">
            <w:rPr>
              <w:rFonts w:asciiTheme="minorEastAsia" w:eastAsiaTheme="minorEastAsia" w:hAnsiTheme="minorEastAsia"/>
              <w:lang w:val="zh-CN"/>
            </w:rPr>
            <w:t>录</w:t>
          </w:r>
        </w:p>
        <w:p w:rsidR="005116A1" w:rsidRPr="003D408D" w:rsidRDefault="00F34705">
          <w:pPr>
            <w:pStyle w:val="10"/>
            <w:tabs>
              <w:tab w:val="right" w:leader="dot" w:pos="8296"/>
            </w:tabs>
            <w:rPr>
              <w:rFonts w:asciiTheme="minorEastAsia" w:eastAsiaTheme="minorEastAsia" w:hAnsiTheme="minorEastAsia"/>
              <w:noProof/>
              <w:sz w:val="21"/>
              <w:szCs w:val="22"/>
            </w:rPr>
          </w:pPr>
          <w:r w:rsidRPr="003D408D">
            <w:rPr>
              <w:rFonts w:asciiTheme="minorEastAsia" w:eastAsiaTheme="minorEastAsia" w:hAnsiTheme="minorEastAsia"/>
            </w:rPr>
            <w:fldChar w:fldCharType="begin"/>
          </w:r>
          <w:r w:rsidRPr="003D408D">
            <w:rPr>
              <w:rFonts w:asciiTheme="minorEastAsia" w:eastAsiaTheme="minorEastAsia" w:hAnsiTheme="minorEastAsia"/>
            </w:rPr>
            <w:instrText xml:space="preserve"> TOC \o "1-3" \h \z \u </w:instrText>
          </w:r>
          <w:r w:rsidRPr="003D408D">
            <w:rPr>
              <w:rFonts w:asciiTheme="minorEastAsia" w:eastAsiaTheme="minorEastAsia" w:hAnsiTheme="minorEastAsia"/>
            </w:rPr>
            <w:fldChar w:fldCharType="separate"/>
          </w:r>
          <w:hyperlink w:anchor="_Toc99097912" w:history="1">
            <w:r w:rsidR="005116A1" w:rsidRPr="003D408D">
              <w:rPr>
                <w:rStyle w:val="a9"/>
                <w:rFonts w:asciiTheme="minorEastAsia" w:eastAsiaTheme="minorEastAsia" w:hAnsiTheme="minorEastAsia" w:hint="eastAsia"/>
                <w:noProof/>
              </w:rPr>
              <w:t>一、现状与需求</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_Toc99097912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5</w:t>
            </w:r>
            <w:r w:rsidR="005116A1" w:rsidRPr="003D408D">
              <w:rPr>
                <w:rFonts w:asciiTheme="minorEastAsia" w:eastAsiaTheme="minorEastAsia" w:hAnsiTheme="minorEastAsia"/>
                <w:noProof/>
                <w:webHidden/>
              </w:rPr>
              <w:fldChar w:fldCharType="end"/>
            </w:r>
          </w:hyperlink>
        </w:p>
        <w:p w:rsidR="005116A1" w:rsidRPr="003D408D" w:rsidRDefault="00C2637D">
          <w:pPr>
            <w:pStyle w:val="10"/>
            <w:tabs>
              <w:tab w:val="right" w:leader="dot" w:pos="8296"/>
            </w:tabs>
            <w:rPr>
              <w:rFonts w:asciiTheme="minorEastAsia" w:eastAsiaTheme="minorEastAsia" w:hAnsiTheme="minorEastAsia"/>
              <w:noProof/>
              <w:sz w:val="21"/>
              <w:szCs w:val="22"/>
            </w:rPr>
          </w:pPr>
          <w:hyperlink w:anchor="_Toc99097913" w:history="1">
            <w:r w:rsidR="005116A1" w:rsidRPr="003D408D">
              <w:rPr>
                <w:rStyle w:val="a9"/>
                <w:rFonts w:asciiTheme="minorEastAsia" w:eastAsiaTheme="minorEastAsia" w:hAnsiTheme="minorEastAsia" w:hint="eastAsia"/>
                <w:noProof/>
              </w:rPr>
              <w:t>二、目标</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_Toc99097913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6</w:t>
            </w:r>
            <w:r w:rsidR="005116A1" w:rsidRPr="003D408D">
              <w:rPr>
                <w:rFonts w:asciiTheme="minorEastAsia" w:eastAsiaTheme="minorEastAsia" w:hAnsiTheme="minorEastAsia"/>
                <w:noProof/>
                <w:webHidden/>
              </w:rPr>
              <w:fldChar w:fldCharType="end"/>
            </w:r>
          </w:hyperlink>
        </w:p>
        <w:p w:rsidR="005116A1" w:rsidRPr="003D408D" w:rsidRDefault="00C2637D">
          <w:pPr>
            <w:pStyle w:val="10"/>
            <w:tabs>
              <w:tab w:val="right" w:leader="dot" w:pos="8296"/>
            </w:tabs>
            <w:rPr>
              <w:rFonts w:asciiTheme="minorEastAsia" w:eastAsiaTheme="minorEastAsia" w:hAnsiTheme="minorEastAsia"/>
              <w:noProof/>
              <w:sz w:val="21"/>
              <w:szCs w:val="22"/>
            </w:rPr>
          </w:pPr>
          <w:hyperlink w:anchor="_Toc99097914" w:history="1">
            <w:r w:rsidR="005116A1" w:rsidRPr="003D408D">
              <w:rPr>
                <w:rStyle w:val="a9"/>
                <w:rFonts w:asciiTheme="minorEastAsia" w:eastAsiaTheme="minorEastAsia" w:hAnsiTheme="minorEastAsia" w:hint="eastAsia"/>
                <w:noProof/>
              </w:rPr>
              <w:t>三、四个应用场景</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_Toc99097914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7</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15" w:history="1">
            <w:r w:rsidR="005116A1" w:rsidRPr="003D408D">
              <w:rPr>
                <w:rStyle w:val="a9"/>
                <w:rFonts w:asciiTheme="minorEastAsia" w:eastAsiaTheme="minorEastAsia" w:hAnsiTheme="minorEastAsia"/>
                <w:noProof/>
              </w:rPr>
              <w:t xml:space="preserve">1 </w:t>
            </w:r>
            <w:r w:rsidR="005116A1" w:rsidRPr="003D408D">
              <w:rPr>
                <w:rStyle w:val="a9"/>
                <w:rFonts w:asciiTheme="minorEastAsia" w:eastAsiaTheme="minorEastAsia" w:hAnsiTheme="minorEastAsia" w:hint="eastAsia"/>
                <w:noProof/>
              </w:rPr>
              <w:t>商户管理场景</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_Toc99097915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7</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16" w:history="1">
            <w:r w:rsidR="005116A1" w:rsidRPr="003D408D">
              <w:rPr>
                <w:rStyle w:val="a9"/>
                <w:rFonts w:asciiTheme="minorEastAsia" w:eastAsiaTheme="minorEastAsia" w:hAnsiTheme="minorEastAsia"/>
                <w:noProof/>
              </w:rPr>
              <w:t xml:space="preserve">2 </w:t>
            </w:r>
            <w:r w:rsidR="005116A1" w:rsidRPr="003D408D">
              <w:rPr>
                <w:rStyle w:val="a9"/>
                <w:rFonts w:asciiTheme="minorEastAsia" w:eastAsiaTheme="minorEastAsia" w:hAnsiTheme="minorEastAsia" w:hint="eastAsia"/>
                <w:noProof/>
              </w:rPr>
              <w:t>垃圾运输车收运场景</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_Toc99097916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7</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17" w:history="1">
            <w:r w:rsidR="005116A1" w:rsidRPr="003D408D">
              <w:rPr>
                <w:rStyle w:val="a9"/>
                <w:rFonts w:asciiTheme="minorEastAsia" w:eastAsiaTheme="minorEastAsia" w:hAnsiTheme="minorEastAsia"/>
                <w:noProof/>
              </w:rPr>
              <w:t xml:space="preserve">3 </w:t>
            </w:r>
            <w:r w:rsidR="005116A1" w:rsidRPr="003D408D">
              <w:rPr>
                <w:rStyle w:val="a9"/>
                <w:rFonts w:asciiTheme="minorEastAsia" w:eastAsiaTheme="minorEastAsia" w:hAnsiTheme="minorEastAsia" w:hint="eastAsia"/>
                <w:noProof/>
              </w:rPr>
              <w:t>车辆管理场景</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_Toc99097917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8</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18" w:history="1">
            <w:r w:rsidR="005116A1" w:rsidRPr="003D408D">
              <w:rPr>
                <w:rStyle w:val="a9"/>
                <w:rFonts w:asciiTheme="minorEastAsia" w:eastAsiaTheme="minorEastAsia" w:hAnsiTheme="minorEastAsia"/>
                <w:noProof/>
              </w:rPr>
              <w:t xml:space="preserve">4 </w:t>
            </w:r>
            <w:r w:rsidR="005116A1" w:rsidRPr="003D408D">
              <w:rPr>
                <w:rStyle w:val="a9"/>
                <w:rFonts w:asciiTheme="minorEastAsia" w:eastAsiaTheme="minorEastAsia" w:hAnsiTheme="minorEastAsia" w:hint="eastAsia"/>
                <w:noProof/>
              </w:rPr>
              <w:t>工厂卸货场景</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_Toc99097918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9</w:t>
            </w:r>
            <w:r w:rsidR="005116A1" w:rsidRPr="003D408D">
              <w:rPr>
                <w:rFonts w:asciiTheme="minorEastAsia" w:eastAsiaTheme="minorEastAsia" w:hAnsiTheme="minorEastAsia"/>
                <w:noProof/>
                <w:webHidden/>
              </w:rPr>
              <w:fldChar w:fldCharType="end"/>
            </w:r>
          </w:hyperlink>
        </w:p>
        <w:p w:rsidR="005116A1" w:rsidRPr="003D408D" w:rsidRDefault="00C2637D">
          <w:pPr>
            <w:pStyle w:val="10"/>
            <w:tabs>
              <w:tab w:val="right" w:leader="dot" w:pos="8296"/>
            </w:tabs>
            <w:rPr>
              <w:rFonts w:asciiTheme="minorEastAsia" w:eastAsiaTheme="minorEastAsia" w:hAnsiTheme="minorEastAsia"/>
              <w:noProof/>
              <w:sz w:val="21"/>
              <w:szCs w:val="22"/>
            </w:rPr>
          </w:pPr>
          <w:hyperlink w:anchor="_Toc99097919" w:history="1">
            <w:r w:rsidR="005116A1" w:rsidRPr="003D408D">
              <w:rPr>
                <w:rStyle w:val="a9"/>
                <w:rFonts w:asciiTheme="minorEastAsia" w:eastAsiaTheme="minorEastAsia" w:hAnsiTheme="minorEastAsia" w:hint="eastAsia"/>
                <w:noProof/>
              </w:rPr>
              <w:t>四、八大流程</w:t>
            </w:r>
            <w:r w:rsidR="005116A1" w:rsidRPr="003D408D">
              <w:rPr>
                <w:rStyle w:val="a9"/>
                <w:rFonts w:asciiTheme="minorEastAsia" w:eastAsiaTheme="minorEastAsia" w:hAnsiTheme="minorEastAsia"/>
                <w:noProof/>
              </w:rPr>
              <w:t xml:space="preserve"> </w:t>
            </w:r>
            <w:r w:rsidR="005116A1" w:rsidRPr="003D408D">
              <w:rPr>
                <w:rStyle w:val="a9"/>
                <w:rFonts w:asciiTheme="minorEastAsia" w:eastAsiaTheme="minorEastAsia" w:hAnsiTheme="minorEastAsia" w:hint="eastAsia"/>
                <w:noProof/>
              </w:rPr>
              <w:t>闭环收运</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_Toc99097919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10</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0" w:history="1">
            <w:r w:rsidR="005116A1" w:rsidRPr="003D408D">
              <w:rPr>
                <w:rStyle w:val="a9"/>
                <w:rFonts w:asciiTheme="minorEastAsia" w:eastAsiaTheme="minorEastAsia" w:hAnsiTheme="minorEastAsia"/>
                <w:noProof/>
              </w:rPr>
              <w:t xml:space="preserve">1 </w:t>
            </w:r>
            <w:r w:rsidR="005116A1" w:rsidRPr="003D408D">
              <w:rPr>
                <w:rStyle w:val="a9"/>
                <w:rFonts w:asciiTheme="minorEastAsia" w:eastAsiaTheme="minorEastAsia" w:hAnsiTheme="minorEastAsia" w:hint="eastAsia"/>
                <w:noProof/>
              </w:rPr>
              <w:t>线下商户签约</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_Toc99097920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10</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1" w:history="1">
            <w:r w:rsidR="005116A1" w:rsidRPr="003D408D">
              <w:rPr>
                <w:rStyle w:val="a9"/>
                <w:rFonts w:asciiTheme="minorEastAsia" w:eastAsiaTheme="minorEastAsia" w:hAnsiTheme="minorEastAsia"/>
                <w:noProof/>
              </w:rPr>
              <w:t xml:space="preserve">2 </w:t>
            </w:r>
            <w:r w:rsidR="005116A1" w:rsidRPr="003D408D">
              <w:rPr>
                <w:rStyle w:val="a9"/>
                <w:rFonts w:asciiTheme="minorEastAsia" w:eastAsiaTheme="minorEastAsia" w:hAnsiTheme="minorEastAsia" w:hint="eastAsia"/>
                <w:noProof/>
              </w:rPr>
              <w:t>智能垃圾桶入场</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_Toc99097921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10</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2" w:history="1">
            <w:r w:rsidR="005116A1" w:rsidRPr="003D408D">
              <w:rPr>
                <w:rStyle w:val="a9"/>
                <w:rFonts w:asciiTheme="minorEastAsia" w:eastAsiaTheme="minorEastAsia" w:hAnsiTheme="minorEastAsia"/>
                <w:noProof/>
              </w:rPr>
              <w:t xml:space="preserve">3 </w:t>
            </w:r>
            <w:r w:rsidR="005116A1" w:rsidRPr="003D408D">
              <w:rPr>
                <w:rStyle w:val="a9"/>
                <w:rFonts w:asciiTheme="minorEastAsia" w:eastAsiaTheme="minorEastAsia" w:hAnsiTheme="minorEastAsia" w:hint="eastAsia"/>
                <w:noProof/>
              </w:rPr>
              <w:t>商户垃圾存储</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_Toc99097922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10</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3" w:history="1">
            <w:r w:rsidR="005116A1" w:rsidRPr="003D408D">
              <w:rPr>
                <w:rStyle w:val="a9"/>
                <w:rFonts w:asciiTheme="minorEastAsia" w:eastAsiaTheme="minorEastAsia" w:hAnsiTheme="minorEastAsia"/>
                <w:noProof/>
              </w:rPr>
              <w:t xml:space="preserve">4 </w:t>
            </w:r>
            <w:r w:rsidR="005116A1" w:rsidRPr="003D408D">
              <w:rPr>
                <w:rStyle w:val="a9"/>
                <w:rFonts w:asciiTheme="minorEastAsia" w:eastAsiaTheme="minorEastAsia" w:hAnsiTheme="minorEastAsia" w:hint="eastAsia"/>
                <w:noProof/>
              </w:rPr>
              <w:t>运输信息推送</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_Toc99097923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10</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4" w:history="1">
            <w:r w:rsidR="005116A1" w:rsidRPr="003D408D">
              <w:rPr>
                <w:rStyle w:val="a9"/>
                <w:rFonts w:asciiTheme="minorEastAsia" w:eastAsiaTheme="minorEastAsia" w:hAnsiTheme="minorEastAsia"/>
                <w:noProof/>
              </w:rPr>
              <w:t xml:space="preserve">5 </w:t>
            </w:r>
            <w:r w:rsidR="005116A1" w:rsidRPr="003D408D">
              <w:rPr>
                <w:rStyle w:val="a9"/>
                <w:rFonts w:asciiTheme="minorEastAsia" w:eastAsiaTheme="minorEastAsia" w:hAnsiTheme="minorEastAsia" w:hint="eastAsia"/>
                <w:noProof/>
              </w:rPr>
              <w:t>厨余垃圾运输</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_Toc99097924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10</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5" w:history="1">
            <w:r w:rsidR="005116A1" w:rsidRPr="003D408D">
              <w:rPr>
                <w:rStyle w:val="a9"/>
                <w:rFonts w:asciiTheme="minorEastAsia" w:eastAsiaTheme="minorEastAsia" w:hAnsiTheme="minorEastAsia"/>
                <w:noProof/>
              </w:rPr>
              <w:t xml:space="preserve">6 </w:t>
            </w:r>
            <w:r w:rsidR="005116A1" w:rsidRPr="003D408D">
              <w:rPr>
                <w:rStyle w:val="a9"/>
                <w:rFonts w:asciiTheme="minorEastAsia" w:eastAsiaTheme="minorEastAsia" w:hAnsiTheme="minorEastAsia" w:hint="eastAsia"/>
                <w:noProof/>
              </w:rPr>
              <w:t>厨余垃圾入场</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_Toc99097925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11</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6" w:history="1">
            <w:r w:rsidR="005116A1" w:rsidRPr="003D408D">
              <w:rPr>
                <w:rStyle w:val="a9"/>
                <w:rFonts w:asciiTheme="minorEastAsia" w:eastAsiaTheme="minorEastAsia" w:hAnsiTheme="minorEastAsia"/>
                <w:noProof/>
              </w:rPr>
              <w:t xml:space="preserve">7 </w:t>
            </w:r>
            <w:r w:rsidR="005116A1" w:rsidRPr="003D408D">
              <w:rPr>
                <w:rStyle w:val="a9"/>
                <w:rFonts w:asciiTheme="minorEastAsia" w:eastAsiaTheme="minorEastAsia" w:hAnsiTheme="minorEastAsia" w:hint="eastAsia"/>
                <w:noProof/>
              </w:rPr>
              <w:t>结算系统统计</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_Toc99097926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11</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7" w:history="1">
            <w:r w:rsidR="005116A1" w:rsidRPr="003D408D">
              <w:rPr>
                <w:rStyle w:val="a9"/>
                <w:rFonts w:asciiTheme="minorEastAsia" w:eastAsiaTheme="minorEastAsia" w:hAnsiTheme="minorEastAsia"/>
                <w:noProof/>
              </w:rPr>
              <w:t xml:space="preserve">8 </w:t>
            </w:r>
            <w:r w:rsidR="005116A1" w:rsidRPr="003D408D">
              <w:rPr>
                <w:rStyle w:val="a9"/>
                <w:rFonts w:asciiTheme="minorEastAsia" w:eastAsiaTheme="minorEastAsia" w:hAnsiTheme="minorEastAsia" w:hint="eastAsia"/>
                <w:noProof/>
              </w:rPr>
              <w:t>车辆行驶监测</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_Toc99097927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11</w:t>
            </w:r>
            <w:r w:rsidR="005116A1" w:rsidRPr="003D408D">
              <w:rPr>
                <w:rFonts w:asciiTheme="minorEastAsia" w:eastAsiaTheme="minorEastAsia" w:hAnsiTheme="minorEastAsia"/>
                <w:noProof/>
                <w:webHidden/>
              </w:rPr>
              <w:fldChar w:fldCharType="end"/>
            </w:r>
          </w:hyperlink>
        </w:p>
        <w:p w:rsidR="005116A1" w:rsidRPr="003D408D" w:rsidRDefault="00C2637D">
          <w:pPr>
            <w:pStyle w:val="10"/>
            <w:tabs>
              <w:tab w:val="right" w:leader="dot" w:pos="8296"/>
            </w:tabs>
            <w:rPr>
              <w:rFonts w:asciiTheme="minorEastAsia" w:eastAsiaTheme="minorEastAsia" w:hAnsiTheme="minorEastAsia"/>
              <w:noProof/>
              <w:sz w:val="21"/>
              <w:szCs w:val="22"/>
            </w:rPr>
          </w:pPr>
          <w:hyperlink w:anchor="_Toc99097928" w:history="1">
            <w:r w:rsidR="005116A1" w:rsidRPr="003D408D">
              <w:rPr>
                <w:rStyle w:val="a9"/>
                <w:rFonts w:asciiTheme="minorEastAsia" w:eastAsiaTheme="minorEastAsia" w:hAnsiTheme="minorEastAsia" w:hint="eastAsia"/>
                <w:noProof/>
              </w:rPr>
              <w:t>五、核心功能</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_Toc99097928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12</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29" w:history="1">
            <w:r w:rsidR="005116A1" w:rsidRPr="003D408D">
              <w:rPr>
                <w:rStyle w:val="a9"/>
                <w:rFonts w:asciiTheme="minorEastAsia" w:eastAsiaTheme="minorEastAsia" w:hAnsiTheme="minorEastAsia"/>
                <w:noProof/>
              </w:rPr>
              <w:t xml:space="preserve">1 </w:t>
            </w:r>
            <w:r w:rsidR="005116A1" w:rsidRPr="003D408D">
              <w:rPr>
                <w:rStyle w:val="a9"/>
                <w:rFonts w:asciiTheme="minorEastAsia" w:eastAsiaTheme="minorEastAsia" w:hAnsiTheme="minorEastAsia" w:hint="eastAsia"/>
                <w:noProof/>
              </w:rPr>
              <w:t>基础数据管理系统</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_Toc99097929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12</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0" w:history="1">
            <w:r w:rsidR="005116A1" w:rsidRPr="003D408D">
              <w:rPr>
                <w:rStyle w:val="a9"/>
                <w:rFonts w:asciiTheme="minorEastAsia" w:eastAsiaTheme="minorEastAsia" w:hAnsiTheme="minorEastAsia"/>
                <w:noProof/>
              </w:rPr>
              <w:t xml:space="preserve">1.1 </w:t>
            </w:r>
            <w:r w:rsidR="005116A1" w:rsidRPr="003D408D">
              <w:rPr>
                <w:rStyle w:val="a9"/>
                <w:rFonts w:asciiTheme="minorEastAsia" w:eastAsiaTheme="minorEastAsia" w:hAnsiTheme="minorEastAsia" w:hint="eastAsia"/>
                <w:noProof/>
              </w:rPr>
              <w:t>商户管理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_Toc99097930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12</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1" w:history="1">
            <w:r w:rsidR="005116A1" w:rsidRPr="003D408D">
              <w:rPr>
                <w:rStyle w:val="a9"/>
                <w:rFonts w:asciiTheme="minorEastAsia" w:eastAsiaTheme="minorEastAsia" w:hAnsiTheme="minorEastAsia"/>
                <w:noProof/>
              </w:rPr>
              <w:t xml:space="preserve">1.2 </w:t>
            </w:r>
            <w:r w:rsidR="005116A1" w:rsidRPr="003D408D">
              <w:rPr>
                <w:rStyle w:val="a9"/>
                <w:rFonts w:asciiTheme="minorEastAsia" w:eastAsiaTheme="minorEastAsia" w:hAnsiTheme="minorEastAsia" w:hint="eastAsia"/>
                <w:noProof/>
              </w:rPr>
              <w:t>停车处置场管理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_Toc99097931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13</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2" w:history="1">
            <w:r w:rsidR="005116A1" w:rsidRPr="003D408D">
              <w:rPr>
                <w:rStyle w:val="a9"/>
                <w:rFonts w:asciiTheme="minorEastAsia" w:eastAsiaTheme="minorEastAsia" w:hAnsiTheme="minorEastAsia"/>
                <w:noProof/>
              </w:rPr>
              <w:t xml:space="preserve">1.3 </w:t>
            </w:r>
            <w:r w:rsidR="005116A1" w:rsidRPr="003D408D">
              <w:rPr>
                <w:rStyle w:val="a9"/>
                <w:rFonts w:asciiTheme="minorEastAsia" w:eastAsiaTheme="minorEastAsia" w:hAnsiTheme="minorEastAsia" w:hint="eastAsia"/>
                <w:noProof/>
              </w:rPr>
              <w:t>设备管理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_Toc99097932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13</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3" w:history="1">
            <w:r w:rsidR="005116A1" w:rsidRPr="003D408D">
              <w:rPr>
                <w:rStyle w:val="a9"/>
                <w:rFonts w:asciiTheme="minorEastAsia" w:eastAsiaTheme="minorEastAsia" w:hAnsiTheme="minorEastAsia"/>
                <w:noProof/>
              </w:rPr>
              <w:t xml:space="preserve">1.4 </w:t>
            </w:r>
            <w:r w:rsidR="005116A1" w:rsidRPr="003D408D">
              <w:rPr>
                <w:rStyle w:val="a9"/>
                <w:rFonts w:asciiTheme="minorEastAsia" w:eastAsiaTheme="minorEastAsia" w:hAnsiTheme="minorEastAsia" w:hint="eastAsia"/>
                <w:noProof/>
              </w:rPr>
              <w:t>司机管理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_Toc99097933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13</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4" w:history="1">
            <w:r w:rsidR="005116A1" w:rsidRPr="003D408D">
              <w:rPr>
                <w:rStyle w:val="a9"/>
                <w:rFonts w:asciiTheme="minorEastAsia" w:eastAsiaTheme="minorEastAsia" w:hAnsiTheme="minorEastAsia"/>
                <w:noProof/>
              </w:rPr>
              <w:t xml:space="preserve">1.5 </w:t>
            </w:r>
            <w:r w:rsidR="005116A1" w:rsidRPr="003D408D">
              <w:rPr>
                <w:rStyle w:val="a9"/>
                <w:rFonts w:asciiTheme="minorEastAsia" w:eastAsiaTheme="minorEastAsia" w:hAnsiTheme="minorEastAsia" w:hint="eastAsia"/>
                <w:noProof/>
              </w:rPr>
              <w:t>收运监管</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_Toc99097934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14</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5" w:history="1">
            <w:r w:rsidR="005116A1" w:rsidRPr="003D408D">
              <w:rPr>
                <w:rStyle w:val="a9"/>
                <w:rFonts w:asciiTheme="minorEastAsia" w:eastAsiaTheme="minorEastAsia" w:hAnsiTheme="minorEastAsia"/>
                <w:noProof/>
              </w:rPr>
              <w:t xml:space="preserve">1.6 </w:t>
            </w:r>
            <w:r w:rsidR="005116A1" w:rsidRPr="003D408D">
              <w:rPr>
                <w:rStyle w:val="a9"/>
                <w:rFonts w:asciiTheme="minorEastAsia" w:eastAsiaTheme="minorEastAsia" w:hAnsiTheme="minorEastAsia" w:hint="eastAsia"/>
                <w:noProof/>
              </w:rPr>
              <w:t>智能排班</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_Toc99097935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14</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6" w:history="1">
            <w:r w:rsidR="005116A1" w:rsidRPr="003D408D">
              <w:rPr>
                <w:rStyle w:val="a9"/>
                <w:rFonts w:asciiTheme="minorEastAsia" w:eastAsiaTheme="minorEastAsia" w:hAnsiTheme="minorEastAsia"/>
                <w:noProof/>
              </w:rPr>
              <w:t xml:space="preserve">1.7 </w:t>
            </w:r>
            <w:r w:rsidR="005116A1" w:rsidRPr="003D408D">
              <w:rPr>
                <w:rStyle w:val="a9"/>
                <w:rFonts w:asciiTheme="minorEastAsia" w:eastAsiaTheme="minorEastAsia" w:hAnsiTheme="minorEastAsia" w:hint="eastAsia"/>
                <w:noProof/>
              </w:rPr>
              <w:t>路线规划</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_Toc99097936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14</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7" w:history="1">
            <w:r w:rsidR="005116A1" w:rsidRPr="003D408D">
              <w:rPr>
                <w:rStyle w:val="a9"/>
                <w:rFonts w:asciiTheme="minorEastAsia" w:eastAsiaTheme="minorEastAsia" w:hAnsiTheme="minorEastAsia"/>
                <w:noProof/>
              </w:rPr>
              <w:t xml:space="preserve">1.8 </w:t>
            </w:r>
            <w:r w:rsidR="005116A1" w:rsidRPr="003D408D">
              <w:rPr>
                <w:rStyle w:val="a9"/>
                <w:rFonts w:asciiTheme="minorEastAsia" w:eastAsiaTheme="minorEastAsia" w:hAnsiTheme="minorEastAsia" w:hint="eastAsia"/>
                <w:noProof/>
              </w:rPr>
              <w:t>任务管理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_Toc99097937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14</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38" w:history="1">
            <w:r w:rsidR="005116A1" w:rsidRPr="003D408D">
              <w:rPr>
                <w:rStyle w:val="a9"/>
                <w:rFonts w:asciiTheme="minorEastAsia" w:eastAsiaTheme="minorEastAsia" w:hAnsiTheme="minorEastAsia"/>
                <w:noProof/>
              </w:rPr>
              <w:t xml:space="preserve">1.9 </w:t>
            </w:r>
            <w:r w:rsidR="005116A1" w:rsidRPr="003D408D">
              <w:rPr>
                <w:rStyle w:val="a9"/>
                <w:rFonts w:asciiTheme="minorEastAsia" w:eastAsiaTheme="minorEastAsia" w:hAnsiTheme="minorEastAsia" w:hint="eastAsia"/>
                <w:noProof/>
              </w:rPr>
              <w:t>过程监管</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_Toc99097938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14</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39" w:history="1">
            <w:r w:rsidR="005116A1" w:rsidRPr="003D408D">
              <w:rPr>
                <w:rStyle w:val="a9"/>
                <w:rFonts w:asciiTheme="minorEastAsia" w:eastAsiaTheme="minorEastAsia" w:hAnsiTheme="minorEastAsia"/>
                <w:noProof/>
              </w:rPr>
              <w:t xml:space="preserve">2 </w:t>
            </w:r>
            <w:r w:rsidR="005116A1" w:rsidRPr="003D408D">
              <w:rPr>
                <w:rStyle w:val="a9"/>
                <w:rFonts w:asciiTheme="minorEastAsia" w:eastAsiaTheme="minorEastAsia" w:hAnsiTheme="minorEastAsia" w:hint="eastAsia"/>
                <w:noProof/>
              </w:rPr>
              <w:t>运营监管</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_Toc99097939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15</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0" w:history="1">
            <w:r w:rsidR="005116A1" w:rsidRPr="003D408D">
              <w:rPr>
                <w:rStyle w:val="a9"/>
                <w:rFonts w:asciiTheme="minorEastAsia" w:eastAsiaTheme="minorEastAsia" w:hAnsiTheme="minorEastAsia"/>
                <w:noProof/>
              </w:rPr>
              <w:t xml:space="preserve">2.1 </w:t>
            </w:r>
            <w:r w:rsidR="005116A1" w:rsidRPr="003D408D">
              <w:rPr>
                <w:rStyle w:val="a9"/>
                <w:rFonts w:asciiTheme="minorEastAsia" w:eastAsiaTheme="minorEastAsia" w:hAnsiTheme="minorEastAsia" w:hint="eastAsia"/>
                <w:noProof/>
              </w:rPr>
              <w:t>数据概览</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_Toc99097940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15</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1" w:history="1">
            <w:r w:rsidR="005116A1" w:rsidRPr="003D408D">
              <w:rPr>
                <w:rStyle w:val="a9"/>
                <w:rFonts w:asciiTheme="minorEastAsia" w:eastAsiaTheme="minorEastAsia" w:hAnsiTheme="minorEastAsia"/>
                <w:noProof/>
              </w:rPr>
              <w:t xml:space="preserve">2.2 </w:t>
            </w:r>
            <w:r w:rsidR="005116A1" w:rsidRPr="003D408D">
              <w:rPr>
                <w:rStyle w:val="a9"/>
                <w:rFonts w:asciiTheme="minorEastAsia" w:eastAsiaTheme="minorEastAsia" w:hAnsiTheme="minorEastAsia" w:hint="eastAsia"/>
                <w:noProof/>
              </w:rPr>
              <w:t>收集数据监管</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_Toc99097941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15</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2" w:history="1">
            <w:r w:rsidR="005116A1" w:rsidRPr="003D408D">
              <w:rPr>
                <w:rStyle w:val="a9"/>
                <w:rFonts w:asciiTheme="minorEastAsia" w:eastAsiaTheme="minorEastAsia" w:hAnsiTheme="minorEastAsia"/>
                <w:noProof/>
              </w:rPr>
              <w:t xml:space="preserve">2.3 </w:t>
            </w:r>
            <w:r w:rsidR="005116A1" w:rsidRPr="003D408D">
              <w:rPr>
                <w:rStyle w:val="a9"/>
                <w:rFonts w:asciiTheme="minorEastAsia" w:eastAsiaTheme="minorEastAsia" w:hAnsiTheme="minorEastAsia" w:hint="eastAsia"/>
                <w:noProof/>
              </w:rPr>
              <w:t>清运数据监管</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_Toc99097942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15</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3" w:history="1">
            <w:r w:rsidR="005116A1" w:rsidRPr="003D408D">
              <w:rPr>
                <w:rStyle w:val="a9"/>
                <w:rFonts w:asciiTheme="minorEastAsia" w:eastAsiaTheme="minorEastAsia" w:hAnsiTheme="minorEastAsia"/>
                <w:noProof/>
              </w:rPr>
              <w:t xml:space="preserve">2.4 </w:t>
            </w:r>
            <w:r w:rsidR="005116A1" w:rsidRPr="003D408D">
              <w:rPr>
                <w:rStyle w:val="a9"/>
                <w:rFonts w:asciiTheme="minorEastAsia" w:eastAsiaTheme="minorEastAsia" w:hAnsiTheme="minorEastAsia" w:hint="eastAsia"/>
                <w:noProof/>
              </w:rPr>
              <w:t>处理数据监管</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_Toc99097943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15</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4" w:history="1">
            <w:r w:rsidR="005116A1" w:rsidRPr="003D408D">
              <w:rPr>
                <w:rStyle w:val="a9"/>
                <w:rFonts w:asciiTheme="minorEastAsia" w:eastAsiaTheme="minorEastAsia" w:hAnsiTheme="minorEastAsia"/>
                <w:noProof/>
              </w:rPr>
              <w:t xml:space="preserve">2.5 </w:t>
            </w:r>
            <w:r w:rsidR="005116A1" w:rsidRPr="003D408D">
              <w:rPr>
                <w:rStyle w:val="a9"/>
                <w:rFonts w:asciiTheme="minorEastAsia" w:eastAsiaTheme="minorEastAsia" w:hAnsiTheme="minorEastAsia" w:hint="eastAsia"/>
                <w:noProof/>
              </w:rPr>
              <w:t>车辆历史处理数据；</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_Toc99097944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15</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45" w:history="1">
            <w:r w:rsidR="005116A1" w:rsidRPr="003D408D">
              <w:rPr>
                <w:rStyle w:val="a9"/>
                <w:rFonts w:asciiTheme="minorEastAsia" w:eastAsiaTheme="minorEastAsia" w:hAnsiTheme="minorEastAsia"/>
                <w:noProof/>
              </w:rPr>
              <w:t xml:space="preserve">3 </w:t>
            </w:r>
            <w:r w:rsidR="005116A1" w:rsidRPr="003D408D">
              <w:rPr>
                <w:rStyle w:val="a9"/>
                <w:rFonts w:asciiTheme="minorEastAsia" w:eastAsiaTheme="minorEastAsia" w:hAnsiTheme="minorEastAsia" w:hint="eastAsia"/>
                <w:noProof/>
              </w:rPr>
              <w:t>视频管理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_Toc99097945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15</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6" w:history="1">
            <w:r w:rsidR="005116A1" w:rsidRPr="003D408D">
              <w:rPr>
                <w:rStyle w:val="a9"/>
                <w:rFonts w:asciiTheme="minorEastAsia" w:eastAsiaTheme="minorEastAsia" w:hAnsiTheme="minorEastAsia"/>
                <w:noProof/>
              </w:rPr>
              <w:t xml:space="preserve">3.1 </w:t>
            </w:r>
            <w:r w:rsidR="005116A1" w:rsidRPr="003D408D">
              <w:rPr>
                <w:rStyle w:val="a9"/>
                <w:rFonts w:asciiTheme="minorEastAsia" w:eastAsiaTheme="minorEastAsia" w:hAnsiTheme="minorEastAsia" w:hint="eastAsia"/>
                <w:noProof/>
              </w:rPr>
              <w:t>实时视频</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_Toc99097946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16</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7" w:history="1">
            <w:r w:rsidR="005116A1" w:rsidRPr="003D408D">
              <w:rPr>
                <w:rStyle w:val="a9"/>
                <w:rFonts w:asciiTheme="minorEastAsia" w:eastAsiaTheme="minorEastAsia" w:hAnsiTheme="minorEastAsia"/>
                <w:noProof/>
              </w:rPr>
              <w:t xml:space="preserve">3.2 </w:t>
            </w:r>
            <w:r w:rsidR="005116A1" w:rsidRPr="003D408D">
              <w:rPr>
                <w:rStyle w:val="a9"/>
                <w:rFonts w:asciiTheme="minorEastAsia" w:eastAsiaTheme="minorEastAsia" w:hAnsiTheme="minorEastAsia" w:hint="eastAsia"/>
                <w:noProof/>
              </w:rPr>
              <w:t>历史视频</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_Toc99097947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16</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8" w:history="1">
            <w:r w:rsidR="005116A1" w:rsidRPr="003D408D">
              <w:rPr>
                <w:rStyle w:val="a9"/>
                <w:rFonts w:asciiTheme="minorEastAsia" w:eastAsiaTheme="minorEastAsia" w:hAnsiTheme="minorEastAsia"/>
                <w:noProof/>
              </w:rPr>
              <w:t xml:space="preserve">3.3 </w:t>
            </w:r>
            <w:r w:rsidR="005116A1" w:rsidRPr="003D408D">
              <w:rPr>
                <w:rStyle w:val="a9"/>
                <w:rFonts w:asciiTheme="minorEastAsia" w:eastAsiaTheme="minorEastAsia" w:hAnsiTheme="minorEastAsia" w:hint="eastAsia"/>
                <w:noProof/>
              </w:rPr>
              <w:t>视频位置管理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_Toc99097948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16</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49" w:history="1">
            <w:r w:rsidR="005116A1" w:rsidRPr="003D408D">
              <w:rPr>
                <w:rStyle w:val="a9"/>
                <w:rFonts w:asciiTheme="minorEastAsia" w:eastAsiaTheme="minorEastAsia" w:hAnsiTheme="minorEastAsia"/>
                <w:noProof/>
              </w:rPr>
              <w:t xml:space="preserve">3.4 </w:t>
            </w:r>
            <w:r w:rsidR="005116A1" w:rsidRPr="003D408D">
              <w:rPr>
                <w:rStyle w:val="a9"/>
                <w:rFonts w:asciiTheme="minorEastAsia" w:eastAsiaTheme="minorEastAsia" w:hAnsiTheme="minorEastAsia" w:hint="eastAsia"/>
                <w:noProof/>
              </w:rPr>
              <w:t>视频设备管理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_Toc99097949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16</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50" w:history="1">
            <w:r w:rsidR="005116A1" w:rsidRPr="003D408D">
              <w:rPr>
                <w:rStyle w:val="a9"/>
                <w:rFonts w:asciiTheme="minorEastAsia" w:eastAsiaTheme="minorEastAsia" w:hAnsiTheme="minorEastAsia"/>
                <w:noProof/>
              </w:rPr>
              <w:t xml:space="preserve">4 </w:t>
            </w:r>
            <w:r w:rsidR="005116A1" w:rsidRPr="003D408D">
              <w:rPr>
                <w:rStyle w:val="a9"/>
                <w:rFonts w:asciiTheme="minorEastAsia" w:eastAsiaTheme="minorEastAsia" w:hAnsiTheme="minorEastAsia" w:hint="eastAsia"/>
                <w:noProof/>
              </w:rPr>
              <w:t>决策中心（数据报表）</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_Toc99097950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16</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51" w:history="1">
            <w:r w:rsidR="005116A1" w:rsidRPr="003D408D">
              <w:rPr>
                <w:rStyle w:val="a9"/>
                <w:rFonts w:asciiTheme="minorEastAsia" w:eastAsiaTheme="minorEastAsia" w:hAnsiTheme="minorEastAsia"/>
                <w:noProof/>
              </w:rPr>
              <w:t xml:space="preserve">4.1 </w:t>
            </w:r>
            <w:r w:rsidR="005116A1" w:rsidRPr="003D408D">
              <w:rPr>
                <w:rStyle w:val="a9"/>
                <w:rFonts w:asciiTheme="minorEastAsia" w:eastAsiaTheme="minorEastAsia" w:hAnsiTheme="minorEastAsia" w:hint="eastAsia"/>
                <w:noProof/>
              </w:rPr>
              <w:t>商户数据</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_Toc99097951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16</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52" w:history="1">
            <w:r w:rsidR="005116A1" w:rsidRPr="003D408D">
              <w:rPr>
                <w:rStyle w:val="a9"/>
                <w:rFonts w:asciiTheme="minorEastAsia" w:eastAsiaTheme="minorEastAsia" w:hAnsiTheme="minorEastAsia"/>
                <w:noProof/>
              </w:rPr>
              <w:t xml:space="preserve">4.2 </w:t>
            </w:r>
            <w:r w:rsidR="005116A1" w:rsidRPr="003D408D">
              <w:rPr>
                <w:rStyle w:val="a9"/>
                <w:rFonts w:asciiTheme="minorEastAsia" w:eastAsiaTheme="minorEastAsia" w:hAnsiTheme="minorEastAsia" w:hint="eastAsia"/>
                <w:noProof/>
              </w:rPr>
              <w:t>收运过程监管数据</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_Toc99097952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16</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53" w:history="1">
            <w:r w:rsidR="005116A1" w:rsidRPr="003D408D">
              <w:rPr>
                <w:rStyle w:val="a9"/>
                <w:rFonts w:asciiTheme="minorEastAsia" w:eastAsiaTheme="minorEastAsia" w:hAnsiTheme="minorEastAsia"/>
                <w:noProof/>
              </w:rPr>
              <w:t xml:space="preserve">4.3 </w:t>
            </w:r>
            <w:r w:rsidR="005116A1" w:rsidRPr="003D408D">
              <w:rPr>
                <w:rStyle w:val="a9"/>
                <w:rFonts w:asciiTheme="minorEastAsia" w:eastAsiaTheme="minorEastAsia" w:hAnsiTheme="minorEastAsia" w:hint="eastAsia"/>
                <w:noProof/>
              </w:rPr>
              <w:t>收运车辆监管数据</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_Toc99097953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17</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54" w:history="1">
            <w:r w:rsidR="005116A1" w:rsidRPr="003D408D">
              <w:rPr>
                <w:rStyle w:val="a9"/>
                <w:rFonts w:asciiTheme="minorEastAsia" w:eastAsiaTheme="minorEastAsia" w:hAnsiTheme="minorEastAsia"/>
                <w:noProof/>
              </w:rPr>
              <w:t xml:space="preserve">4.4 </w:t>
            </w:r>
            <w:r w:rsidR="005116A1" w:rsidRPr="003D408D">
              <w:rPr>
                <w:rStyle w:val="a9"/>
                <w:rFonts w:asciiTheme="minorEastAsia" w:eastAsiaTheme="minorEastAsia" w:hAnsiTheme="minorEastAsia" w:hint="eastAsia"/>
                <w:noProof/>
              </w:rPr>
              <w:t>进场数据</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_Toc99097954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17</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55" w:history="1">
            <w:r w:rsidR="005116A1" w:rsidRPr="003D408D">
              <w:rPr>
                <w:rStyle w:val="a9"/>
                <w:rFonts w:asciiTheme="minorEastAsia" w:eastAsiaTheme="minorEastAsia" w:hAnsiTheme="minorEastAsia"/>
                <w:noProof/>
              </w:rPr>
              <w:t xml:space="preserve">4.5 </w:t>
            </w:r>
            <w:r w:rsidR="005116A1" w:rsidRPr="003D408D">
              <w:rPr>
                <w:rStyle w:val="a9"/>
                <w:rFonts w:asciiTheme="minorEastAsia" w:eastAsiaTheme="minorEastAsia" w:hAnsiTheme="minorEastAsia" w:hint="eastAsia"/>
                <w:noProof/>
              </w:rPr>
              <w:t>卸料监管数据</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_Toc99097955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17</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56" w:history="1">
            <w:r w:rsidR="005116A1" w:rsidRPr="003D408D">
              <w:rPr>
                <w:rStyle w:val="a9"/>
                <w:rFonts w:asciiTheme="minorEastAsia" w:eastAsiaTheme="minorEastAsia" w:hAnsiTheme="minorEastAsia"/>
                <w:noProof/>
              </w:rPr>
              <w:t xml:space="preserve">5 </w:t>
            </w:r>
            <w:r w:rsidR="005116A1" w:rsidRPr="003D408D">
              <w:rPr>
                <w:rStyle w:val="a9"/>
                <w:rFonts w:asciiTheme="minorEastAsia" w:eastAsiaTheme="minorEastAsia" w:hAnsiTheme="minorEastAsia" w:hint="eastAsia"/>
                <w:noProof/>
              </w:rPr>
              <w:t>运营驾驶舱</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_Toc99097956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17</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57" w:history="1">
            <w:r w:rsidR="005116A1" w:rsidRPr="003D408D">
              <w:rPr>
                <w:rStyle w:val="a9"/>
                <w:rFonts w:asciiTheme="minorEastAsia" w:eastAsiaTheme="minorEastAsia" w:hAnsiTheme="minorEastAsia"/>
                <w:noProof/>
              </w:rPr>
              <w:t xml:space="preserve">5.1 </w:t>
            </w:r>
            <w:r w:rsidR="005116A1" w:rsidRPr="003D408D">
              <w:rPr>
                <w:rStyle w:val="a9"/>
                <w:rFonts w:asciiTheme="minorEastAsia" w:eastAsiaTheme="minorEastAsia" w:hAnsiTheme="minorEastAsia" w:hint="eastAsia"/>
                <w:noProof/>
              </w:rPr>
              <w:t>搜索导航</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_Toc99097957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17</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58" w:history="1">
            <w:r w:rsidR="005116A1" w:rsidRPr="003D408D">
              <w:rPr>
                <w:rStyle w:val="a9"/>
                <w:rFonts w:asciiTheme="minorEastAsia" w:eastAsiaTheme="minorEastAsia" w:hAnsiTheme="minorEastAsia"/>
                <w:noProof/>
              </w:rPr>
              <w:t xml:space="preserve">5.2 </w:t>
            </w:r>
            <w:r w:rsidR="005116A1" w:rsidRPr="003D408D">
              <w:rPr>
                <w:rStyle w:val="a9"/>
                <w:rFonts w:asciiTheme="minorEastAsia" w:eastAsiaTheme="minorEastAsia" w:hAnsiTheme="minorEastAsia" w:hint="eastAsia"/>
                <w:noProof/>
              </w:rPr>
              <w:t>数据查看</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_Toc99097958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17</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59" w:history="1">
            <w:r w:rsidR="005116A1" w:rsidRPr="003D408D">
              <w:rPr>
                <w:rStyle w:val="a9"/>
                <w:rFonts w:asciiTheme="minorEastAsia" w:eastAsiaTheme="minorEastAsia" w:hAnsiTheme="minorEastAsia"/>
                <w:noProof/>
              </w:rPr>
              <w:t xml:space="preserve">5.3 </w:t>
            </w:r>
            <w:r w:rsidR="005116A1" w:rsidRPr="003D408D">
              <w:rPr>
                <w:rStyle w:val="a9"/>
                <w:rFonts w:asciiTheme="minorEastAsia" w:eastAsiaTheme="minorEastAsia" w:hAnsiTheme="minorEastAsia" w:hint="eastAsia"/>
                <w:noProof/>
              </w:rPr>
              <w:t>商户</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_Toc99097959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17</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60" w:history="1">
            <w:r w:rsidR="005116A1" w:rsidRPr="003D408D">
              <w:rPr>
                <w:rStyle w:val="a9"/>
                <w:rFonts w:asciiTheme="minorEastAsia" w:eastAsiaTheme="minorEastAsia" w:hAnsiTheme="minorEastAsia"/>
                <w:noProof/>
              </w:rPr>
              <w:t xml:space="preserve">5.4 </w:t>
            </w:r>
            <w:r w:rsidR="005116A1" w:rsidRPr="003D408D">
              <w:rPr>
                <w:rStyle w:val="a9"/>
                <w:rFonts w:asciiTheme="minorEastAsia" w:eastAsiaTheme="minorEastAsia" w:hAnsiTheme="minorEastAsia" w:hint="eastAsia"/>
                <w:noProof/>
              </w:rPr>
              <w:t>车辆</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_Toc99097960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18</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61" w:history="1">
            <w:r w:rsidR="005116A1" w:rsidRPr="003D408D">
              <w:rPr>
                <w:rStyle w:val="a9"/>
                <w:rFonts w:asciiTheme="minorEastAsia" w:eastAsiaTheme="minorEastAsia" w:hAnsiTheme="minorEastAsia"/>
                <w:noProof/>
              </w:rPr>
              <w:t xml:space="preserve">5.5 </w:t>
            </w:r>
            <w:r w:rsidR="005116A1" w:rsidRPr="003D408D">
              <w:rPr>
                <w:rStyle w:val="a9"/>
                <w:rFonts w:asciiTheme="minorEastAsia" w:eastAsiaTheme="minorEastAsia" w:hAnsiTheme="minorEastAsia" w:hint="eastAsia"/>
                <w:noProof/>
              </w:rPr>
              <w:t>路线</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_Toc99097961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18</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62" w:history="1">
            <w:r w:rsidR="005116A1" w:rsidRPr="003D408D">
              <w:rPr>
                <w:rStyle w:val="a9"/>
                <w:rFonts w:asciiTheme="minorEastAsia" w:eastAsiaTheme="minorEastAsia" w:hAnsiTheme="minorEastAsia"/>
                <w:noProof/>
              </w:rPr>
              <w:t xml:space="preserve">5.6 </w:t>
            </w:r>
            <w:r w:rsidR="005116A1" w:rsidRPr="003D408D">
              <w:rPr>
                <w:rStyle w:val="a9"/>
                <w:rFonts w:asciiTheme="minorEastAsia" w:eastAsiaTheme="minorEastAsia" w:hAnsiTheme="minorEastAsia" w:hint="eastAsia"/>
                <w:noProof/>
              </w:rPr>
              <w:t>视频点</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_Toc99097962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18</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63" w:history="1">
            <w:r w:rsidR="005116A1" w:rsidRPr="003D408D">
              <w:rPr>
                <w:rStyle w:val="a9"/>
                <w:rFonts w:asciiTheme="minorEastAsia" w:eastAsiaTheme="minorEastAsia" w:hAnsiTheme="minorEastAsia"/>
                <w:noProof/>
              </w:rPr>
              <w:t xml:space="preserve">5.7 </w:t>
            </w:r>
            <w:r w:rsidR="005116A1" w:rsidRPr="003D408D">
              <w:rPr>
                <w:rStyle w:val="a9"/>
                <w:rFonts w:asciiTheme="minorEastAsia" w:eastAsiaTheme="minorEastAsia" w:hAnsiTheme="minorEastAsia" w:hint="eastAsia"/>
                <w:noProof/>
              </w:rPr>
              <w:t>异常事件</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_Toc99097963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18</w:t>
            </w:r>
            <w:r w:rsidR="005116A1" w:rsidRPr="003D408D">
              <w:rPr>
                <w:rFonts w:asciiTheme="minorEastAsia" w:eastAsiaTheme="minorEastAsia" w:hAnsiTheme="minorEastAsia"/>
                <w:noProof/>
                <w:webHidden/>
              </w:rPr>
              <w:fldChar w:fldCharType="end"/>
            </w:r>
          </w:hyperlink>
        </w:p>
        <w:p w:rsidR="005116A1" w:rsidRPr="003D408D" w:rsidRDefault="00C2637D">
          <w:pPr>
            <w:pStyle w:val="10"/>
            <w:tabs>
              <w:tab w:val="right" w:leader="dot" w:pos="8296"/>
            </w:tabs>
            <w:rPr>
              <w:rFonts w:asciiTheme="minorEastAsia" w:eastAsiaTheme="minorEastAsia" w:hAnsiTheme="minorEastAsia"/>
              <w:noProof/>
              <w:sz w:val="21"/>
              <w:szCs w:val="22"/>
            </w:rPr>
          </w:pPr>
          <w:hyperlink w:anchor="_Toc99097964" w:history="1">
            <w:r w:rsidR="005116A1" w:rsidRPr="003D408D">
              <w:rPr>
                <w:rStyle w:val="a9"/>
                <w:rFonts w:asciiTheme="minorEastAsia" w:eastAsiaTheme="minorEastAsia" w:hAnsiTheme="minorEastAsia" w:hint="eastAsia"/>
                <w:noProof/>
              </w:rPr>
              <w:t>六、项目验收</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_Toc99097964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19</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65" w:history="1">
            <w:r w:rsidR="005116A1" w:rsidRPr="003D408D">
              <w:rPr>
                <w:rStyle w:val="a9"/>
                <w:rFonts w:asciiTheme="minorEastAsia" w:eastAsiaTheme="minorEastAsia" w:hAnsiTheme="minorEastAsia"/>
                <w:noProof/>
              </w:rPr>
              <w:t xml:space="preserve">1 </w:t>
            </w:r>
            <w:r w:rsidR="005116A1" w:rsidRPr="003D408D">
              <w:rPr>
                <w:rStyle w:val="a9"/>
                <w:rFonts w:asciiTheme="minorEastAsia" w:eastAsiaTheme="minorEastAsia" w:hAnsiTheme="minorEastAsia" w:hint="eastAsia"/>
                <w:noProof/>
              </w:rPr>
              <w:t>系统设备清单</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_Toc99097965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19</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66" w:history="1">
            <w:r w:rsidR="005116A1" w:rsidRPr="003D408D">
              <w:rPr>
                <w:rStyle w:val="a9"/>
                <w:rFonts w:asciiTheme="minorEastAsia" w:eastAsiaTheme="minorEastAsia" w:hAnsiTheme="minorEastAsia"/>
                <w:noProof/>
              </w:rPr>
              <w:t xml:space="preserve">2 </w:t>
            </w:r>
            <w:r w:rsidR="005116A1" w:rsidRPr="003D408D">
              <w:rPr>
                <w:rStyle w:val="a9"/>
                <w:rFonts w:asciiTheme="minorEastAsia" w:eastAsiaTheme="minorEastAsia" w:hAnsiTheme="minorEastAsia" w:hint="eastAsia"/>
                <w:noProof/>
              </w:rPr>
              <w:t>验收标准测试项目</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_Toc99097966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23</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67" w:history="1">
            <w:r w:rsidR="005116A1" w:rsidRPr="003D408D">
              <w:rPr>
                <w:rStyle w:val="a9"/>
                <w:rFonts w:asciiTheme="minorEastAsia" w:eastAsiaTheme="minorEastAsia" w:hAnsiTheme="minorEastAsia"/>
                <w:noProof/>
              </w:rPr>
              <w:t xml:space="preserve">2.1 </w:t>
            </w:r>
            <w:r w:rsidR="005116A1" w:rsidRPr="003D408D">
              <w:rPr>
                <w:rStyle w:val="a9"/>
                <w:rFonts w:asciiTheme="minorEastAsia" w:eastAsiaTheme="minorEastAsia" w:hAnsiTheme="minorEastAsia" w:hint="eastAsia"/>
                <w:noProof/>
              </w:rPr>
              <w:t>软件功能验收</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_Toc99097967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23</w:t>
            </w:r>
            <w:r w:rsidR="005116A1" w:rsidRPr="003D408D">
              <w:rPr>
                <w:rFonts w:asciiTheme="minorEastAsia" w:eastAsiaTheme="minorEastAsia" w:hAnsiTheme="minorEastAsia"/>
                <w:noProof/>
                <w:webHidden/>
              </w:rPr>
              <w:fldChar w:fldCharType="end"/>
            </w:r>
          </w:hyperlink>
        </w:p>
        <w:p w:rsidR="005116A1" w:rsidRPr="003D408D" w:rsidRDefault="00C2637D">
          <w:pPr>
            <w:pStyle w:val="30"/>
            <w:tabs>
              <w:tab w:val="right" w:leader="dot" w:pos="8296"/>
            </w:tabs>
            <w:rPr>
              <w:rFonts w:asciiTheme="minorEastAsia" w:eastAsiaTheme="minorEastAsia" w:hAnsiTheme="minorEastAsia"/>
              <w:noProof/>
              <w:sz w:val="21"/>
              <w:szCs w:val="22"/>
            </w:rPr>
          </w:pPr>
          <w:hyperlink w:anchor="_Toc99097968" w:history="1">
            <w:r w:rsidR="005116A1" w:rsidRPr="003D408D">
              <w:rPr>
                <w:rStyle w:val="a9"/>
                <w:rFonts w:asciiTheme="minorEastAsia" w:eastAsiaTheme="minorEastAsia" w:hAnsiTheme="minorEastAsia"/>
                <w:noProof/>
              </w:rPr>
              <w:t xml:space="preserve">2.2 </w:t>
            </w:r>
            <w:r w:rsidR="005116A1" w:rsidRPr="003D408D">
              <w:rPr>
                <w:rStyle w:val="a9"/>
                <w:rFonts w:asciiTheme="minorEastAsia" w:eastAsiaTheme="minorEastAsia" w:hAnsiTheme="minorEastAsia" w:hint="eastAsia"/>
                <w:noProof/>
              </w:rPr>
              <w:t>硬件设备验收</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_Toc99097968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27</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69" w:history="1">
            <w:r w:rsidR="005116A1" w:rsidRPr="003D408D">
              <w:rPr>
                <w:rStyle w:val="a9"/>
                <w:rFonts w:asciiTheme="minorEastAsia" w:eastAsiaTheme="minorEastAsia" w:hAnsiTheme="minorEastAsia"/>
                <w:noProof/>
              </w:rPr>
              <w:t xml:space="preserve">3 </w:t>
            </w:r>
            <w:r w:rsidR="005116A1" w:rsidRPr="003D408D">
              <w:rPr>
                <w:rStyle w:val="a9"/>
                <w:rFonts w:asciiTheme="minorEastAsia" w:eastAsiaTheme="minorEastAsia" w:hAnsiTheme="minorEastAsia" w:hint="eastAsia"/>
                <w:noProof/>
              </w:rPr>
              <w:t>验收</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_Toc99097969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30</w:t>
            </w:r>
            <w:r w:rsidR="005116A1" w:rsidRPr="003D408D">
              <w:rPr>
                <w:rFonts w:asciiTheme="minorEastAsia" w:eastAsiaTheme="minorEastAsia" w:hAnsiTheme="minorEastAsia"/>
                <w:noProof/>
                <w:webHidden/>
              </w:rPr>
              <w:fldChar w:fldCharType="end"/>
            </w:r>
          </w:hyperlink>
        </w:p>
        <w:p w:rsidR="005116A1" w:rsidRPr="003D408D" w:rsidRDefault="00C2637D">
          <w:pPr>
            <w:pStyle w:val="20"/>
            <w:tabs>
              <w:tab w:val="right" w:leader="dot" w:pos="8296"/>
            </w:tabs>
            <w:rPr>
              <w:rFonts w:asciiTheme="minorEastAsia" w:eastAsiaTheme="minorEastAsia" w:hAnsiTheme="minorEastAsia"/>
              <w:noProof/>
              <w:sz w:val="21"/>
              <w:szCs w:val="22"/>
            </w:rPr>
          </w:pPr>
          <w:hyperlink w:anchor="_Toc99097970" w:history="1">
            <w:r w:rsidR="005116A1" w:rsidRPr="003D408D">
              <w:rPr>
                <w:rStyle w:val="a9"/>
                <w:rFonts w:asciiTheme="minorEastAsia" w:eastAsiaTheme="minorEastAsia" w:hAnsiTheme="minorEastAsia"/>
                <w:noProof/>
              </w:rPr>
              <w:t xml:space="preserve">4 </w:t>
            </w:r>
            <w:r w:rsidR="005116A1" w:rsidRPr="003D408D">
              <w:rPr>
                <w:rStyle w:val="a9"/>
                <w:rFonts w:asciiTheme="minorEastAsia" w:eastAsiaTheme="minorEastAsia" w:hAnsiTheme="minorEastAsia" w:hint="eastAsia"/>
                <w:noProof/>
              </w:rPr>
              <w:t>质量要求与保证</w:t>
            </w:r>
            <w:r w:rsidR="005116A1" w:rsidRPr="003D408D">
              <w:rPr>
                <w:rFonts w:asciiTheme="minorEastAsia" w:eastAsiaTheme="minorEastAsia" w:hAnsiTheme="minorEastAsia"/>
                <w:noProof/>
                <w:webHidden/>
              </w:rPr>
              <w:tab/>
            </w:r>
            <w:r w:rsidR="005116A1" w:rsidRPr="003D408D">
              <w:rPr>
                <w:rFonts w:asciiTheme="minorEastAsia" w:eastAsiaTheme="minorEastAsia" w:hAnsiTheme="minorEastAsia"/>
                <w:noProof/>
                <w:webHidden/>
              </w:rPr>
              <w:fldChar w:fldCharType="begin"/>
            </w:r>
            <w:r w:rsidR="005116A1" w:rsidRPr="003D408D">
              <w:rPr>
                <w:rFonts w:asciiTheme="minorEastAsia" w:eastAsiaTheme="minorEastAsia" w:hAnsiTheme="minorEastAsia"/>
                <w:noProof/>
                <w:webHidden/>
              </w:rPr>
              <w:instrText xml:space="preserve"> PAGEREF _Toc99097970 \h </w:instrText>
            </w:r>
            <w:r w:rsidR="005116A1" w:rsidRPr="003D408D">
              <w:rPr>
                <w:rFonts w:asciiTheme="minorEastAsia" w:eastAsiaTheme="minorEastAsia" w:hAnsiTheme="minorEastAsia"/>
                <w:noProof/>
                <w:webHidden/>
              </w:rPr>
            </w:r>
            <w:r w:rsidR="005116A1" w:rsidRPr="003D408D">
              <w:rPr>
                <w:rFonts w:asciiTheme="minorEastAsia" w:eastAsiaTheme="minorEastAsia" w:hAnsiTheme="minorEastAsia"/>
                <w:noProof/>
                <w:webHidden/>
              </w:rPr>
              <w:fldChar w:fldCharType="separate"/>
            </w:r>
            <w:r w:rsidR="005116A1" w:rsidRPr="003D408D">
              <w:rPr>
                <w:rFonts w:asciiTheme="minorEastAsia" w:eastAsiaTheme="minorEastAsia" w:hAnsiTheme="minorEastAsia"/>
                <w:noProof/>
                <w:webHidden/>
              </w:rPr>
              <w:t>31</w:t>
            </w:r>
            <w:r w:rsidR="005116A1" w:rsidRPr="003D408D">
              <w:rPr>
                <w:rFonts w:asciiTheme="minorEastAsia" w:eastAsiaTheme="minorEastAsia" w:hAnsiTheme="minorEastAsia"/>
                <w:noProof/>
                <w:webHidden/>
              </w:rPr>
              <w:fldChar w:fldCharType="end"/>
            </w:r>
          </w:hyperlink>
        </w:p>
        <w:p w:rsidR="00F34705" w:rsidRPr="003D408D" w:rsidRDefault="00F34705">
          <w:pPr>
            <w:rPr>
              <w:rFonts w:asciiTheme="minorEastAsia" w:eastAsiaTheme="minorEastAsia" w:hAnsiTheme="minorEastAsia"/>
            </w:rPr>
          </w:pPr>
          <w:r w:rsidRPr="003D408D">
            <w:rPr>
              <w:rFonts w:asciiTheme="minorEastAsia" w:eastAsiaTheme="minorEastAsia" w:hAnsiTheme="minorEastAsia"/>
              <w:b/>
              <w:bCs/>
              <w:lang w:val="zh-CN"/>
            </w:rPr>
            <w:fldChar w:fldCharType="end"/>
          </w:r>
        </w:p>
      </w:sdtContent>
    </w:sdt>
    <w:p w:rsidR="00F34705" w:rsidRPr="003D408D" w:rsidRDefault="00F34705" w:rsidP="00F34705">
      <w:pPr>
        <w:rPr>
          <w:rFonts w:asciiTheme="minorEastAsia" w:eastAsiaTheme="minorEastAsia" w:hAnsiTheme="minorEastAsia"/>
        </w:rPr>
      </w:pPr>
    </w:p>
    <w:p w:rsidR="00F34705" w:rsidRPr="003D408D" w:rsidRDefault="00F34705">
      <w:pPr>
        <w:widowControl/>
        <w:snapToGrid/>
        <w:jc w:val="left"/>
        <w:rPr>
          <w:rFonts w:asciiTheme="minorEastAsia" w:eastAsiaTheme="minorEastAsia" w:hAnsiTheme="minorEastAsia"/>
          <w:b/>
          <w:kern w:val="44"/>
          <w:sz w:val="44"/>
        </w:rPr>
      </w:pPr>
      <w:r w:rsidRPr="003D408D">
        <w:rPr>
          <w:rFonts w:asciiTheme="minorEastAsia" w:eastAsiaTheme="minorEastAsia" w:hAnsiTheme="minorEastAsia"/>
        </w:rPr>
        <w:br w:type="page"/>
      </w:r>
    </w:p>
    <w:p w:rsidR="00AF30DB" w:rsidRPr="003D408D" w:rsidRDefault="001D60E1" w:rsidP="001D60E1">
      <w:pPr>
        <w:pStyle w:val="1"/>
        <w:rPr>
          <w:rFonts w:asciiTheme="minorEastAsia" w:eastAsiaTheme="minorEastAsia" w:hAnsiTheme="minorEastAsia"/>
        </w:rPr>
      </w:pPr>
      <w:bookmarkStart w:id="2" w:name="_Toc99097912"/>
      <w:bookmarkStart w:id="3" w:name="_GoBack"/>
      <w:bookmarkEnd w:id="3"/>
      <w:r w:rsidRPr="003D408D">
        <w:rPr>
          <w:rFonts w:asciiTheme="minorEastAsia" w:eastAsiaTheme="minorEastAsia" w:hAnsiTheme="minorEastAsia" w:hint="eastAsia"/>
        </w:rPr>
        <w:lastRenderedPageBreak/>
        <w:t>一、现状与需求</w:t>
      </w:r>
      <w:bookmarkEnd w:id="0"/>
      <w:bookmarkEnd w:id="1"/>
      <w:bookmarkEnd w:id="2"/>
    </w:p>
    <w:p w:rsidR="00AF30DB" w:rsidRPr="003D408D" w:rsidRDefault="00C96AC4" w:rsidP="001D60E1">
      <w:pPr>
        <w:spacing w:line="360" w:lineRule="auto"/>
        <w:ind w:firstLineChars="200" w:firstLine="480"/>
        <w:rPr>
          <w:rFonts w:asciiTheme="minorEastAsia" w:eastAsiaTheme="minorEastAsia" w:hAnsiTheme="minorEastAsia" w:cs="宋体"/>
          <w:color w:val="121212"/>
          <w:sz w:val="24"/>
          <w:shd w:val="clear" w:color="auto" w:fill="FFFFFF"/>
        </w:rPr>
      </w:pPr>
      <w:r w:rsidRPr="003D408D">
        <w:rPr>
          <w:rFonts w:asciiTheme="minorEastAsia" w:eastAsiaTheme="minorEastAsia" w:hAnsiTheme="minorEastAsia" w:cs="宋体" w:hint="eastAsia"/>
          <w:color w:val="333333"/>
          <w:sz w:val="24"/>
          <w:shd w:val="clear" w:color="auto" w:fill="FFFFFF"/>
        </w:rPr>
        <w:t>随着经济水平的提高和人民生活水平的进步，我国餐饮业发展极为迅猛，其在繁荣城市经济和丰富人民物质文化生活方面发挥了积极的作用。但受传统生产观的影响，部分餐饮从业人员对于给环境造成的伤害的意识很淡薄，忽视环境效益，餐厨垃圾环境污染问题日益突出。目前餐厨垃圾收运的模式比较传统，大部分处理垃圾的方式为每天固定时间固定车辆到各个地点进行回收，对于每个垃圾桶产生的垃圾量的相关信息及垃圾收集的作业情况掌握少，由于长期缺乏针对性的管理及监管手段，餐厨垃圾诱发的各类环境问题正日益成为人们关注的热</w:t>
      </w:r>
      <w:r w:rsidRPr="003D408D">
        <w:rPr>
          <w:rFonts w:asciiTheme="minorEastAsia" w:eastAsiaTheme="minorEastAsia" w:hAnsiTheme="minorEastAsia" w:cs="宋体" w:hint="eastAsia"/>
          <w:sz w:val="24"/>
        </w:rPr>
        <w:t>点，据市场调查餐厨垃圾隐蔽流向为：</w:t>
      </w:r>
      <w:r w:rsidRPr="003D408D">
        <w:rPr>
          <w:rFonts w:asciiTheme="minorEastAsia" w:eastAsiaTheme="minorEastAsia" w:hAnsiTheme="minorEastAsia" w:cs="宋体" w:hint="eastAsia"/>
          <w:color w:val="121212"/>
          <w:sz w:val="24"/>
          <w:shd w:val="clear" w:color="auto" w:fill="FFFFFF"/>
        </w:rPr>
        <w:t>1、城市周边的养猪大户收集2、垃圾填埋场集中填埋3、一些黑心的小炼油作坊回收提炼地沟油。这些处置会给社会带来不同程度的危害，泔水在储运过程中与环境中的铬、铅等重金属发生置换反应，以及酸败等情况，产生成分极为复杂的有毒有害物质，用这些泔水喂猪，有害物质会聚集在猪的脂肪和肝脏中，使用这些猪肉健康危害很大；至于垃圾场集中回填，餐厨垃圾中的腐败渗液会污染土壤和地下水源，危害更大，难以修复； 提炼地沟油更是害国害民的黑心行为。因此需要一个集垃圾信息及设施信息搜集、运输车辆调度、垃圾产生端场景监测等的平台，实现集中管理调度，合理分配资源，实现垃圾收集处理效率的最优化。通过系统各功能模块的运作，实现相关数据信息的收集，监控垃圾桶的实时状态和居民住户行为，优化收运管理，从而实现居民区餐厨垃圾收运管理网络化、智能化、信息化和数字化。</w:t>
      </w:r>
    </w:p>
    <w:p w:rsidR="00AF30DB" w:rsidRPr="003D408D" w:rsidRDefault="001D60E1" w:rsidP="001D60E1">
      <w:pPr>
        <w:pStyle w:val="1"/>
        <w:rPr>
          <w:rFonts w:asciiTheme="minorEastAsia" w:eastAsiaTheme="minorEastAsia" w:hAnsiTheme="minorEastAsia"/>
        </w:rPr>
      </w:pPr>
      <w:bookmarkStart w:id="4" w:name="_Toc7916"/>
      <w:bookmarkStart w:id="5" w:name="_Toc99097771"/>
      <w:bookmarkStart w:id="6" w:name="_Toc99097913"/>
      <w:r w:rsidRPr="003D408D">
        <w:rPr>
          <w:rFonts w:asciiTheme="minorEastAsia" w:eastAsiaTheme="minorEastAsia" w:hAnsiTheme="minorEastAsia" w:hint="eastAsia"/>
        </w:rPr>
        <w:lastRenderedPageBreak/>
        <w:t>二、</w:t>
      </w:r>
      <w:r w:rsidR="00C96AC4" w:rsidRPr="003D408D">
        <w:rPr>
          <w:rFonts w:asciiTheme="minorEastAsia" w:eastAsiaTheme="minorEastAsia" w:hAnsiTheme="minorEastAsia" w:hint="eastAsia"/>
        </w:rPr>
        <w:t>目标</w:t>
      </w:r>
      <w:bookmarkEnd w:id="4"/>
      <w:bookmarkEnd w:id="5"/>
      <w:bookmarkEnd w:id="6"/>
    </w:p>
    <w:p w:rsidR="00AF30DB" w:rsidRPr="003D408D" w:rsidRDefault="00C96AC4">
      <w:pPr>
        <w:rPr>
          <w:rFonts w:asciiTheme="minorEastAsia" w:eastAsiaTheme="minorEastAsia" w:hAnsiTheme="minorEastAsia"/>
        </w:rPr>
      </w:pPr>
      <w:r w:rsidRPr="003D408D">
        <w:rPr>
          <w:rFonts w:asciiTheme="minorEastAsia" w:eastAsiaTheme="minorEastAsia" w:hAnsiTheme="minorEastAsia"/>
          <w:noProof/>
        </w:rPr>
        <w:drawing>
          <wp:inline distT="0" distB="0" distL="114300" distR="114300" wp14:anchorId="560F58BE" wp14:editId="25CC446C">
            <wp:extent cx="5267325" cy="2811145"/>
            <wp:effectExtent l="0" t="0" r="9525"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7325" cy="2811145"/>
                    </a:xfrm>
                    <a:prstGeom prst="rect">
                      <a:avLst/>
                    </a:prstGeom>
                    <a:noFill/>
                    <a:ln>
                      <a:noFill/>
                    </a:ln>
                  </pic:spPr>
                </pic:pic>
              </a:graphicData>
            </a:graphic>
          </wp:inline>
        </w:drawing>
      </w:r>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sz w:val="24"/>
        </w:rPr>
        <w:t>综合利用物联网、云计算、大数据等技术，对</w:t>
      </w:r>
      <w:r w:rsidRPr="003D408D">
        <w:rPr>
          <w:rFonts w:asciiTheme="minorEastAsia" w:eastAsiaTheme="minorEastAsia" w:hAnsiTheme="minorEastAsia" w:hint="eastAsia"/>
          <w:sz w:val="24"/>
        </w:rPr>
        <w:t>收运垃圾</w:t>
      </w:r>
      <w:r w:rsidRPr="003D408D">
        <w:rPr>
          <w:rFonts w:asciiTheme="minorEastAsia" w:eastAsiaTheme="minorEastAsia" w:hAnsiTheme="minorEastAsia"/>
          <w:sz w:val="24"/>
        </w:rPr>
        <w:t>所涉及到的人、车、物、事进行全过程实时可视化管理，解决</w:t>
      </w:r>
      <w:r w:rsidRPr="003D408D">
        <w:rPr>
          <w:rFonts w:asciiTheme="minorEastAsia" w:eastAsiaTheme="minorEastAsia" w:hAnsiTheme="minorEastAsia" w:hint="eastAsia"/>
          <w:sz w:val="24"/>
        </w:rPr>
        <w:t>餐厨垃圾处理</w:t>
      </w:r>
      <w:r w:rsidRPr="003D408D">
        <w:rPr>
          <w:rFonts w:asciiTheme="minorEastAsia" w:eastAsiaTheme="minorEastAsia" w:hAnsiTheme="minorEastAsia"/>
          <w:sz w:val="24"/>
        </w:rPr>
        <w:t>过程中面临问题，为政府和企业环境卫生管理提供全流程量化、精细化、可视化的信息化解决方案，使繁杂的</w:t>
      </w:r>
      <w:r w:rsidRPr="003D408D">
        <w:rPr>
          <w:rFonts w:asciiTheme="minorEastAsia" w:eastAsiaTheme="minorEastAsia" w:hAnsiTheme="minorEastAsia" w:hint="eastAsia"/>
          <w:sz w:val="24"/>
        </w:rPr>
        <w:t>餐厨垃圾收运</w:t>
      </w:r>
      <w:r w:rsidRPr="003D408D">
        <w:rPr>
          <w:rFonts w:asciiTheme="minorEastAsia" w:eastAsiaTheme="minorEastAsia" w:hAnsiTheme="minorEastAsia"/>
          <w:sz w:val="24"/>
        </w:rPr>
        <w:t>管理变的条理化、精细化；通过合理规划环</w:t>
      </w:r>
      <w:r w:rsidRPr="003D408D">
        <w:rPr>
          <w:rFonts w:asciiTheme="minorEastAsia" w:eastAsiaTheme="minorEastAsia" w:hAnsiTheme="minorEastAsia" w:hint="eastAsia"/>
          <w:sz w:val="24"/>
        </w:rPr>
        <w:t>收运路线</w:t>
      </w:r>
      <w:r w:rsidRPr="003D408D">
        <w:rPr>
          <w:rFonts w:asciiTheme="minorEastAsia" w:eastAsiaTheme="minorEastAsia" w:hAnsiTheme="minorEastAsia"/>
          <w:sz w:val="24"/>
        </w:rPr>
        <w:t>，</w:t>
      </w:r>
      <w:r w:rsidRPr="003D408D">
        <w:rPr>
          <w:rFonts w:asciiTheme="minorEastAsia" w:eastAsiaTheme="minorEastAsia" w:hAnsiTheme="minorEastAsia" w:hint="eastAsia"/>
          <w:sz w:val="24"/>
        </w:rPr>
        <w:t>线上签约</w:t>
      </w:r>
      <w:r w:rsidRPr="003D408D">
        <w:rPr>
          <w:rFonts w:asciiTheme="minorEastAsia" w:eastAsiaTheme="minorEastAsia" w:hAnsiTheme="minorEastAsia"/>
          <w:sz w:val="24"/>
        </w:rPr>
        <w:t>提升</w:t>
      </w:r>
      <w:r w:rsidRPr="003D408D">
        <w:rPr>
          <w:rFonts w:asciiTheme="minorEastAsia" w:eastAsiaTheme="minorEastAsia" w:hAnsiTheme="minorEastAsia" w:hint="eastAsia"/>
          <w:sz w:val="24"/>
        </w:rPr>
        <w:t>餐厨垃圾收储效率</w:t>
      </w:r>
      <w:r w:rsidRPr="003D408D">
        <w:rPr>
          <w:rFonts w:asciiTheme="minorEastAsia" w:eastAsiaTheme="minorEastAsia" w:hAnsiTheme="minorEastAsia"/>
          <w:sz w:val="24"/>
        </w:rPr>
        <w:t>，降低环卫运营成本，用数字评估推动</w:t>
      </w:r>
      <w:r w:rsidRPr="003D408D">
        <w:rPr>
          <w:rFonts w:asciiTheme="minorEastAsia" w:eastAsiaTheme="minorEastAsia" w:hAnsiTheme="minorEastAsia" w:hint="eastAsia"/>
          <w:sz w:val="24"/>
        </w:rPr>
        <w:t>餐厨垃圾收储</w:t>
      </w:r>
      <w:r w:rsidRPr="003D408D">
        <w:rPr>
          <w:rFonts w:asciiTheme="minorEastAsia" w:eastAsiaTheme="minorEastAsia" w:hAnsiTheme="minorEastAsia"/>
          <w:sz w:val="24"/>
        </w:rPr>
        <w:t>实效提升，从而构建符合智慧化城市治理理念的应用体系。</w:t>
      </w:r>
    </w:p>
    <w:p w:rsidR="001D60E1" w:rsidRPr="003D408D" w:rsidRDefault="001D60E1">
      <w:pPr>
        <w:widowControl/>
        <w:snapToGrid/>
        <w:jc w:val="left"/>
        <w:rPr>
          <w:rFonts w:asciiTheme="minorEastAsia" w:eastAsiaTheme="minorEastAsia" w:hAnsiTheme="minorEastAsia"/>
          <w:b/>
          <w:kern w:val="44"/>
          <w:sz w:val="44"/>
        </w:rPr>
      </w:pPr>
      <w:bookmarkStart w:id="7" w:name="_Toc20581"/>
      <w:r w:rsidRPr="003D408D">
        <w:rPr>
          <w:rFonts w:asciiTheme="minorEastAsia" w:eastAsiaTheme="minorEastAsia" w:hAnsiTheme="minorEastAsia"/>
        </w:rPr>
        <w:br w:type="page"/>
      </w:r>
    </w:p>
    <w:p w:rsidR="00AF30DB" w:rsidRPr="003D408D" w:rsidRDefault="001D60E1" w:rsidP="001D60E1">
      <w:pPr>
        <w:pStyle w:val="1"/>
        <w:rPr>
          <w:rFonts w:asciiTheme="minorEastAsia" w:eastAsiaTheme="minorEastAsia" w:hAnsiTheme="minorEastAsia"/>
        </w:rPr>
      </w:pPr>
      <w:bookmarkStart w:id="8" w:name="_Toc99097772"/>
      <w:bookmarkStart w:id="9" w:name="_Toc99097914"/>
      <w:r w:rsidRPr="003D408D">
        <w:rPr>
          <w:rFonts w:asciiTheme="minorEastAsia" w:eastAsiaTheme="minorEastAsia" w:hAnsiTheme="minorEastAsia" w:hint="eastAsia"/>
        </w:rPr>
        <w:lastRenderedPageBreak/>
        <w:t>三、</w:t>
      </w:r>
      <w:r w:rsidR="00C96AC4" w:rsidRPr="003D408D">
        <w:rPr>
          <w:rFonts w:asciiTheme="minorEastAsia" w:eastAsiaTheme="minorEastAsia" w:hAnsiTheme="minorEastAsia" w:hint="eastAsia"/>
        </w:rPr>
        <w:t>四个应用场景</w:t>
      </w:r>
      <w:bookmarkEnd w:id="7"/>
      <w:bookmarkEnd w:id="8"/>
      <w:bookmarkEnd w:id="9"/>
    </w:p>
    <w:p w:rsidR="00AF30DB" w:rsidRPr="003D408D" w:rsidRDefault="00C96AC4" w:rsidP="001D60E1">
      <w:pPr>
        <w:pStyle w:val="2"/>
        <w:rPr>
          <w:rFonts w:asciiTheme="minorEastAsia" w:eastAsiaTheme="minorEastAsia" w:hAnsiTheme="minorEastAsia"/>
          <w:bCs/>
        </w:rPr>
      </w:pPr>
      <w:bookmarkStart w:id="10" w:name="_Toc23266"/>
      <w:bookmarkStart w:id="11" w:name="_Toc99097773"/>
      <w:bookmarkStart w:id="12" w:name="_Toc99097915"/>
      <w:r w:rsidRPr="003D408D">
        <w:rPr>
          <w:rFonts w:asciiTheme="minorEastAsia" w:eastAsiaTheme="minorEastAsia" w:hAnsiTheme="minorEastAsia" w:hint="eastAsia"/>
        </w:rPr>
        <w:t>1</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商户管理场景</w:t>
      </w:r>
      <w:bookmarkEnd w:id="10"/>
      <w:bookmarkEnd w:id="11"/>
      <w:bookmarkEnd w:id="12"/>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商户管理场景</w:t>
      </w:r>
      <w:r w:rsidRPr="003D408D">
        <w:rPr>
          <w:rFonts w:asciiTheme="minorEastAsia" w:eastAsiaTheme="minorEastAsia" w:hAnsiTheme="minorEastAsia" w:hint="eastAsia"/>
          <w:sz w:val="24"/>
          <w:u w:val="single"/>
        </w:rPr>
        <w:t>厨余管理一体机（含云盒、智能摄像头、电源装置）</w:t>
      </w:r>
      <w:r w:rsidRPr="003D408D">
        <w:rPr>
          <w:rFonts w:asciiTheme="minorEastAsia" w:eastAsiaTheme="minorEastAsia" w:hAnsiTheme="minorEastAsia" w:hint="eastAsia"/>
          <w:sz w:val="24"/>
        </w:rPr>
        <w:t>、</w:t>
      </w:r>
      <w:r w:rsidRPr="003D408D">
        <w:rPr>
          <w:rFonts w:asciiTheme="minorEastAsia" w:eastAsiaTheme="minorEastAsia" w:hAnsiTheme="minorEastAsia" w:hint="eastAsia"/>
          <w:sz w:val="24"/>
          <w:u w:val="single"/>
        </w:rPr>
        <w:t>智能垃圾桶盖（含不锈钢垃圾桶盖、近场R</w:t>
      </w:r>
      <w:r w:rsidRPr="003D408D">
        <w:rPr>
          <w:rFonts w:asciiTheme="minorEastAsia" w:eastAsiaTheme="minorEastAsia" w:hAnsiTheme="minorEastAsia"/>
          <w:sz w:val="24"/>
          <w:u w:val="single"/>
        </w:rPr>
        <w:t>FID</w:t>
      </w:r>
      <w:r w:rsidRPr="003D408D">
        <w:rPr>
          <w:rFonts w:asciiTheme="minorEastAsia" w:eastAsiaTheme="minorEastAsia" w:hAnsiTheme="minorEastAsia" w:hint="eastAsia"/>
          <w:sz w:val="24"/>
          <w:u w:val="single"/>
        </w:rPr>
        <w:t>读取装置、声波探测器、生物酶喷洒装置）</w:t>
      </w:r>
      <w:r w:rsidRPr="003D408D">
        <w:rPr>
          <w:rFonts w:asciiTheme="minorEastAsia" w:eastAsiaTheme="minorEastAsia" w:hAnsiTheme="minorEastAsia" w:hint="eastAsia"/>
          <w:sz w:val="24"/>
        </w:rPr>
        <w:t>、</w:t>
      </w:r>
      <w:r w:rsidRPr="003D408D">
        <w:rPr>
          <w:rFonts w:asciiTheme="minorEastAsia" w:eastAsiaTheme="minorEastAsia" w:hAnsiTheme="minorEastAsia" w:hint="eastAsia"/>
          <w:sz w:val="24"/>
          <w:u w:val="single"/>
        </w:rPr>
        <w:t>塑料桶身（含R</w:t>
      </w:r>
      <w:r w:rsidRPr="003D408D">
        <w:rPr>
          <w:rFonts w:asciiTheme="minorEastAsia" w:eastAsiaTheme="minorEastAsia" w:hAnsiTheme="minorEastAsia"/>
          <w:sz w:val="24"/>
          <w:u w:val="single"/>
        </w:rPr>
        <w:t>FID</w:t>
      </w:r>
      <w:r w:rsidRPr="003D408D">
        <w:rPr>
          <w:rFonts w:asciiTheme="minorEastAsia" w:eastAsiaTheme="minorEastAsia" w:hAnsiTheme="minorEastAsia" w:hint="eastAsia"/>
          <w:sz w:val="24"/>
          <w:u w:val="single"/>
        </w:rPr>
        <w:t>电子标签）</w:t>
      </w:r>
      <w:r w:rsidRPr="003D408D">
        <w:rPr>
          <w:rFonts w:asciiTheme="minorEastAsia" w:eastAsiaTheme="minorEastAsia" w:hAnsiTheme="minorEastAsia" w:hint="eastAsia"/>
          <w:sz w:val="24"/>
        </w:rPr>
        <w:t>、三大部分组建组成。</w:t>
      </w:r>
    </w:p>
    <w:p w:rsidR="00AF30DB" w:rsidRPr="003D408D" w:rsidRDefault="00C96AC4" w:rsidP="001D60E1">
      <w:pPr>
        <w:jc w:val="center"/>
        <w:rPr>
          <w:rFonts w:asciiTheme="minorEastAsia" w:eastAsiaTheme="minorEastAsia" w:hAnsiTheme="minorEastAsia"/>
        </w:rPr>
      </w:pPr>
      <w:r w:rsidRPr="003D408D">
        <w:rPr>
          <w:rFonts w:asciiTheme="minorEastAsia" w:eastAsiaTheme="minorEastAsia" w:hAnsiTheme="minorEastAsia"/>
          <w:noProof/>
        </w:rPr>
        <w:drawing>
          <wp:inline distT="0" distB="0" distL="0" distR="0" wp14:anchorId="28699D15" wp14:editId="76BBEACB">
            <wp:extent cx="4272915" cy="25520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4272915" cy="2552065"/>
                    </a:xfrm>
                    <a:prstGeom prst="rect">
                      <a:avLst/>
                    </a:prstGeom>
                  </pic:spPr>
                </pic:pic>
              </a:graphicData>
            </a:graphic>
          </wp:inline>
        </w:drawing>
      </w:r>
    </w:p>
    <w:p w:rsidR="00AF30DB" w:rsidRPr="003D408D" w:rsidRDefault="00C96AC4" w:rsidP="001D60E1">
      <w:pPr>
        <w:pStyle w:val="2"/>
        <w:rPr>
          <w:rFonts w:asciiTheme="minorEastAsia" w:eastAsiaTheme="minorEastAsia" w:hAnsiTheme="minorEastAsia"/>
          <w:bCs/>
        </w:rPr>
      </w:pPr>
      <w:bookmarkStart w:id="13" w:name="_Toc30434"/>
      <w:bookmarkStart w:id="14" w:name="_Toc99097774"/>
      <w:bookmarkStart w:id="15" w:name="_Toc99097916"/>
      <w:r w:rsidRPr="003D408D">
        <w:rPr>
          <w:rFonts w:asciiTheme="minorEastAsia" w:eastAsiaTheme="minorEastAsia" w:hAnsiTheme="minorEastAsia" w:hint="eastAsia"/>
        </w:rPr>
        <w:t>2</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垃圾运输车收运场景</w:t>
      </w:r>
      <w:bookmarkEnd w:id="13"/>
      <w:bookmarkEnd w:id="14"/>
      <w:bookmarkEnd w:id="15"/>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垃圾运输车达到商户后进行垃圾转运，为了能记录所倾倒的垃圾的商户及垃圾的重量主要在车子的垃圾托举处安装一个近场R</w:t>
      </w:r>
      <w:r w:rsidRPr="003D408D">
        <w:rPr>
          <w:rFonts w:asciiTheme="minorEastAsia" w:eastAsiaTheme="minorEastAsia" w:hAnsiTheme="minorEastAsia"/>
          <w:sz w:val="24"/>
        </w:rPr>
        <w:t>FID</w:t>
      </w:r>
      <w:r w:rsidRPr="003D408D">
        <w:rPr>
          <w:rFonts w:asciiTheme="minorEastAsia" w:eastAsiaTheme="minorEastAsia" w:hAnsiTheme="minorEastAsia" w:hint="eastAsia"/>
          <w:sz w:val="24"/>
        </w:rPr>
        <w:t>的读卡器及一个对油缸压力的压力测量装置。</w:t>
      </w:r>
    </w:p>
    <w:p w:rsidR="00AF30DB" w:rsidRPr="003D408D" w:rsidRDefault="00C96AC4">
      <w:pPr>
        <w:rPr>
          <w:rFonts w:asciiTheme="minorEastAsia" w:eastAsiaTheme="minorEastAsia" w:hAnsiTheme="minorEastAsia"/>
          <w:sz w:val="24"/>
        </w:rPr>
      </w:pPr>
      <w:r w:rsidRPr="003D408D">
        <w:rPr>
          <w:rFonts w:asciiTheme="minorEastAsia" w:eastAsiaTheme="minorEastAsia" w:hAnsiTheme="minorEastAsia"/>
          <w:noProof/>
        </w:rPr>
        <w:lastRenderedPageBreak/>
        <w:drawing>
          <wp:inline distT="0" distB="0" distL="114300" distR="114300" wp14:anchorId="222B687B" wp14:editId="7653FE63">
            <wp:extent cx="5321300" cy="2827020"/>
            <wp:effectExtent l="0" t="0" r="1270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321300" cy="2827020"/>
                    </a:xfrm>
                    <a:prstGeom prst="rect">
                      <a:avLst/>
                    </a:prstGeom>
                    <a:noFill/>
                    <a:ln>
                      <a:noFill/>
                    </a:ln>
                  </pic:spPr>
                </pic:pic>
              </a:graphicData>
            </a:graphic>
          </wp:inline>
        </w:drawing>
      </w:r>
    </w:p>
    <w:p w:rsidR="00AF30DB" w:rsidRPr="003D408D" w:rsidRDefault="00AF30DB">
      <w:pPr>
        <w:rPr>
          <w:rFonts w:asciiTheme="minorEastAsia" w:eastAsiaTheme="minorEastAsia" w:hAnsiTheme="minorEastAsia"/>
        </w:rPr>
      </w:pPr>
    </w:p>
    <w:p w:rsidR="00AF30DB" w:rsidRPr="003D408D" w:rsidRDefault="00C96AC4" w:rsidP="001D60E1">
      <w:pPr>
        <w:pStyle w:val="2"/>
        <w:rPr>
          <w:rFonts w:asciiTheme="minorEastAsia" w:eastAsiaTheme="minorEastAsia" w:hAnsiTheme="minorEastAsia"/>
          <w:bCs/>
        </w:rPr>
      </w:pPr>
      <w:bookmarkStart w:id="16" w:name="_Toc26603"/>
      <w:bookmarkStart w:id="17" w:name="_Toc99097775"/>
      <w:bookmarkStart w:id="18" w:name="_Toc99097917"/>
      <w:r w:rsidRPr="003D408D">
        <w:rPr>
          <w:rFonts w:asciiTheme="minorEastAsia" w:eastAsiaTheme="minorEastAsia" w:hAnsiTheme="minorEastAsia" w:hint="eastAsia"/>
        </w:rPr>
        <w:t>3</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车辆管理场景</w:t>
      </w:r>
      <w:bookmarkEnd w:id="16"/>
      <w:bookmarkEnd w:id="17"/>
      <w:bookmarkEnd w:id="18"/>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车辆管理主要依靠云盒车辆物联网管理系统，主要包含云盒主机、人脸识别设备以及高精度液位传感器，主要实现对车辆的位置、工作时间、行驶里程、行驶速度、车辆油位监控、油耗检测、车辆启停管理、疲劳驾驶管理功能。</w:t>
      </w:r>
    </w:p>
    <w:p w:rsidR="00AF30DB" w:rsidRPr="003D408D" w:rsidRDefault="00C96AC4">
      <w:pPr>
        <w:rPr>
          <w:rFonts w:asciiTheme="minorEastAsia" w:eastAsiaTheme="minorEastAsia" w:hAnsiTheme="minorEastAsia"/>
          <w:sz w:val="24"/>
        </w:rPr>
      </w:pPr>
      <w:r w:rsidRPr="003D408D">
        <w:rPr>
          <w:rFonts w:asciiTheme="minorEastAsia" w:eastAsiaTheme="minorEastAsia" w:hAnsiTheme="minorEastAsia"/>
          <w:noProof/>
          <w:sz w:val="24"/>
        </w:rPr>
        <w:drawing>
          <wp:inline distT="0" distB="0" distL="0" distR="0" wp14:anchorId="0F5315A7" wp14:editId="01725A8C">
            <wp:extent cx="5274310" cy="2068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2068830"/>
                    </a:xfrm>
                    <a:prstGeom prst="rect">
                      <a:avLst/>
                    </a:prstGeom>
                  </pic:spPr>
                </pic:pic>
              </a:graphicData>
            </a:graphic>
          </wp:inline>
        </w:drawing>
      </w:r>
    </w:p>
    <w:p w:rsidR="001D60E1" w:rsidRPr="003D408D" w:rsidRDefault="001D60E1">
      <w:pPr>
        <w:widowControl/>
        <w:snapToGrid/>
        <w:jc w:val="left"/>
        <w:rPr>
          <w:rFonts w:asciiTheme="minorEastAsia" w:eastAsiaTheme="minorEastAsia" w:hAnsiTheme="minorEastAsia"/>
          <w:b/>
          <w:sz w:val="32"/>
        </w:rPr>
      </w:pPr>
      <w:bookmarkStart w:id="19" w:name="_Toc8032"/>
      <w:r w:rsidRPr="003D408D">
        <w:rPr>
          <w:rFonts w:asciiTheme="minorEastAsia" w:eastAsiaTheme="minorEastAsia" w:hAnsiTheme="minorEastAsia"/>
        </w:rPr>
        <w:br w:type="page"/>
      </w:r>
    </w:p>
    <w:p w:rsidR="00AF30DB" w:rsidRPr="003D408D" w:rsidRDefault="00C96AC4" w:rsidP="001D60E1">
      <w:pPr>
        <w:pStyle w:val="2"/>
        <w:rPr>
          <w:rFonts w:asciiTheme="minorEastAsia" w:eastAsiaTheme="minorEastAsia" w:hAnsiTheme="minorEastAsia"/>
          <w:bCs/>
        </w:rPr>
      </w:pPr>
      <w:bookmarkStart w:id="20" w:name="_Toc99097776"/>
      <w:bookmarkStart w:id="21" w:name="_Toc99097918"/>
      <w:r w:rsidRPr="003D408D">
        <w:rPr>
          <w:rFonts w:asciiTheme="minorEastAsia" w:eastAsiaTheme="minorEastAsia" w:hAnsiTheme="minorEastAsia" w:hint="eastAsia"/>
        </w:rPr>
        <w:lastRenderedPageBreak/>
        <w:t>4</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工厂卸货场景</w:t>
      </w:r>
      <w:bookmarkEnd w:id="19"/>
      <w:bookmarkEnd w:id="20"/>
      <w:bookmarkEnd w:id="21"/>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车辆根据规划路线完成商户的垃圾的转运工作，回到工厂进行号码牌的识别后，完成称重、卸货，并将车辆的吨数与前面商户的垃圾重量进行比对，从而实现一个完整的业务闭环</w:t>
      </w:r>
      <w:r w:rsidR="001D60E1" w:rsidRPr="003D408D">
        <w:rPr>
          <w:rFonts w:asciiTheme="minorEastAsia" w:eastAsiaTheme="minorEastAsia" w:hAnsiTheme="minorEastAsia" w:hint="eastAsia"/>
          <w:sz w:val="24"/>
        </w:rPr>
        <w:t>。</w:t>
      </w:r>
    </w:p>
    <w:p w:rsidR="00AF30DB" w:rsidRPr="003D408D" w:rsidRDefault="00C96AC4">
      <w:pPr>
        <w:rPr>
          <w:rStyle w:val="2Char"/>
          <w:rFonts w:asciiTheme="minorEastAsia" w:eastAsiaTheme="minorEastAsia" w:hAnsiTheme="minorEastAsia"/>
        </w:rPr>
      </w:pPr>
      <w:bookmarkStart w:id="22" w:name="_Toc97728788"/>
      <w:r w:rsidRPr="003D408D">
        <w:rPr>
          <w:rFonts w:asciiTheme="minorEastAsia" w:eastAsiaTheme="minorEastAsia" w:hAnsiTheme="minorEastAsia"/>
          <w:noProof/>
        </w:rPr>
        <w:drawing>
          <wp:inline distT="0" distB="0" distL="114300" distR="114300" wp14:anchorId="1B086D27" wp14:editId="2D501ECD">
            <wp:extent cx="4955540" cy="2630805"/>
            <wp:effectExtent l="0" t="0" r="16510" b="171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4955540" cy="2630805"/>
                    </a:xfrm>
                    <a:prstGeom prst="rect">
                      <a:avLst/>
                    </a:prstGeom>
                    <a:noFill/>
                    <a:ln>
                      <a:noFill/>
                    </a:ln>
                  </pic:spPr>
                </pic:pic>
              </a:graphicData>
            </a:graphic>
          </wp:inline>
        </w:drawing>
      </w:r>
    </w:p>
    <w:p w:rsidR="001D60E1" w:rsidRPr="003D408D" w:rsidRDefault="001D60E1">
      <w:pPr>
        <w:widowControl/>
        <w:snapToGrid/>
        <w:jc w:val="left"/>
        <w:rPr>
          <w:rFonts w:asciiTheme="minorEastAsia" w:eastAsiaTheme="minorEastAsia" w:hAnsiTheme="minorEastAsia"/>
          <w:b/>
          <w:kern w:val="44"/>
          <w:sz w:val="44"/>
        </w:rPr>
      </w:pPr>
      <w:bookmarkStart w:id="23" w:name="_Toc3138"/>
      <w:r w:rsidRPr="003D408D">
        <w:rPr>
          <w:rFonts w:asciiTheme="minorEastAsia" w:eastAsiaTheme="minorEastAsia" w:hAnsiTheme="minorEastAsia"/>
        </w:rPr>
        <w:br w:type="page"/>
      </w:r>
    </w:p>
    <w:p w:rsidR="00AF30DB" w:rsidRPr="003D408D" w:rsidRDefault="001D60E1" w:rsidP="001D60E1">
      <w:pPr>
        <w:pStyle w:val="1"/>
        <w:rPr>
          <w:rFonts w:asciiTheme="minorEastAsia" w:eastAsiaTheme="minorEastAsia" w:hAnsiTheme="minorEastAsia"/>
        </w:rPr>
      </w:pPr>
      <w:bookmarkStart w:id="24" w:name="_Toc99097777"/>
      <w:bookmarkStart w:id="25" w:name="_Toc99097919"/>
      <w:r w:rsidRPr="003D408D">
        <w:rPr>
          <w:rFonts w:asciiTheme="minorEastAsia" w:eastAsiaTheme="minorEastAsia" w:hAnsiTheme="minorEastAsia" w:hint="eastAsia"/>
        </w:rPr>
        <w:lastRenderedPageBreak/>
        <w:t>四、</w:t>
      </w:r>
      <w:r w:rsidR="00C96AC4" w:rsidRPr="003D408D">
        <w:rPr>
          <w:rFonts w:asciiTheme="minorEastAsia" w:eastAsiaTheme="minorEastAsia" w:hAnsiTheme="minorEastAsia" w:hint="eastAsia"/>
        </w:rPr>
        <w:t>八大流程</w:t>
      </w:r>
      <w:bookmarkEnd w:id="22"/>
      <w:r w:rsidR="00C96AC4" w:rsidRPr="003D408D">
        <w:rPr>
          <w:rFonts w:asciiTheme="minorEastAsia" w:eastAsiaTheme="minorEastAsia" w:hAnsiTheme="minorEastAsia" w:hint="eastAsia"/>
        </w:rPr>
        <w:t xml:space="preserve"> 闭环收运</w:t>
      </w:r>
      <w:bookmarkEnd w:id="23"/>
      <w:bookmarkEnd w:id="24"/>
      <w:bookmarkEnd w:id="25"/>
    </w:p>
    <w:p w:rsidR="00AF30DB" w:rsidRPr="003D408D" w:rsidRDefault="00C96AC4" w:rsidP="001D60E1">
      <w:pPr>
        <w:pStyle w:val="2"/>
        <w:rPr>
          <w:rFonts w:asciiTheme="minorEastAsia" w:eastAsiaTheme="minorEastAsia" w:hAnsiTheme="minorEastAsia"/>
          <w:bCs/>
        </w:rPr>
      </w:pPr>
      <w:bookmarkStart w:id="26" w:name="_Toc13069"/>
      <w:bookmarkStart w:id="27" w:name="_Toc99097778"/>
      <w:bookmarkStart w:id="28" w:name="_Toc99097920"/>
      <w:r w:rsidRPr="003D408D">
        <w:rPr>
          <w:rFonts w:asciiTheme="minorEastAsia" w:eastAsiaTheme="minorEastAsia" w:hAnsiTheme="minorEastAsia" w:hint="eastAsia"/>
        </w:rPr>
        <w:t>1</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线下商户签约</w:t>
      </w:r>
      <w:bookmarkEnd w:id="26"/>
      <w:bookmarkEnd w:id="27"/>
      <w:bookmarkEnd w:id="28"/>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通过手机APP实现线下商户与宝通公司进行线上厨余垃圾收储协议，并缴纳智能垃圾桶的押金。</w:t>
      </w:r>
    </w:p>
    <w:p w:rsidR="00AF30DB" w:rsidRPr="003D408D" w:rsidRDefault="00C96AC4" w:rsidP="001D60E1">
      <w:pPr>
        <w:pStyle w:val="2"/>
        <w:rPr>
          <w:rFonts w:asciiTheme="minorEastAsia" w:eastAsiaTheme="minorEastAsia" w:hAnsiTheme="minorEastAsia"/>
          <w:bCs/>
        </w:rPr>
      </w:pPr>
      <w:bookmarkStart w:id="29" w:name="_Toc16587"/>
      <w:bookmarkStart w:id="30" w:name="_Toc99097779"/>
      <w:bookmarkStart w:id="31" w:name="_Toc99097921"/>
      <w:r w:rsidRPr="003D408D">
        <w:rPr>
          <w:rFonts w:asciiTheme="minorEastAsia" w:eastAsiaTheme="minorEastAsia" w:hAnsiTheme="minorEastAsia" w:hint="eastAsia"/>
        </w:rPr>
        <w:t>2</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智能垃圾桶入场</w:t>
      </w:r>
      <w:bookmarkEnd w:id="29"/>
      <w:bookmarkEnd w:id="30"/>
      <w:bookmarkEnd w:id="31"/>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完成商户押金支付后，后台接收指令，前往商户现场安装智能垃圾桶，包含智能垃圾桶监控终端（RFID读取模块）、智能垃圾桶、视频监控模块。</w:t>
      </w:r>
    </w:p>
    <w:p w:rsidR="00AF30DB" w:rsidRPr="003D408D" w:rsidRDefault="001D60E1" w:rsidP="001D60E1">
      <w:pPr>
        <w:pStyle w:val="2"/>
        <w:rPr>
          <w:rFonts w:asciiTheme="minorEastAsia" w:eastAsiaTheme="minorEastAsia" w:hAnsiTheme="minorEastAsia"/>
          <w:bCs/>
        </w:rPr>
      </w:pPr>
      <w:bookmarkStart w:id="32" w:name="_Toc29151"/>
      <w:bookmarkStart w:id="33" w:name="_Toc99097780"/>
      <w:bookmarkStart w:id="34" w:name="_Toc99097922"/>
      <w:r w:rsidRPr="003D408D">
        <w:rPr>
          <w:rFonts w:asciiTheme="minorEastAsia" w:eastAsiaTheme="minorEastAsia" w:hAnsiTheme="minorEastAsia" w:hint="eastAsia"/>
        </w:rPr>
        <w:t xml:space="preserve">3 </w:t>
      </w:r>
      <w:r w:rsidR="00C96AC4" w:rsidRPr="003D408D">
        <w:rPr>
          <w:rFonts w:asciiTheme="minorEastAsia" w:eastAsiaTheme="minorEastAsia" w:hAnsiTheme="minorEastAsia" w:hint="eastAsia"/>
        </w:rPr>
        <w:t>商户垃圾存储</w:t>
      </w:r>
      <w:bookmarkEnd w:id="32"/>
      <w:bookmarkEnd w:id="33"/>
      <w:bookmarkEnd w:id="34"/>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商户使用垃圾桶倾倒厨余垃圾，智能垃圾桶盖实时对存储量进行监控，如达到预警值，则推送后台，提示进行运送。在垃圾存储过程中，通过摄像头及智能垃圾桶盖采集的信息，判断商户的垃圾是否有被偷运、随处倾倒等情况。</w:t>
      </w:r>
    </w:p>
    <w:p w:rsidR="00AF30DB" w:rsidRPr="003D408D" w:rsidRDefault="00C96AC4" w:rsidP="001D60E1">
      <w:pPr>
        <w:pStyle w:val="2"/>
        <w:rPr>
          <w:rFonts w:asciiTheme="minorEastAsia" w:eastAsiaTheme="minorEastAsia" w:hAnsiTheme="minorEastAsia"/>
          <w:bCs/>
        </w:rPr>
      </w:pPr>
      <w:bookmarkStart w:id="35" w:name="_Toc28072"/>
      <w:bookmarkStart w:id="36" w:name="_Toc99097781"/>
      <w:bookmarkStart w:id="37" w:name="_Toc99097923"/>
      <w:r w:rsidRPr="003D408D">
        <w:rPr>
          <w:rFonts w:asciiTheme="minorEastAsia" w:eastAsiaTheme="minorEastAsia" w:hAnsiTheme="minorEastAsia" w:hint="eastAsia"/>
        </w:rPr>
        <w:t>4</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运输信息推送</w:t>
      </w:r>
      <w:bookmarkEnd w:id="35"/>
      <w:bookmarkEnd w:id="36"/>
      <w:bookmarkEnd w:id="37"/>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商户的智能垃圾桶盖判断达到运输的预警值后，将推送至收储司机形成规划路线的一环，通知司机前往收取。</w:t>
      </w:r>
    </w:p>
    <w:p w:rsidR="00AF30DB" w:rsidRPr="003D408D" w:rsidRDefault="00C96AC4" w:rsidP="001D60E1">
      <w:pPr>
        <w:pStyle w:val="2"/>
        <w:rPr>
          <w:rFonts w:asciiTheme="minorEastAsia" w:eastAsiaTheme="minorEastAsia" w:hAnsiTheme="minorEastAsia"/>
          <w:bCs/>
        </w:rPr>
      </w:pPr>
      <w:bookmarkStart w:id="38" w:name="_Toc13169"/>
      <w:bookmarkStart w:id="39" w:name="_Toc99097782"/>
      <w:bookmarkStart w:id="40" w:name="_Toc99097924"/>
      <w:r w:rsidRPr="003D408D">
        <w:rPr>
          <w:rFonts w:asciiTheme="minorEastAsia" w:eastAsiaTheme="minorEastAsia" w:hAnsiTheme="minorEastAsia" w:hint="eastAsia"/>
        </w:rPr>
        <w:t>5</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厨余垃圾运输</w:t>
      </w:r>
      <w:bookmarkEnd w:id="38"/>
      <w:bookmarkEnd w:id="39"/>
      <w:bookmarkEnd w:id="40"/>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运输司机在收到运输任务后，根据系统的路线规划，前往商户进行厨余垃圾收运，每次收运过程中进行垃圾桶的称重，车辆的RFID读取模块会读取垃圾桶的电子标签，并自动称重，这样在收储的同时，就能实时了解每辆车的收储重量，便于动态规划车辆的路线，同时，收储重量实时传输到工厂，便于规划后续生产计划。</w:t>
      </w:r>
    </w:p>
    <w:p w:rsidR="00AF30DB" w:rsidRPr="003D408D" w:rsidRDefault="00C96AC4" w:rsidP="001D60E1">
      <w:pPr>
        <w:pStyle w:val="2"/>
        <w:rPr>
          <w:rFonts w:asciiTheme="minorEastAsia" w:eastAsiaTheme="minorEastAsia" w:hAnsiTheme="minorEastAsia"/>
          <w:bCs/>
        </w:rPr>
      </w:pPr>
      <w:bookmarkStart w:id="41" w:name="_Toc17434"/>
      <w:bookmarkStart w:id="42" w:name="_Toc99097783"/>
      <w:bookmarkStart w:id="43" w:name="_Toc99097925"/>
      <w:r w:rsidRPr="003D408D">
        <w:rPr>
          <w:rFonts w:asciiTheme="minorEastAsia" w:eastAsiaTheme="minorEastAsia" w:hAnsiTheme="minorEastAsia" w:hint="eastAsia"/>
        </w:rPr>
        <w:lastRenderedPageBreak/>
        <w:t>6</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厨余垃圾入场</w:t>
      </w:r>
      <w:bookmarkEnd w:id="41"/>
      <w:bookmarkEnd w:id="42"/>
      <w:bookmarkEnd w:id="43"/>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运输司机完成本车的厨余垃圾收储任务后，返回工厂进行过磅，并自动记录车辆收储的厨余垃圾重量，与每个商户收取上来的重量进行对比，在误差范围内则视为正常，超出误差范围则进行后台提示。</w:t>
      </w:r>
    </w:p>
    <w:p w:rsidR="00AF30DB" w:rsidRPr="003D408D" w:rsidRDefault="00C96AC4" w:rsidP="001D60E1">
      <w:pPr>
        <w:pStyle w:val="2"/>
        <w:rPr>
          <w:rFonts w:asciiTheme="minorEastAsia" w:eastAsiaTheme="minorEastAsia" w:hAnsiTheme="minorEastAsia"/>
          <w:bCs/>
        </w:rPr>
      </w:pPr>
      <w:bookmarkStart w:id="44" w:name="_Toc968"/>
      <w:bookmarkStart w:id="45" w:name="_Toc99097784"/>
      <w:bookmarkStart w:id="46" w:name="_Toc99097926"/>
      <w:r w:rsidRPr="003D408D">
        <w:rPr>
          <w:rFonts w:asciiTheme="minorEastAsia" w:eastAsiaTheme="minorEastAsia" w:hAnsiTheme="minorEastAsia" w:hint="eastAsia"/>
        </w:rPr>
        <w:t>7</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结算系统统计</w:t>
      </w:r>
      <w:bookmarkEnd w:id="44"/>
      <w:bookmarkEnd w:id="45"/>
      <w:bookmarkEnd w:id="46"/>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收储完成后，后台派发司机新的收储任务，系统自动进行本次收储的结算和计算（收储商户、收储重量、车辆行程、柴油消耗、驾驶人员等信息）</w:t>
      </w:r>
    </w:p>
    <w:p w:rsidR="00AF30DB" w:rsidRPr="003D408D" w:rsidRDefault="00C96AC4" w:rsidP="001D60E1">
      <w:pPr>
        <w:pStyle w:val="2"/>
        <w:rPr>
          <w:rFonts w:asciiTheme="minorEastAsia" w:eastAsiaTheme="minorEastAsia" w:hAnsiTheme="minorEastAsia"/>
          <w:bCs/>
        </w:rPr>
      </w:pPr>
      <w:bookmarkStart w:id="47" w:name="_Toc26800"/>
      <w:bookmarkStart w:id="48" w:name="_Toc99097785"/>
      <w:bookmarkStart w:id="49" w:name="_Toc99097927"/>
      <w:r w:rsidRPr="003D408D">
        <w:rPr>
          <w:rFonts w:asciiTheme="minorEastAsia" w:eastAsiaTheme="minorEastAsia" w:hAnsiTheme="minorEastAsia" w:hint="eastAsia"/>
        </w:rPr>
        <w:t>8</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车辆行驶监测</w:t>
      </w:r>
      <w:bookmarkEnd w:id="47"/>
      <w:bookmarkEnd w:id="48"/>
      <w:bookmarkEnd w:id="49"/>
    </w:p>
    <w:p w:rsidR="00AF30DB" w:rsidRPr="003D408D" w:rsidRDefault="00C96AC4" w:rsidP="001D60E1">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通过车辆监测物联网系统，全程监控车辆的位置、行驶里程、运行轨迹、驾驶人员、行驶时间、油量消耗、人员驾驶违规行为等）。</w:t>
      </w:r>
    </w:p>
    <w:p w:rsidR="001D60E1" w:rsidRPr="003D408D" w:rsidRDefault="001D60E1">
      <w:pPr>
        <w:widowControl/>
        <w:snapToGrid/>
        <w:jc w:val="left"/>
        <w:rPr>
          <w:rFonts w:asciiTheme="minorEastAsia" w:eastAsiaTheme="minorEastAsia" w:hAnsiTheme="minorEastAsia"/>
          <w:b/>
          <w:kern w:val="44"/>
          <w:sz w:val="44"/>
        </w:rPr>
      </w:pPr>
      <w:bookmarkStart w:id="50" w:name="_Toc9037"/>
      <w:r w:rsidRPr="003D408D">
        <w:rPr>
          <w:rFonts w:asciiTheme="minorEastAsia" w:eastAsiaTheme="minorEastAsia" w:hAnsiTheme="minorEastAsia"/>
        </w:rPr>
        <w:br w:type="page"/>
      </w:r>
    </w:p>
    <w:p w:rsidR="00AF30DB" w:rsidRPr="003D408D" w:rsidRDefault="001D60E1" w:rsidP="001D60E1">
      <w:pPr>
        <w:pStyle w:val="1"/>
        <w:rPr>
          <w:rFonts w:asciiTheme="minorEastAsia" w:eastAsiaTheme="minorEastAsia" w:hAnsiTheme="minorEastAsia"/>
        </w:rPr>
      </w:pPr>
      <w:bookmarkStart w:id="51" w:name="_Toc99097786"/>
      <w:bookmarkStart w:id="52" w:name="_Toc99097928"/>
      <w:r w:rsidRPr="003D408D">
        <w:rPr>
          <w:rFonts w:asciiTheme="minorEastAsia" w:eastAsiaTheme="minorEastAsia" w:hAnsiTheme="minorEastAsia" w:hint="eastAsia"/>
        </w:rPr>
        <w:lastRenderedPageBreak/>
        <w:t>五、</w:t>
      </w:r>
      <w:r w:rsidR="00C96AC4" w:rsidRPr="003D408D">
        <w:rPr>
          <w:rFonts w:asciiTheme="minorEastAsia" w:eastAsiaTheme="minorEastAsia" w:hAnsiTheme="minorEastAsia" w:hint="eastAsia"/>
        </w:rPr>
        <w:t>核心功能</w:t>
      </w:r>
      <w:bookmarkEnd w:id="50"/>
      <w:bookmarkEnd w:id="51"/>
      <w:bookmarkEnd w:id="52"/>
    </w:p>
    <w:p w:rsidR="00AF30DB" w:rsidRPr="003D408D" w:rsidRDefault="00C96AC4">
      <w:pPr>
        <w:jc w:val="left"/>
        <w:rPr>
          <w:rFonts w:asciiTheme="minorEastAsia" w:eastAsiaTheme="minorEastAsia" w:hAnsiTheme="minorEastAsia"/>
        </w:rPr>
      </w:pPr>
      <w:r w:rsidRPr="003D408D">
        <w:rPr>
          <w:rFonts w:asciiTheme="minorEastAsia" w:eastAsiaTheme="minorEastAsia" w:hAnsiTheme="minorEastAsia"/>
          <w:noProof/>
        </w:rPr>
        <w:drawing>
          <wp:inline distT="0" distB="0" distL="114300" distR="114300" wp14:anchorId="75BA7533" wp14:editId="0D2F1C1B">
            <wp:extent cx="5344160" cy="3338830"/>
            <wp:effectExtent l="0" t="0" r="889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344160" cy="3338830"/>
                    </a:xfrm>
                    <a:prstGeom prst="rect">
                      <a:avLst/>
                    </a:prstGeom>
                    <a:noFill/>
                    <a:ln>
                      <a:noFill/>
                    </a:ln>
                  </pic:spPr>
                </pic:pic>
              </a:graphicData>
            </a:graphic>
          </wp:inline>
        </w:drawing>
      </w:r>
    </w:p>
    <w:p w:rsidR="00AF30DB" w:rsidRPr="003D408D" w:rsidRDefault="001D60E1" w:rsidP="001D60E1">
      <w:pPr>
        <w:pStyle w:val="2"/>
        <w:rPr>
          <w:rFonts w:asciiTheme="minorEastAsia" w:eastAsiaTheme="minorEastAsia" w:hAnsiTheme="minorEastAsia"/>
        </w:rPr>
      </w:pPr>
      <w:bookmarkStart w:id="53" w:name="_Toc99097787"/>
      <w:bookmarkStart w:id="54" w:name="_Toc99097929"/>
      <w:r w:rsidRPr="003D408D">
        <w:rPr>
          <w:rFonts w:asciiTheme="minorEastAsia" w:eastAsiaTheme="minorEastAsia" w:hAnsiTheme="minorEastAsia" w:hint="eastAsia"/>
        </w:rPr>
        <w:t xml:space="preserve">1 </w:t>
      </w:r>
      <w:r w:rsidR="00C96AC4" w:rsidRPr="003D408D">
        <w:rPr>
          <w:rFonts w:asciiTheme="minorEastAsia" w:eastAsiaTheme="minorEastAsia" w:hAnsiTheme="minorEastAsia" w:hint="eastAsia"/>
        </w:rPr>
        <w:t>基础数据管理系统</w:t>
      </w:r>
      <w:bookmarkEnd w:id="53"/>
      <w:bookmarkEnd w:id="54"/>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基础数据管理系统主要包括收集点管理、商户管理、合同管理、车辆管理、停车场管理、处置场管理、设备管理、智能垃圾桶管理等内容，是系统基础数据维护管理的入口。</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收集点管理新增收集点、编辑以及删除等，配置收集点编号、名称、行政区域、地址、收集时间及收集周期、经纬度等信息。收集点是区域各商户的集合管理单元。</w:t>
      </w:r>
    </w:p>
    <w:p w:rsidR="00AF30DB" w:rsidRPr="003D408D" w:rsidRDefault="001D60E1" w:rsidP="001D60E1">
      <w:pPr>
        <w:pStyle w:val="3"/>
        <w:rPr>
          <w:rFonts w:asciiTheme="minorEastAsia" w:eastAsiaTheme="minorEastAsia" w:hAnsiTheme="minorEastAsia"/>
          <w:bCs w:val="0"/>
        </w:rPr>
      </w:pPr>
      <w:bookmarkStart w:id="55" w:name="_Toc99097788"/>
      <w:bookmarkStart w:id="56" w:name="_Toc99097930"/>
      <w:r w:rsidRPr="003D408D">
        <w:rPr>
          <w:rFonts w:asciiTheme="minorEastAsia" w:eastAsiaTheme="minorEastAsia" w:hAnsiTheme="minorEastAsia" w:hint="eastAsia"/>
        </w:rPr>
        <w:t xml:space="preserve">1.1 </w:t>
      </w:r>
      <w:r w:rsidR="00C96AC4" w:rsidRPr="003D408D">
        <w:rPr>
          <w:rFonts w:asciiTheme="minorEastAsia" w:eastAsiaTheme="minorEastAsia" w:hAnsiTheme="minorEastAsia" w:hint="eastAsia"/>
        </w:rPr>
        <w:t>商户管理</w:t>
      </w:r>
      <w:bookmarkEnd w:id="55"/>
      <w:bookmarkEnd w:id="56"/>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商户信息新增、导入、查询、编辑、注销等；商户在线申报；商户类型、数量、产量规模及收运信息等。</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合同管理新增、编辑和删除商户合同，支持添加合同模板，按模板新增合同；</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合同到期告警提醒。</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车辆管理：车辆新增、导入、查询、编辑、删除等，包括填报车辆身份信息，配置信息、权属信息；</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lastRenderedPageBreak/>
        <w:t>车辆记录：查询、导出收运记录、行驶轨迹、油耗记录、维保记录；</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车辆养护：车辆定期保养的设置及提醒，维保记录填报等。</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垃圾桶管理：垃圾桶多对1商户绑定</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云盒管理：云盒商户1对多绑定</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容量申请:商户根据餐厨垃圾产生量，填写容量大小，配置适量数量智能桶</w:t>
      </w:r>
    </w:p>
    <w:p w:rsidR="00AF30DB" w:rsidRPr="003D408D" w:rsidRDefault="00C96AC4" w:rsidP="00B57BFD">
      <w:pPr>
        <w:rPr>
          <w:rFonts w:asciiTheme="minorEastAsia" w:eastAsiaTheme="minorEastAsia" w:hAnsiTheme="minorEastAsia"/>
        </w:rPr>
      </w:pPr>
      <w:r w:rsidRPr="003D408D">
        <w:rPr>
          <w:rFonts w:asciiTheme="minorEastAsia" w:eastAsiaTheme="minorEastAsia" w:hAnsiTheme="minorEastAsia"/>
          <w:noProof/>
        </w:rPr>
        <w:drawing>
          <wp:inline distT="0" distB="0" distL="114300" distR="114300" wp14:anchorId="6355E92F" wp14:editId="71DFA4CF">
            <wp:extent cx="5264785" cy="2849245"/>
            <wp:effectExtent l="0" t="0" r="12065"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64785" cy="2849245"/>
                    </a:xfrm>
                    <a:prstGeom prst="rect">
                      <a:avLst/>
                    </a:prstGeom>
                    <a:noFill/>
                    <a:ln>
                      <a:noFill/>
                    </a:ln>
                  </pic:spPr>
                </pic:pic>
              </a:graphicData>
            </a:graphic>
          </wp:inline>
        </w:drawing>
      </w:r>
    </w:p>
    <w:p w:rsidR="00AF30DB" w:rsidRPr="003D408D" w:rsidRDefault="001D60E1" w:rsidP="001D60E1">
      <w:pPr>
        <w:pStyle w:val="3"/>
        <w:rPr>
          <w:rFonts w:asciiTheme="minorEastAsia" w:eastAsiaTheme="minorEastAsia" w:hAnsiTheme="minorEastAsia"/>
          <w:bCs w:val="0"/>
        </w:rPr>
      </w:pPr>
      <w:bookmarkStart w:id="57" w:name="_Toc99097789"/>
      <w:bookmarkStart w:id="58" w:name="_Toc99097931"/>
      <w:r w:rsidRPr="003D408D">
        <w:rPr>
          <w:rFonts w:asciiTheme="minorEastAsia" w:eastAsiaTheme="minorEastAsia" w:hAnsiTheme="minorEastAsia" w:hint="eastAsia"/>
        </w:rPr>
        <w:t xml:space="preserve">1.2 </w:t>
      </w:r>
      <w:r w:rsidR="00C96AC4" w:rsidRPr="003D408D">
        <w:rPr>
          <w:rFonts w:asciiTheme="minorEastAsia" w:eastAsiaTheme="minorEastAsia" w:hAnsiTheme="minorEastAsia" w:hint="eastAsia"/>
        </w:rPr>
        <w:t>停车处置场管理</w:t>
      </w:r>
      <w:bookmarkEnd w:id="57"/>
      <w:bookmarkEnd w:id="58"/>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停车场新增、导入、查询、编辑、删除等，包括车场编号、名称、区域、地址、负荷量、经纬度等。</w:t>
      </w:r>
    </w:p>
    <w:p w:rsidR="00AF30DB" w:rsidRPr="003D408D" w:rsidRDefault="00BF48FA" w:rsidP="00BF48FA">
      <w:pPr>
        <w:pStyle w:val="3"/>
        <w:rPr>
          <w:rFonts w:asciiTheme="minorEastAsia" w:eastAsiaTheme="minorEastAsia" w:hAnsiTheme="minorEastAsia"/>
          <w:bCs w:val="0"/>
        </w:rPr>
      </w:pPr>
      <w:bookmarkStart w:id="59" w:name="_Toc99097790"/>
      <w:bookmarkStart w:id="60" w:name="_Toc99097932"/>
      <w:r w:rsidRPr="003D408D">
        <w:rPr>
          <w:rFonts w:asciiTheme="minorEastAsia" w:eastAsiaTheme="minorEastAsia" w:hAnsiTheme="minorEastAsia" w:hint="eastAsia"/>
        </w:rPr>
        <w:t xml:space="preserve">1.3 </w:t>
      </w:r>
      <w:r w:rsidR="00C96AC4" w:rsidRPr="003D408D">
        <w:rPr>
          <w:rFonts w:asciiTheme="minorEastAsia" w:eastAsiaTheme="minorEastAsia" w:hAnsiTheme="minorEastAsia" w:hint="eastAsia"/>
        </w:rPr>
        <w:t>设备管理</w:t>
      </w:r>
      <w:bookmarkEnd w:id="59"/>
      <w:bookmarkEnd w:id="60"/>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GPS设备：GPS新增、编辑、删除等管理，配置数据传输规则等；</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油耗设备：油耗设备新增、编辑、删除等管理，配置数据传输规则等；</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RFID垃圾桶：RFID电子标签新增、编辑、删除等管理，配置收运点信息。</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云盒：新增、编辑、删除等管理，配置收运点信息。</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电子秤:垃圾量称重自动记录</w:t>
      </w:r>
    </w:p>
    <w:p w:rsidR="00AF30DB" w:rsidRPr="003D408D" w:rsidRDefault="00BF48FA" w:rsidP="00BF48FA">
      <w:pPr>
        <w:pStyle w:val="3"/>
        <w:rPr>
          <w:rFonts w:asciiTheme="minorEastAsia" w:eastAsiaTheme="minorEastAsia" w:hAnsiTheme="minorEastAsia"/>
          <w:bCs w:val="0"/>
        </w:rPr>
      </w:pPr>
      <w:bookmarkStart w:id="61" w:name="_Toc99097791"/>
      <w:bookmarkStart w:id="62" w:name="_Toc99097933"/>
      <w:r w:rsidRPr="003D408D">
        <w:rPr>
          <w:rFonts w:asciiTheme="minorEastAsia" w:eastAsiaTheme="minorEastAsia" w:hAnsiTheme="minorEastAsia" w:hint="eastAsia"/>
        </w:rPr>
        <w:t xml:space="preserve">1.4 </w:t>
      </w:r>
      <w:r w:rsidR="00C96AC4" w:rsidRPr="003D408D">
        <w:rPr>
          <w:rFonts w:asciiTheme="minorEastAsia" w:eastAsiaTheme="minorEastAsia" w:hAnsiTheme="minorEastAsia" w:hint="eastAsia"/>
        </w:rPr>
        <w:t>司机管理</w:t>
      </w:r>
      <w:bookmarkEnd w:id="61"/>
      <w:bookmarkEnd w:id="62"/>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人员管理：新增、编辑人员信息，实名制人脸信息采集录入；</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lastRenderedPageBreak/>
        <w:t>车辆绑定：注册人员配置绑定已添加车辆，实现人车一致；</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任务记录：查询任务派单记录，统计工时。</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智能垃圾桶管理</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智能垃圾桶标识：智能垃圾桶RFID和云盒绑定商户，新增、编辑、删除等管理</w:t>
      </w:r>
    </w:p>
    <w:p w:rsidR="00AF30DB" w:rsidRPr="003D408D" w:rsidRDefault="00BF48FA" w:rsidP="00BF48FA">
      <w:pPr>
        <w:pStyle w:val="3"/>
        <w:rPr>
          <w:rFonts w:asciiTheme="minorEastAsia" w:eastAsiaTheme="minorEastAsia" w:hAnsiTheme="minorEastAsia"/>
          <w:bCs w:val="0"/>
        </w:rPr>
      </w:pPr>
      <w:bookmarkStart w:id="63" w:name="_Toc99097792"/>
      <w:bookmarkStart w:id="64" w:name="_Toc99097934"/>
      <w:r w:rsidRPr="003D408D">
        <w:rPr>
          <w:rFonts w:asciiTheme="minorEastAsia" w:eastAsiaTheme="minorEastAsia" w:hAnsiTheme="minorEastAsia" w:hint="eastAsia"/>
        </w:rPr>
        <w:t xml:space="preserve">1.5 </w:t>
      </w:r>
      <w:r w:rsidR="00C96AC4" w:rsidRPr="003D408D">
        <w:rPr>
          <w:rFonts w:asciiTheme="minorEastAsia" w:eastAsiaTheme="minorEastAsia" w:hAnsiTheme="minorEastAsia" w:hint="eastAsia"/>
        </w:rPr>
        <w:t>收运监管</w:t>
      </w:r>
      <w:bookmarkEnd w:id="63"/>
      <w:bookmarkEnd w:id="64"/>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收运监管包括智能排班、任务管理、路线规划和可视化过程监管等内容，通过智能派单、路径规划，实现车辆收运任务的智能调度，即时跟踪收运点情况和收运车辆状态信息，实现收运过程可视化监管。</w:t>
      </w:r>
    </w:p>
    <w:p w:rsidR="00AF30DB" w:rsidRPr="003D408D" w:rsidRDefault="00BF48FA" w:rsidP="00BF48FA">
      <w:pPr>
        <w:pStyle w:val="3"/>
        <w:rPr>
          <w:rFonts w:asciiTheme="minorEastAsia" w:eastAsiaTheme="minorEastAsia" w:hAnsiTheme="minorEastAsia"/>
          <w:bCs w:val="0"/>
        </w:rPr>
      </w:pPr>
      <w:bookmarkStart w:id="65" w:name="_Toc99097793"/>
      <w:bookmarkStart w:id="66" w:name="_Toc99097935"/>
      <w:r w:rsidRPr="003D408D">
        <w:rPr>
          <w:rFonts w:asciiTheme="minorEastAsia" w:eastAsiaTheme="minorEastAsia" w:hAnsiTheme="minorEastAsia" w:hint="eastAsia"/>
        </w:rPr>
        <w:t xml:space="preserve">1.6 </w:t>
      </w:r>
      <w:r w:rsidR="00C96AC4" w:rsidRPr="003D408D">
        <w:rPr>
          <w:rFonts w:asciiTheme="minorEastAsia" w:eastAsiaTheme="minorEastAsia" w:hAnsiTheme="minorEastAsia" w:hint="eastAsia"/>
        </w:rPr>
        <w:t>智能排班</w:t>
      </w:r>
      <w:bookmarkEnd w:id="65"/>
      <w:bookmarkEnd w:id="66"/>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设置排班时间段，匹配车辆排班计划，使用排班模板和查看车辆排班情况。</w:t>
      </w:r>
    </w:p>
    <w:p w:rsidR="00AF30DB" w:rsidRPr="003D408D" w:rsidRDefault="00BF48FA" w:rsidP="00BF48FA">
      <w:pPr>
        <w:pStyle w:val="3"/>
        <w:rPr>
          <w:rFonts w:asciiTheme="minorEastAsia" w:eastAsiaTheme="minorEastAsia" w:hAnsiTheme="minorEastAsia"/>
          <w:bCs w:val="0"/>
        </w:rPr>
      </w:pPr>
      <w:bookmarkStart w:id="67" w:name="_Toc99097794"/>
      <w:bookmarkStart w:id="68" w:name="_Toc99097936"/>
      <w:r w:rsidRPr="003D408D">
        <w:rPr>
          <w:rFonts w:asciiTheme="minorEastAsia" w:eastAsiaTheme="minorEastAsia" w:hAnsiTheme="minorEastAsia" w:hint="eastAsia"/>
        </w:rPr>
        <w:t xml:space="preserve">1.7 </w:t>
      </w:r>
      <w:r w:rsidR="00C96AC4" w:rsidRPr="003D408D">
        <w:rPr>
          <w:rFonts w:asciiTheme="minorEastAsia" w:eastAsiaTheme="minorEastAsia" w:hAnsiTheme="minorEastAsia" w:hint="eastAsia"/>
        </w:rPr>
        <w:t>路线规划</w:t>
      </w:r>
      <w:bookmarkEnd w:id="67"/>
      <w:bookmarkEnd w:id="68"/>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根据收集点位置、日均计量及申报收集完成时间点，系统规划路径调度路线；提供最优路径规划、临时应急调度规划；可查看和编辑已规划的路线。</w:t>
      </w:r>
    </w:p>
    <w:p w:rsidR="00AF30DB" w:rsidRPr="003D408D" w:rsidRDefault="00BF48FA" w:rsidP="00BF48FA">
      <w:pPr>
        <w:pStyle w:val="3"/>
        <w:rPr>
          <w:rFonts w:asciiTheme="minorEastAsia" w:eastAsiaTheme="minorEastAsia" w:hAnsiTheme="minorEastAsia"/>
          <w:bCs w:val="0"/>
        </w:rPr>
      </w:pPr>
      <w:bookmarkStart w:id="69" w:name="_Toc99097795"/>
      <w:bookmarkStart w:id="70" w:name="_Toc99097937"/>
      <w:r w:rsidRPr="003D408D">
        <w:rPr>
          <w:rFonts w:asciiTheme="minorEastAsia" w:eastAsiaTheme="minorEastAsia" w:hAnsiTheme="minorEastAsia" w:hint="eastAsia"/>
        </w:rPr>
        <w:t xml:space="preserve">1.8 </w:t>
      </w:r>
      <w:r w:rsidR="00C96AC4" w:rsidRPr="003D408D">
        <w:rPr>
          <w:rFonts w:asciiTheme="minorEastAsia" w:eastAsiaTheme="minorEastAsia" w:hAnsiTheme="minorEastAsia" w:hint="eastAsia"/>
        </w:rPr>
        <w:t>任务管理</w:t>
      </w:r>
      <w:bookmarkEnd w:id="69"/>
      <w:bookmarkEnd w:id="70"/>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任务预分配管理：新增、编辑和删除任务；</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任务过程跟踪：包括收集统计、未收集统计、漏收统计。</w:t>
      </w:r>
    </w:p>
    <w:p w:rsidR="00AF30DB" w:rsidRPr="003D408D" w:rsidRDefault="00BF48FA" w:rsidP="00BF48FA">
      <w:pPr>
        <w:pStyle w:val="3"/>
        <w:rPr>
          <w:rFonts w:asciiTheme="minorEastAsia" w:eastAsiaTheme="minorEastAsia" w:hAnsiTheme="minorEastAsia"/>
          <w:bCs w:val="0"/>
        </w:rPr>
      </w:pPr>
      <w:bookmarkStart w:id="71" w:name="_Toc99097796"/>
      <w:bookmarkStart w:id="72" w:name="_Toc99097938"/>
      <w:r w:rsidRPr="003D408D">
        <w:rPr>
          <w:rFonts w:asciiTheme="minorEastAsia" w:eastAsiaTheme="minorEastAsia" w:hAnsiTheme="minorEastAsia" w:hint="eastAsia"/>
        </w:rPr>
        <w:t xml:space="preserve">1.9 </w:t>
      </w:r>
      <w:r w:rsidR="00C96AC4" w:rsidRPr="003D408D">
        <w:rPr>
          <w:rFonts w:asciiTheme="minorEastAsia" w:eastAsiaTheme="minorEastAsia" w:hAnsiTheme="minorEastAsia" w:hint="eastAsia"/>
        </w:rPr>
        <w:t>过程监管</w:t>
      </w:r>
      <w:bookmarkEnd w:id="71"/>
      <w:bookmarkEnd w:id="72"/>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收运点监管：可查看收运点视频监控、收运点异常抓拍图片、收运点漏收未收预警提示；</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车辆监管：实时轨迹位置的查看，车辆状态的即时跟踪显示，包括车速、油耗、负重、收运量、任务内容、车载视频监控等。</w:t>
      </w:r>
    </w:p>
    <w:p w:rsidR="00AF30DB" w:rsidRPr="003D408D" w:rsidRDefault="001D60E1" w:rsidP="001D60E1">
      <w:pPr>
        <w:pStyle w:val="2"/>
        <w:rPr>
          <w:rFonts w:asciiTheme="minorEastAsia" w:eastAsiaTheme="minorEastAsia" w:hAnsiTheme="minorEastAsia"/>
        </w:rPr>
      </w:pPr>
      <w:bookmarkStart w:id="73" w:name="_Toc99097797"/>
      <w:bookmarkStart w:id="74" w:name="_Toc99097939"/>
      <w:r w:rsidRPr="003D408D">
        <w:rPr>
          <w:rFonts w:asciiTheme="minorEastAsia" w:eastAsiaTheme="minorEastAsia" w:hAnsiTheme="minorEastAsia" w:hint="eastAsia"/>
        </w:rPr>
        <w:lastRenderedPageBreak/>
        <w:t xml:space="preserve">2 </w:t>
      </w:r>
      <w:r w:rsidR="00C96AC4" w:rsidRPr="003D408D">
        <w:rPr>
          <w:rFonts w:asciiTheme="minorEastAsia" w:eastAsiaTheme="minorEastAsia" w:hAnsiTheme="minorEastAsia" w:hint="eastAsia"/>
        </w:rPr>
        <w:t>运营监管</w:t>
      </w:r>
      <w:bookmarkEnd w:id="73"/>
      <w:bookmarkEnd w:id="74"/>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根据各流程阶段产生的数据，汇总统计并按照设定的统计多维度展示每日运营数据，即时监管跟踪收运和进场处置等环节工作进度和完成情况。</w:t>
      </w:r>
    </w:p>
    <w:p w:rsidR="00AF30DB" w:rsidRPr="003D408D" w:rsidRDefault="00BF48FA" w:rsidP="00BF48FA">
      <w:pPr>
        <w:pStyle w:val="3"/>
        <w:rPr>
          <w:rFonts w:asciiTheme="minorEastAsia" w:eastAsiaTheme="minorEastAsia" w:hAnsiTheme="minorEastAsia"/>
          <w:bCs w:val="0"/>
        </w:rPr>
      </w:pPr>
      <w:bookmarkStart w:id="75" w:name="_Toc99097798"/>
      <w:bookmarkStart w:id="76" w:name="_Toc99097940"/>
      <w:r w:rsidRPr="003D408D">
        <w:rPr>
          <w:rFonts w:asciiTheme="minorEastAsia" w:eastAsiaTheme="minorEastAsia" w:hAnsiTheme="minorEastAsia" w:hint="eastAsia"/>
        </w:rPr>
        <w:t xml:space="preserve">2.1 </w:t>
      </w:r>
      <w:r w:rsidR="00C96AC4" w:rsidRPr="003D408D">
        <w:rPr>
          <w:rFonts w:asciiTheme="minorEastAsia" w:eastAsiaTheme="minorEastAsia" w:hAnsiTheme="minorEastAsia" w:hint="eastAsia"/>
        </w:rPr>
        <w:t>数据概览</w:t>
      </w:r>
      <w:bookmarkEnd w:id="75"/>
      <w:bookmarkEnd w:id="76"/>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收运处理</w:t>
      </w:r>
      <w:r w:rsidRPr="003D408D">
        <w:rPr>
          <w:rFonts w:asciiTheme="minorEastAsia" w:eastAsiaTheme="minorEastAsia" w:hAnsiTheme="minorEastAsia" w:hint="eastAsia"/>
          <w:sz w:val="24"/>
        </w:rPr>
        <w:t>数据</w:t>
      </w:r>
      <w:r w:rsidRPr="003D408D">
        <w:rPr>
          <w:rFonts w:asciiTheme="minorEastAsia" w:eastAsiaTheme="minorEastAsia" w:hAnsiTheme="minorEastAsia" w:cs="宋体" w:hint="eastAsia"/>
          <w:bCs/>
          <w:sz w:val="24"/>
        </w:rPr>
        <w:t>概览展示，包括产生量、进场量、工作车辆数量、已收商户数量、任务完成数量、日产生量收集点商户排行统计、收运总量和进场总量对比、车辆收运量统计对比等维度内容。</w:t>
      </w:r>
    </w:p>
    <w:p w:rsidR="00AF30DB" w:rsidRPr="003D408D" w:rsidRDefault="00BF48FA" w:rsidP="00BF48FA">
      <w:pPr>
        <w:pStyle w:val="3"/>
        <w:rPr>
          <w:rFonts w:asciiTheme="minorEastAsia" w:eastAsiaTheme="minorEastAsia" w:hAnsiTheme="minorEastAsia"/>
          <w:bCs w:val="0"/>
        </w:rPr>
      </w:pPr>
      <w:bookmarkStart w:id="77" w:name="_Toc99097799"/>
      <w:bookmarkStart w:id="78" w:name="_Toc99097941"/>
      <w:r w:rsidRPr="003D408D">
        <w:rPr>
          <w:rFonts w:asciiTheme="minorEastAsia" w:eastAsiaTheme="minorEastAsia" w:hAnsiTheme="minorEastAsia" w:hint="eastAsia"/>
        </w:rPr>
        <w:t xml:space="preserve">2.2 </w:t>
      </w:r>
      <w:r w:rsidR="00C96AC4" w:rsidRPr="003D408D">
        <w:rPr>
          <w:rFonts w:asciiTheme="minorEastAsia" w:eastAsiaTheme="minorEastAsia" w:hAnsiTheme="minorEastAsia" w:hint="eastAsia"/>
        </w:rPr>
        <w:t>收集数据监管</w:t>
      </w:r>
      <w:bookmarkEnd w:id="77"/>
      <w:bookmarkEnd w:id="78"/>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统计收集点商户产生的汇总，可查看收运明细信息，完成收集点垃圾质量评分。</w:t>
      </w:r>
    </w:p>
    <w:p w:rsidR="00AF30DB" w:rsidRPr="003D408D" w:rsidRDefault="00BF48FA" w:rsidP="00BF48FA">
      <w:pPr>
        <w:pStyle w:val="3"/>
        <w:rPr>
          <w:rFonts w:asciiTheme="minorEastAsia" w:eastAsiaTheme="minorEastAsia" w:hAnsiTheme="minorEastAsia"/>
        </w:rPr>
      </w:pPr>
      <w:bookmarkStart w:id="79" w:name="_Toc99097800"/>
      <w:bookmarkStart w:id="80" w:name="_Toc99097942"/>
      <w:r w:rsidRPr="003D408D">
        <w:rPr>
          <w:rFonts w:asciiTheme="minorEastAsia" w:eastAsiaTheme="minorEastAsia" w:hAnsiTheme="minorEastAsia" w:hint="eastAsia"/>
        </w:rPr>
        <w:t xml:space="preserve">2.3 </w:t>
      </w:r>
      <w:r w:rsidR="00C96AC4" w:rsidRPr="003D408D">
        <w:rPr>
          <w:rFonts w:asciiTheme="minorEastAsia" w:eastAsiaTheme="minorEastAsia" w:hAnsiTheme="minorEastAsia" w:hint="eastAsia"/>
        </w:rPr>
        <w:t>清运数据监管</w:t>
      </w:r>
      <w:bookmarkEnd w:id="79"/>
      <w:bookmarkEnd w:id="80"/>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根据车辆排班任务，以看板方式查看和跟踪车辆的清运任务执行情况，包括收运完成量、行驶里程、任务完成百分比等收运数据统计汇总。</w:t>
      </w:r>
    </w:p>
    <w:p w:rsidR="00AF30DB" w:rsidRPr="003D408D" w:rsidRDefault="00B57BFD" w:rsidP="00B57BFD">
      <w:pPr>
        <w:pStyle w:val="3"/>
        <w:rPr>
          <w:rFonts w:asciiTheme="minorEastAsia" w:eastAsiaTheme="minorEastAsia" w:hAnsiTheme="minorEastAsia"/>
          <w:bCs w:val="0"/>
        </w:rPr>
      </w:pPr>
      <w:bookmarkStart w:id="81" w:name="_Toc99097801"/>
      <w:bookmarkStart w:id="82" w:name="_Toc99097943"/>
      <w:r w:rsidRPr="003D408D">
        <w:rPr>
          <w:rFonts w:asciiTheme="minorEastAsia" w:eastAsiaTheme="minorEastAsia" w:hAnsiTheme="minorEastAsia" w:hint="eastAsia"/>
        </w:rPr>
        <w:t xml:space="preserve">2.4 </w:t>
      </w:r>
      <w:r w:rsidR="00C96AC4" w:rsidRPr="003D408D">
        <w:rPr>
          <w:rFonts w:asciiTheme="minorEastAsia" w:eastAsiaTheme="minorEastAsia" w:hAnsiTheme="minorEastAsia" w:hint="eastAsia"/>
        </w:rPr>
        <w:t>处理数据监管</w:t>
      </w:r>
      <w:bookmarkEnd w:id="81"/>
      <w:bookmarkEnd w:id="82"/>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车辆实时进场计量数据统计，包括车辆进场记录、收运量、进场量明细；</w:t>
      </w:r>
    </w:p>
    <w:p w:rsidR="00AF30DB" w:rsidRPr="003D408D" w:rsidRDefault="00B57BFD" w:rsidP="00B57BFD">
      <w:pPr>
        <w:pStyle w:val="3"/>
        <w:rPr>
          <w:rFonts w:asciiTheme="minorEastAsia" w:eastAsiaTheme="minorEastAsia" w:hAnsiTheme="minorEastAsia"/>
          <w:bCs w:val="0"/>
        </w:rPr>
      </w:pPr>
      <w:bookmarkStart w:id="83" w:name="_Toc99097802"/>
      <w:bookmarkStart w:id="84" w:name="_Toc99097944"/>
      <w:r w:rsidRPr="003D408D">
        <w:rPr>
          <w:rFonts w:asciiTheme="minorEastAsia" w:eastAsiaTheme="minorEastAsia" w:hAnsiTheme="minorEastAsia" w:hint="eastAsia"/>
        </w:rPr>
        <w:t xml:space="preserve">2.5 </w:t>
      </w:r>
      <w:r w:rsidR="00C96AC4" w:rsidRPr="003D408D">
        <w:rPr>
          <w:rFonts w:asciiTheme="minorEastAsia" w:eastAsiaTheme="minorEastAsia" w:hAnsiTheme="minorEastAsia" w:hint="eastAsia"/>
        </w:rPr>
        <w:t>车辆历史处理数据；</w:t>
      </w:r>
      <w:bookmarkEnd w:id="83"/>
      <w:bookmarkEnd w:id="84"/>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实时车辆</w:t>
      </w:r>
      <w:r w:rsidRPr="003D408D">
        <w:rPr>
          <w:rFonts w:asciiTheme="minorEastAsia" w:eastAsiaTheme="minorEastAsia" w:hAnsiTheme="minorEastAsia" w:hint="eastAsia"/>
          <w:sz w:val="24"/>
        </w:rPr>
        <w:t>进场</w:t>
      </w:r>
      <w:r w:rsidRPr="003D408D">
        <w:rPr>
          <w:rFonts w:asciiTheme="minorEastAsia" w:eastAsiaTheme="minorEastAsia" w:hAnsiTheme="minorEastAsia" w:cs="宋体" w:hint="eastAsia"/>
          <w:bCs/>
          <w:sz w:val="24"/>
        </w:rPr>
        <w:t>卸料的智能叫号排队调度监管。</w:t>
      </w:r>
    </w:p>
    <w:p w:rsidR="00AF30DB" w:rsidRPr="003D408D" w:rsidRDefault="001D60E1" w:rsidP="001D60E1">
      <w:pPr>
        <w:pStyle w:val="2"/>
        <w:rPr>
          <w:rFonts w:asciiTheme="minorEastAsia" w:eastAsiaTheme="minorEastAsia" w:hAnsiTheme="minorEastAsia"/>
        </w:rPr>
      </w:pPr>
      <w:bookmarkStart w:id="85" w:name="_Toc99097803"/>
      <w:bookmarkStart w:id="86" w:name="_Toc99097945"/>
      <w:r w:rsidRPr="003D408D">
        <w:rPr>
          <w:rFonts w:asciiTheme="minorEastAsia" w:eastAsiaTheme="minorEastAsia" w:hAnsiTheme="minorEastAsia" w:hint="eastAsia"/>
        </w:rPr>
        <w:t xml:space="preserve">3 </w:t>
      </w:r>
      <w:r w:rsidR="00C96AC4" w:rsidRPr="003D408D">
        <w:rPr>
          <w:rFonts w:asciiTheme="minorEastAsia" w:eastAsiaTheme="minorEastAsia" w:hAnsiTheme="minorEastAsia" w:hint="eastAsia"/>
        </w:rPr>
        <w:t>视频管理</w:t>
      </w:r>
      <w:bookmarkEnd w:id="85"/>
      <w:bookmarkEnd w:id="86"/>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视频监控</w:t>
      </w:r>
      <w:r w:rsidRPr="003D408D">
        <w:rPr>
          <w:rFonts w:asciiTheme="minorEastAsia" w:eastAsiaTheme="minorEastAsia" w:hAnsiTheme="minorEastAsia" w:hint="eastAsia"/>
          <w:sz w:val="24"/>
        </w:rPr>
        <w:t>设备</w:t>
      </w:r>
      <w:r w:rsidRPr="003D408D">
        <w:rPr>
          <w:rFonts w:asciiTheme="minorEastAsia" w:eastAsiaTheme="minorEastAsia" w:hAnsiTheme="minorEastAsia" w:cs="宋体" w:hint="eastAsia"/>
          <w:bCs/>
          <w:sz w:val="24"/>
        </w:rPr>
        <w:t>的综合管理入口，提供各点位实时视频的查看、历史回放录像查看和视频设备管理等。</w:t>
      </w:r>
    </w:p>
    <w:p w:rsidR="00AF30DB" w:rsidRPr="003D408D" w:rsidRDefault="00B57BFD" w:rsidP="00B57BFD">
      <w:pPr>
        <w:pStyle w:val="3"/>
        <w:rPr>
          <w:rFonts w:asciiTheme="minorEastAsia" w:eastAsiaTheme="minorEastAsia" w:hAnsiTheme="minorEastAsia"/>
          <w:bCs w:val="0"/>
        </w:rPr>
      </w:pPr>
      <w:bookmarkStart w:id="87" w:name="_Toc99097804"/>
      <w:bookmarkStart w:id="88" w:name="_Toc99097946"/>
      <w:r w:rsidRPr="003D408D">
        <w:rPr>
          <w:rFonts w:asciiTheme="minorEastAsia" w:eastAsiaTheme="minorEastAsia" w:hAnsiTheme="minorEastAsia" w:hint="eastAsia"/>
        </w:rPr>
        <w:lastRenderedPageBreak/>
        <w:t xml:space="preserve">3.1 </w:t>
      </w:r>
      <w:r w:rsidR="00C96AC4" w:rsidRPr="003D408D">
        <w:rPr>
          <w:rFonts w:asciiTheme="minorEastAsia" w:eastAsiaTheme="minorEastAsia" w:hAnsiTheme="minorEastAsia" w:hint="eastAsia"/>
        </w:rPr>
        <w:t>实时视频</w:t>
      </w:r>
      <w:bookmarkEnd w:id="87"/>
      <w:bookmarkEnd w:id="88"/>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厂区部署视频监控点实时视频在线查看；</w:t>
      </w:r>
    </w:p>
    <w:p w:rsidR="00AF30DB" w:rsidRPr="003D408D" w:rsidRDefault="00C96AC4" w:rsidP="001D60E1">
      <w:pPr>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商户部署视频监控点实时视频在线查看。</w:t>
      </w:r>
    </w:p>
    <w:p w:rsidR="00AF30DB" w:rsidRPr="003D408D" w:rsidRDefault="00B57BFD" w:rsidP="00B57BFD">
      <w:pPr>
        <w:pStyle w:val="3"/>
        <w:rPr>
          <w:rFonts w:asciiTheme="minorEastAsia" w:eastAsiaTheme="minorEastAsia" w:hAnsiTheme="minorEastAsia"/>
          <w:bCs w:val="0"/>
        </w:rPr>
      </w:pPr>
      <w:bookmarkStart w:id="89" w:name="_Toc99097805"/>
      <w:bookmarkStart w:id="90" w:name="_Toc99097947"/>
      <w:r w:rsidRPr="003D408D">
        <w:rPr>
          <w:rFonts w:asciiTheme="minorEastAsia" w:eastAsiaTheme="minorEastAsia" w:hAnsiTheme="minorEastAsia" w:hint="eastAsia"/>
        </w:rPr>
        <w:t xml:space="preserve">3.2 </w:t>
      </w:r>
      <w:r w:rsidR="00C96AC4" w:rsidRPr="003D408D">
        <w:rPr>
          <w:rFonts w:asciiTheme="minorEastAsia" w:eastAsiaTheme="minorEastAsia" w:hAnsiTheme="minorEastAsia" w:hint="eastAsia"/>
        </w:rPr>
        <w:t>历史视频</w:t>
      </w:r>
      <w:bookmarkEnd w:id="89"/>
      <w:bookmarkEnd w:id="90"/>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厂区部署视频监控点历史录像查询回放；</w:t>
      </w:r>
    </w:p>
    <w:p w:rsidR="00AF30DB" w:rsidRPr="003D408D" w:rsidRDefault="00C96AC4" w:rsidP="001D60E1">
      <w:pPr>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商户部署视频监控点历史录像查询回放。</w:t>
      </w:r>
    </w:p>
    <w:p w:rsidR="00AF30DB" w:rsidRPr="003D408D" w:rsidRDefault="00B57BFD" w:rsidP="00B57BFD">
      <w:pPr>
        <w:pStyle w:val="3"/>
        <w:rPr>
          <w:rFonts w:asciiTheme="minorEastAsia" w:eastAsiaTheme="minorEastAsia" w:hAnsiTheme="minorEastAsia"/>
          <w:bCs w:val="0"/>
        </w:rPr>
      </w:pPr>
      <w:bookmarkStart w:id="91" w:name="_Toc99097806"/>
      <w:bookmarkStart w:id="92" w:name="_Toc99097948"/>
      <w:r w:rsidRPr="003D408D">
        <w:rPr>
          <w:rFonts w:asciiTheme="minorEastAsia" w:eastAsiaTheme="minorEastAsia" w:hAnsiTheme="minorEastAsia" w:hint="eastAsia"/>
        </w:rPr>
        <w:t xml:space="preserve">3.3 </w:t>
      </w:r>
      <w:r w:rsidR="00C96AC4" w:rsidRPr="003D408D">
        <w:rPr>
          <w:rFonts w:asciiTheme="minorEastAsia" w:eastAsiaTheme="minorEastAsia" w:hAnsiTheme="minorEastAsia" w:hint="eastAsia"/>
        </w:rPr>
        <w:t>视频位置管理</w:t>
      </w:r>
      <w:bookmarkEnd w:id="91"/>
      <w:bookmarkEnd w:id="92"/>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编辑和设置</w:t>
      </w:r>
      <w:r w:rsidRPr="003D408D">
        <w:rPr>
          <w:rFonts w:asciiTheme="minorEastAsia" w:eastAsiaTheme="minorEastAsia" w:hAnsiTheme="minorEastAsia" w:hint="eastAsia"/>
          <w:sz w:val="24"/>
        </w:rPr>
        <w:t>监控</w:t>
      </w:r>
      <w:r w:rsidRPr="003D408D">
        <w:rPr>
          <w:rFonts w:asciiTheme="minorEastAsia" w:eastAsiaTheme="minorEastAsia" w:hAnsiTheme="minorEastAsia" w:cs="宋体" w:hint="eastAsia"/>
          <w:bCs/>
          <w:sz w:val="24"/>
        </w:rPr>
        <w:t>设备管理节点，商户视频绑定到商户设置。</w:t>
      </w:r>
    </w:p>
    <w:p w:rsidR="00AF30DB" w:rsidRPr="003D408D" w:rsidRDefault="00B57BFD" w:rsidP="00B57BFD">
      <w:pPr>
        <w:pStyle w:val="3"/>
        <w:rPr>
          <w:rFonts w:asciiTheme="minorEastAsia" w:eastAsiaTheme="minorEastAsia" w:hAnsiTheme="minorEastAsia"/>
          <w:bCs w:val="0"/>
        </w:rPr>
      </w:pPr>
      <w:bookmarkStart w:id="93" w:name="_Toc99097807"/>
      <w:bookmarkStart w:id="94" w:name="_Toc99097949"/>
      <w:r w:rsidRPr="003D408D">
        <w:rPr>
          <w:rFonts w:asciiTheme="minorEastAsia" w:eastAsiaTheme="minorEastAsia" w:hAnsiTheme="minorEastAsia" w:hint="eastAsia"/>
        </w:rPr>
        <w:t xml:space="preserve">3.4 </w:t>
      </w:r>
      <w:r w:rsidR="00C96AC4" w:rsidRPr="003D408D">
        <w:rPr>
          <w:rFonts w:asciiTheme="minorEastAsia" w:eastAsiaTheme="minorEastAsia" w:hAnsiTheme="minorEastAsia" w:hint="eastAsia"/>
        </w:rPr>
        <w:t>视频设备管理</w:t>
      </w:r>
      <w:bookmarkEnd w:id="93"/>
      <w:bookmarkEnd w:id="94"/>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新增、编辑和删除视频设备；配置管理视频设备接入信息。</w:t>
      </w:r>
    </w:p>
    <w:p w:rsidR="00AF30DB" w:rsidRPr="003D408D" w:rsidRDefault="001D60E1" w:rsidP="001D60E1">
      <w:pPr>
        <w:pStyle w:val="2"/>
        <w:rPr>
          <w:rFonts w:asciiTheme="minorEastAsia" w:eastAsiaTheme="minorEastAsia" w:hAnsiTheme="minorEastAsia"/>
        </w:rPr>
      </w:pPr>
      <w:bookmarkStart w:id="95" w:name="_Toc99097808"/>
      <w:bookmarkStart w:id="96" w:name="_Toc99097950"/>
      <w:r w:rsidRPr="003D408D">
        <w:rPr>
          <w:rFonts w:asciiTheme="minorEastAsia" w:eastAsiaTheme="minorEastAsia" w:hAnsiTheme="minorEastAsia" w:hint="eastAsia"/>
        </w:rPr>
        <w:t xml:space="preserve">4 </w:t>
      </w:r>
      <w:r w:rsidR="00C96AC4" w:rsidRPr="003D408D">
        <w:rPr>
          <w:rFonts w:asciiTheme="minorEastAsia" w:eastAsiaTheme="minorEastAsia" w:hAnsiTheme="minorEastAsia" w:hint="eastAsia"/>
        </w:rPr>
        <w:t>决策中心（数据报表）</w:t>
      </w:r>
      <w:bookmarkEnd w:id="95"/>
      <w:bookmarkEnd w:id="96"/>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系统将收运、清运、处置以及生产各环节数据报表汇总统计，多维度输出展示，可批量导出为数据报表，为运营决策提供数据支持。</w:t>
      </w:r>
    </w:p>
    <w:p w:rsidR="00AF30DB" w:rsidRPr="003D408D" w:rsidRDefault="00B57BFD" w:rsidP="00B57BFD">
      <w:pPr>
        <w:pStyle w:val="3"/>
        <w:rPr>
          <w:rFonts w:asciiTheme="minorEastAsia" w:eastAsiaTheme="minorEastAsia" w:hAnsiTheme="minorEastAsia"/>
          <w:bCs w:val="0"/>
        </w:rPr>
      </w:pPr>
      <w:bookmarkStart w:id="97" w:name="_Toc99097809"/>
      <w:bookmarkStart w:id="98" w:name="_Toc99097951"/>
      <w:r w:rsidRPr="003D408D">
        <w:rPr>
          <w:rFonts w:asciiTheme="minorEastAsia" w:eastAsiaTheme="minorEastAsia" w:hAnsiTheme="minorEastAsia" w:hint="eastAsia"/>
        </w:rPr>
        <w:t xml:space="preserve">4.1 </w:t>
      </w:r>
      <w:r w:rsidR="00C96AC4" w:rsidRPr="003D408D">
        <w:rPr>
          <w:rFonts w:asciiTheme="minorEastAsia" w:eastAsiaTheme="minorEastAsia" w:hAnsiTheme="minorEastAsia" w:hint="eastAsia"/>
        </w:rPr>
        <w:t>商户数据</w:t>
      </w:r>
      <w:bookmarkEnd w:id="97"/>
      <w:bookmarkEnd w:id="98"/>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统计生成</w:t>
      </w:r>
      <w:r w:rsidRPr="003D408D">
        <w:rPr>
          <w:rFonts w:asciiTheme="minorEastAsia" w:eastAsiaTheme="minorEastAsia" w:hAnsiTheme="minorEastAsia" w:hint="eastAsia"/>
          <w:sz w:val="24"/>
        </w:rPr>
        <w:t>商户</w:t>
      </w:r>
      <w:r w:rsidRPr="003D408D">
        <w:rPr>
          <w:rFonts w:asciiTheme="minorEastAsia" w:eastAsiaTheme="minorEastAsia" w:hAnsiTheme="minorEastAsia" w:cs="宋体" w:hint="eastAsia"/>
          <w:bCs/>
          <w:sz w:val="24"/>
        </w:rPr>
        <w:t>产生量明细报表、商户日生产量对比统计、商户分布统计、区域收运统计。</w:t>
      </w:r>
    </w:p>
    <w:p w:rsidR="00AF30DB" w:rsidRPr="003D408D" w:rsidRDefault="00B57BFD" w:rsidP="00B57BFD">
      <w:pPr>
        <w:pStyle w:val="3"/>
        <w:rPr>
          <w:rFonts w:asciiTheme="minorEastAsia" w:eastAsiaTheme="minorEastAsia" w:hAnsiTheme="minorEastAsia"/>
          <w:bCs w:val="0"/>
        </w:rPr>
      </w:pPr>
      <w:bookmarkStart w:id="99" w:name="_Toc99097810"/>
      <w:bookmarkStart w:id="100" w:name="_Toc99097952"/>
      <w:r w:rsidRPr="003D408D">
        <w:rPr>
          <w:rFonts w:asciiTheme="minorEastAsia" w:eastAsiaTheme="minorEastAsia" w:hAnsiTheme="minorEastAsia" w:hint="eastAsia"/>
        </w:rPr>
        <w:t xml:space="preserve">4.2 </w:t>
      </w:r>
      <w:r w:rsidR="00C96AC4" w:rsidRPr="003D408D">
        <w:rPr>
          <w:rFonts w:asciiTheme="minorEastAsia" w:eastAsiaTheme="minorEastAsia" w:hAnsiTheme="minorEastAsia" w:hint="eastAsia"/>
        </w:rPr>
        <w:t>收运过程监管数据</w:t>
      </w:r>
      <w:bookmarkEnd w:id="99"/>
      <w:bookmarkEnd w:id="100"/>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收运点</w:t>
      </w:r>
      <w:r w:rsidRPr="003D408D">
        <w:rPr>
          <w:rFonts w:asciiTheme="minorEastAsia" w:eastAsiaTheme="minorEastAsia" w:hAnsiTheme="minorEastAsia" w:hint="eastAsia"/>
          <w:sz w:val="24"/>
        </w:rPr>
        <w:t>视频</w:t>
      </w:r>
      <w:r w:rsidRPr="003D408D">
        <w:rPr>
          <w:rFonts w:asciiTheme="minorEastAsia" w:eastAsiaTheme="minorEastAsia" w:hAnsiTheme="minorEastAsia" w:cs="宋体" w:hint="eastAsia"/>
          <w:bCs/>
          <w:sz w:val="24"/>
        </w:rPr>
        <w:t>设备在线状态统计、异常提醒消息、收运车辆轨迹偏移统计、收运任务完成情况统计。</w:t>
      </w:r>
    </w:p>
    <w:p w:rsidR="00AF30DB" w:rsidRPr="003D408D" w:rsidRDefault="00B57BFD" w:rsidP="00B57BFD">
      <w:pPr>
        <w:pStyle w:val="3"/>
        <w:rPr>
          <w:rFonts w:asciiTheme="minorEastAsia" w:eastAsiaTheme="minorEastAsia" w:hAnsiTheme="minorEastAsia"/>
          <w:bCs w:val="0"/>
        </w:rPr>
      </w:pPr>
      <w:bookmarkStart w:id="101" w:name="_Toc99097811"/>
      <w:bookmarkStart w:id="102" w:name="_Toc99097953"/>
      <w:r w:rsidRPr="003D408D">
        <w:rPr>
          <w:rFonts w:asciiTheme="minorEastAsia" w:eastAsiaTheme="minorEastAsia" w:hAnsiTheme="minorEastAsia" w:hint="eastAsia"/>
        </w:rPr>
        <w:lastRenderedPageBreak/>
        <w:t xml:space="preserve">4.3 </w:t>
      </w:r>
      <w:r w:rsidR="00C96AC4" w:rsidRPr="003D408D">
        <w:rPr>
          <w:rFonts w:asciiTheme="minorEastAsia" w:eastAsiaTheme="minorEastAsia" w:hAnsiTheme="minorEastAsia" w:hint="eastAsia"/>
        </w:rPr>
        <w:t>收运车辆监管数据</w:t>
      </w:r>
      <w:bookmarkEnd w:id="101"/>
      <w:bookmarkEnd w:id="102"/>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收运车辆车载</w:t>
      </w:r>
      <w:r w:rsidRPr="003D408D">
        <w:rPr>
          <w:rFonts w:asciiTheme="minorEastAsia" w:eastAsiaTheme="minorEastAsia" w:hAnsiTheme="minorEastAsia" w:hint="eastAsia"/>
          <w:sz w:val="24"/>
        </w:rPr>
        <w:t>视频</w:t>
      </w:r>
      <w:r w:rsidRPr="003D408D">
        <w:rPr>
          <w:rFonts w:asciiTheme="minorEastAsia" w:eastAsiaTheme="minorEastAsia" w:hAnsiTheme="minorEastAsia" w:cs="宋体" w:hint="eastAsia"/>
          <w:bCs/>
          <w:sz w:val="24"/>
        </w:rPr>
        <w:t>在线状态统计、车辆轨迹热图、车辆收运情况统计。</w:t>
      </w:r>
    </w:p>
    <w:p w:rsidR="00AF30DB" w:rsidRPr="003D408D" w:rsidRDefault="00B57BFD" w:rsidP="00B57BFD">
      <w:pPr>
        <w:pStyle w:val="3"/>
        <w:rPr>
          <w:rFonts w:asciiTheme="minorEastAsia" w:eastAsiaTheme="minorEastAsia" w:hAnsiTheme="minorEastAsia"/>
          <w:bCs w:val="0"/>
        </w:rPr>
      </w:pPr>
      <w:bookmarkStart w:id="103" w:name="_Toc99097812"/>
      <w:bookmarkStart w:id="104" w:name="_Toc99097954"/>
      <w:r w:rsidRPr="003D408D">
        <w:rPr>
          <w:rFonts w:asciiTheme="minorEastAsia" w:eastAsiaTheme="minorEastAsia" w:hAnsiTheme="minorEastAsia" w:hint="eastAsia"/>
        </w:rPr>
        <w:t xml:space="preserve">4.4 </w:t>
      </w:r>
      <w:r w:rsidR="00C96AC4" w:rsidRPr="003D408D">
        <w:rPr>
          <w:rFonts w:asciiTheme="minorEastAsia" w:eastAsiaTheme="minorEastAsia" w:hAnsiTheme="minorEastAsia" w:hint="eastAsia"/>
        </w:rPr>
        <w:t>进场数据</w:t>
      </w:r>
      <w:bookmarkEnd w:id="103"/>
      <w:bookmarkEnd w:id="104"/>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车辆进场实时数据统计（车辆信息、收运信息等）、每日收运量统计、费用结算统计。</w:t>
      </w:r>
    </w:p>
    <w:p w:rsidR="00AF30DB" w:rsidRPr="003D408D" w:rsidRDefault="00B57BFD" w:rsidP="00B57BFD">
      <w:pPr>
        <w:pStyle w:val="3"/>
        <w:rPr>
          <w:rFonts w:asciiTheme="minorEastAsia" w:eastAsiaTheme="minorEastAsia" w:hAnsiTheme="minorEastAsia"/>
          <w:bCs w:val="0"/>
        </w:rPr>
      </w:pPr>
      <w:bookmarkStart w:id="105" w:name="_Toc99097813"/>
      <w:bookmarkStart w:id="106" w:name="_Toc99097955"/>
      <w:r w:rsidRPr="003D408D">
        <w:rPr>
          <w:rFonts w:asciiTheme="minorEastAsia" w:eastAsiaTheme="minorEastAsia" w:hAnsiTheme="minorEastAsia" w:hint="eastAsia"/>
        </w:rPr>
        <w:t xml:space="preserve">4.5 </w:t>
      </w:r>
      <w:r w:rsidR="00C96AC4" w:rsidRPr="003D408D">
        <w:rPr>
          <w:rFonts w:asciiTheme="minorEastAsia" w:eastAsiaTheme="minorEastAsia" w:hAnsiTheme="minorEastAsia" w:hint="eastAsia"/>
        </w:rPr>
        <w:t>卸料监管数据</w:t>
      </w:r>
      <w:bookmarkEnd w:id="105"/>
      <w:bookmarkEnd w:id="106"/>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卸料作业进展情况统计、每日卸料完成计量统计。</w:t>
      </w:r>
    </w:p>
    <w:p w:rsidR="00AF30DB" w:rsidRPr="003D408D" w:rsidRDefault="001D60E1" w:rsidP="001D60E1">
      <w:pPr>
        <w:pStyle w:val="2"/>
        <w:rPr>
          <w:rFonts w:asciiTheme="minorEastAsia" w:eastAsiaTheme="minorEastAsia" w:hAnsiTheme="minorEastAsia"/>
        </w:rPr>
      </w:pPr>
      <w:bookmarkStart w:id="107" w:name="_Toc99097814"/>
      <w:bookmarkStart w:id="108" w:name="_Toc99097956"/>
      <w:r w:rsidRPr="003D408D">
        <w:rPr>
          <w:rFonts w:asciiTheme="minorEastAsia" w:eastAsiaTheme="minorEastAsia" w:hAnsiTheme="minorEastAsia" w:hint="eastAsia"/>
        </w:rPr>
        <w:t xml:space="preserve">5 </w:t>
      </w:r>
      <w:r w:rsidR="00C96AC4" w:rsidRPr="003D408D">
        <w:rPr>
          <w:rFonts w:asciiTheme="minorEastAsia" w:eastAsiaTheme="minorEastAsia" w:hAnsiTheme="minorEastAsia" w:hint="eastAsia"/>
        </w:rPr>
        <w:t>运营驾驶舱</w:t>
      </w:r>
      <w:bookmarkEnd w:id="107"/>
      <w:bookmarkEnd w:id="108"/>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系统提供综合运营驾驶舱，帮助运营人员在跟踪收运清理处置过程中，针对收集点、商户、车辆、路线、视频设备以及异常事件实施处置。</w:t>
      </w:r>
    </w:p>
    <w:p w:rsidR="00AF30DB" w:rsidRPr="003D408D" w:rsidRDefault="00B57BFD" w:rsidP="00B57BFD">
      <w:pPr>
        <w:pStyle w:val="3"/>
        <w:rPr>
          <w:rFonts w:asciiTheme="minorEastAsia" w:eastAsiaTheme="minorEastAsia" w:hAnsiTheme="minorEastAsia"/>
          <w:bCs w:val="0"/>
        </w:rPr>
      </w:pPr>
      <w:bookmarkStart w:id="109" w:name="_Toc99097815"/>
      <w:bookmarkStart w:id="110" w:name="_Toc99097957"/>
      <w:r w:rsidRPr="003D408D">
        <w:rPr>
          <w:rFonts w:asciiTheme="minorEastAsia" w:eastAsiaTheme="minorEastAsia" w:hAnsiTheme="minorEastAsia" w:hint="eastAsia"/>
        </w:rPr>
        <w:t xml:space="preserve">5.1 </w:t>
      </w:r>
      <w:r w:rsidR="00C96AC4" w:rsidRPr="003D408D">
        <w:rPr>
          <w:rFonts w:asciiTheme="minorEastAsia" w:eastAsiaTheme="minorEastAsia" w:hAnsiTheme="minorEastAsia" w:hint="eastAsia"/>
        </w:rPr>
        <w:t>搜索导航</w:t>
      </w:r>
      <w:bookmarkEnd w:id="109"/>
      <w:bookmarkEnd w:id="110"/>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基于车牌号、商户名、视频点位、异常事件等模糊关键字搜索导航定位，快速处理相关事项。</w:t>
      </w:r>
    </w:p>
    <w:p w:rsidR="00AF30DB" w:rsidRPr="003D408D" w:rsidRDefault="00B57BFD" w:rsidP="00B57BFD">
      <w:pPr>
        <w:pStyle w:val="3"/>
        <w:rPr>
          <w:rFonts w:asciiTheme="minorEastAsia" w:eastAsiaTheme="minorEastAsia" w:hAnsiTheme="minorEastAsia"/>
          <w:bCs w:val="0"/>
        </w:rPr>
      </w:pPr>
      <w:bookmarkStart w:id="111" w:name="_Toc99097816"/>
      <w:bookmarkStart w:id="112" w:name="_Toc99097958"/>
      <w:r w:rsidRPr="003D408D">
        <w:rPr>
          <w:rFonts w:asciiTheme="minorEastAsia" w:eastAsiaTheme="minorEastAsia" w:hAnsiTheme="minorEastAsia" w:hint="eastAsia"/>
        </w:rPr>
        <w:t xml:space="preserve">5.2 </w:t>
      </w:r>
      <w:r w:rsidR="00C96AC4" w:rsidRPr="003D408D">
        <w:rPr>
          <w:rFonts w:asciiTheme="minorEastAsia" w:eastAsiaTheme="minorEastAsia" w:hAnsiTheme="minorEastAsia" w:hint="eastAsia"/>
        </w:rPr>
        <w:t>数据查看</w:t>
      </w:r>
      <w:bookmarkEnd w:id="111"/>
      <w:bookmarkEnd w:id="112"/>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展示相应的数据统计维度。</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数据总览：收运、进场总量数，根据收集点标注热力图、区域图；</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数据条目：区域分类、今日收运量、平均收运量、收集点情况、垃圾桶情况、商户情况及历史收运量。</w:t>
      </w:r>
    </w:p>
    <w:p w:rsidR="00AF30DB" w:rsidRPr="003D408D" w:rsidRDefault="00B57BFD" w:rsidP="00B57BFD">
      <w:pPr>
        <w:pStyle w:val="3"/>
        <w:rPr>
          <w:rFonts w:asciiTheme="minorEastAsia" w:eastAsiaTheme="minorEastAsia" w:hAnsiTheme="minorEastAsia"/>
          <w:bCs w:val="0"/>
        </w:rPr>
      </w:pPr>
      <w:bookmarkStart w:id="113" w:name="_Toc99097817"/>
      <w:bookmarkStart w:id="114" w:name="_Toc99097959"/>
      <w:r w:rsidRPr="003D408D">
        <w:rPr>
          <w:rFonts w:asciiTheme="minorEastAsia" w:eastAsiaTheme="minorEastAsia" w:hAnsiTheme="minorEastAsia" w:hint="eastAsia"/>
        </w:rPr>
        <w:t xml:space="preserve">5.3 </w:t>
      </w:r>
      <w:r w:rsidR="00C96AC4" w:rsidRPr="003D408D">
        <w:rPr>
          <w:rFonts w:asciiTheme="minorEastAsia" w:eastAsiaTheme="minorEastAsia" w:hAnsiTheme="minorEastAsia" w:hint="eastAsia"/>
        </w:rPr>
        <w:t>商户</w:t>
      </w:r>
      <w:bookmarkEnd w:id="113"/>
      <w:bookmarkEnd w:id="114"/>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商户收运情况统计：汇总统计商户收运情况，已收运、未收运及异常标注；</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商户收运详情数据：列出商户所属区域、名称、类型、收运状态、今日收运</w:t>
      </w:r>
      <w:r w:rsidRPr="003D408D">
        <w:rPr>
          <w:rFonts w:asciiTheme="minorEastAsia" w:eastAsiaTheme="minorEastAsia" w:hAnsiTheme="minorEastAsia" w:hint="eastAsia"/>
          <w:sz w:val="24"/>
        </w:rPr>
        <w:lastRenderedPageBreak/>
        <w:t>量及次数。</w:t>
      </w:r>
    </w:p>
    <w:p w:rsidR="00AF30DB" w:rsidRPr="003D408D" w:rsidRDefault="00B57BFD" w:rsidP="00B57BFD">
      <w:pPr>
        <w:pStyle w:val="3"/>
        <w:rPr>
          <w:rFonts w:asciiTheme="minorEastAsia" w:eastAsiaTheme="minorEastAsia" w:hAnsiTheme="minorEastAsia"/>
          <w:bCs w:val="0"/>
        </w:rPr>
      </w:pPr>
      <w:bookmarkStart w:id="115" w:name="_Toc99097818"/>
      <w:bookmarkStart w:id="116" w:name="_Toc99097960"/>
      <w:r w:rsidRPr="003D408D">
        <w:rPr>
          <w:rFonts w:asciiTheme="minorEastAsia" w:eastAsiaTheme="minorEastAsia" w:hAnsiTheme="minorEastAsia" w:hint="eastAsia"/>
        </w:rPr>
        <w:t xml:space="preserve">5.4 </w:t>
      </w:r>
      <w:r w:rsidR="00C96AC4" w:rsidRPr="003D408D">
        <w:rPr>
          <w:rFonts w:asciiTheme="minorEastAsia" w:eastAsiaTheme="minorEastAsia" w:hAnsiTheme="minorEastAsia" w:hint="eastAsia"/>
        </w:rPr>
        <w:t>车辆</w:t>
      </w:r>
      <w:bookmarkEnd w:id="115"/>
      <w:bookmarkEnd w:id="116"/>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车辆工作情况统计：汇总统计工作车辆数、正常工作车辆数等；</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车辆工作情况详情数据：列出车辆号牌、目前所在区域、工作状态、异常状态及最后定位时间。</w:t>
      </w:r>
    </w:p>
    <w:p w:rsidR="00AF30DB" w:rsidRPr="003D408D" w:rsidRDefault="00B57BFD" w:rsidP="00B57BFD">
      <w:pPr>
        <w:pStyle w:val="3"/>
        <w:rPr>
          <w:rFonts w:asciiTheme="minorEastAsia" w:eastAsiaTheme="minorEastAsia" w:hAnsiTheme="minorEastAsia"/>
          <w:bCs w:val="0"/>
        </w:rPr>
      </w:pPr>
      <w:bookmarkStart w:id="117" w:name="_Toc99097819"/>
      <w:bookmarkStart w:id="118" w:name="_Toc99097961"/>
      <w:r w:rsidRPr="003D408D">
        <w:rPr>
          <w:rFonts w:asciiTheme="minorEastAsia" w:eastAsiaTheme="minorEastAsia" w:hAnsiTheme="minorEastAsia" w:hint="eastAsia"/>
        </w:rPr>
        <w:t xml:space="preserve">5.5 </w:t>
      </w:r>
      <w:r w:rsidR="00C96AC4" w:rsidRPr="003D408D">
        <w:rPr>
          <w:rFonts w:asciiTheme="minorEastAsia" w:eastAsiaTheme="minorEastAsia" w:hAnsiTheme="minorEastAsia" w:hint="eastAsia"/>
        </w:rPr>
        <w:t>路线</w:t>
      </w:r>
      <w:bookmarkEnd w:id="117"/>
      <w:bookmarkEnd w:id="118"/>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路线情况统计：汇总统计路线数量、有车路线、无车路线统计；</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路线详情数据：列出路线名称、收运量、排班情况、已收点、未收点、收运次数；</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查看排班：查看所选路线的排班信息；</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收集点设置：配置所选路线的收集点，增加或减少收集点；</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关联商户：地图上标注显示路线关联商户。</w:t>
      </w:r>
    </w:p>
    <w:p w:rsidR="00AF30DB" w:rsidRPr="003D408D" w:rsidRDefault="00B57BFD" w:rsidP="00B57BFD">
      <w:pPr>
        <w:pStyle w:val="3"/>
        <w:rPr>
          <w:rFonts w:asciiTheme="minorEastAsia" w:eastAsiaTheme="minorEastAsia" w:hAnsiTheme="minorEastAsia"/>
          <w:bCs w:val="0"/>
        </w:rPr>
      </w:pPr>
      <w:bookmarkStart w:id="119" w:name="_Toc99097820"/>
      <w:bookmarkStart w:id="120" w:name="_Toc99097962"/>
      <w:r w:rsidRPr="003D408D">
        <w:rPr>
          <w:rFonts w:asciiTheme="minorEastAsia" w:eastAsiaTheme="minorEastAsia" w:hAnsiTheme="minorEastAsia" w:hint="eastAsia"/>
        </w:rPr>
        <w:t xml:space="preserve">5.6 </w:t>
      </w:r>
      <w:r w:rsidR="00C96AC4" w:rsidRPr="003D408D">
        <w:rPr>
          <w:rFonts w:asciiTheme="minorEastAsia" w:eastAsiaTheme="minorEastAsia" w:hAnsiTheme="minorEastAsia" w:hint="eastAsia"/>
        </w:rPr>
        <w:t>视频点</w:t>
      </w:r>
      <w:bookmarkEnd w:id="119"/>
      <w:bookmarkEnd w:id="120"/>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视频设备数量统计：汇总视频设备数量、在线/离线状态数量统计；</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视频设备清单：列表显示视频设备编号、名称、通道名称、设备位置；</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实时视频：选择对应视频设备，可播放实时视频；</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历史视频：选择对应视频设备，可播放历史视频。</w:t>
      </w:r>
    </w:p>
    <w:p w:rsidR="00AF30DB" w:rsidRPr="003D408D" w:rsidRDefault="00B57BFD" w:rsidP="00B57BFD">
      <w:pPr>
        <w:pStyle w:val="3"/>
        <w:rPr>
          <w:rFonts w:asciiTheme="minorEastAsia" w:eastAsiaTheme="minorEastAsia" w:hAnsiTheme="minorEastAsia"/>
          <w:bCs w:val="0"/>
        </w:rPr>
      </w:pPr>
      <w:bookmarkStart w:id="121" w:name="_Toc99097821"/>
      <w:bookmarkStart w:id="122" w:name="_Toc99097963"/>
      <w:r w:rsidRPr="003D408D">
        <w:rPr>
          <w:rFonts w:asciiTheme="minorEastAsia" w:eastAsiaTheme="minorEastAsia" w:hAnsiTheme="minorEastAsia" w:hint="eastAsia"/>
        </w:rPr>
        <w:t xml:space="preserve">5.7 </w:t>
      </w:r>
      <w:r w:rsidR="00C96AC4" w:rsidRPr="003D408D">
        <w:rPr>
          <w:rFonts w:asciiTheme="minorEastAsia" w:eastAsiaTheme="minorEastAsia" w:hAnsiTheme="minorEastAsia" w:hint="eastAsia"/>
        </w:rPr>
        <w:t>异常事件</w:t>
      </w:r>
      <w:bookmarkEnd w:id="121"/>
      <w:bookmarkEnd w:id="122"/>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异常事件数量统计：统计异常事件数量，包括不限于收运过程中异常抓拍、漏收提醒、车辆轨迹偏离提醒等；</w:t>
      </w:r>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异常事件数据清单：列表显示异常事件数据，包括报警时间、报告人、异常内容、处理状态；</w:t>
      </w:r>
    </w:p>
    <w:p w:rsidR="00AF30DB" w:rsidRPr="003D408D" w:rsidRDefault="00C96AC4" w:rsidP="00B57BFD">
      <w:pPr>
        <w:spacing w:line="360" w:lineRule="auto"/>
        <w:ind w:firstLineChars="200" w:firstLine="480"/>
        <w:rPr>
          <w:rFonts w:asciiTheme="minorEastAsia" w:eastAsiaTheme="minorEastAsia" w:hAnsiTheme="minorEastAsia" w:cs="宋体"/>
          <w:bCs/>
          <w:sz w:val="24"/>
        </w:rPr>
      </w:pPr>
      <w:r w:rsidRPr="003D408D">
        <w:rPr>
          <w:rFonts w:asciiTheme="minorEastAsia" w:eastAsiaTheme="minorEastAsia" w:hAnsiTheme="minorEastAsia" w:cs="宋体" w:hint="eastAsia"/>
          <w:bCs/>
          <w:sz w:val="24"/>
        </w:rPr>
        <w:t>异常事件处置：选择对应的异常事件，提交处理结果。</w:t>
      </w:r>
    </w:p>
    <w:p w:rsidR="00B57BFD" w:rsidRPr="003D408D" w:rsidRDefault="00B57BFD">
      <w:pPr>
        <w:widowControl/>
        <w:snapToGrid/>
        <w:jc w:val="left"/>
        <w:rPr>
          <w:rFonts w:asciiTheme="minorEastAsia" w:eastAsiaTheme="minorEastAsia" w:hAnsiTheme="minorEastAsia"/>
          <w:b/>
          <w:kern w:val="44"/>
          <w:sz w:val="44"/>
        </w:rPr>
      </w:pPr>
      <w:bookmarkStart w:id="123" w:name="_Toc27513"/>
      <w:r w:rsidRPr="003D408D">
        <w:rPr>
          <w:rFonts w:asciiTheme="minorEastAsia" w:eastAsiaTheme="minorEastAsia" w:hAnsiTheme="minorEastAsia"/>
        </w:rPr>
        <w:br w:type="page"/>
      </w:r>
    </w:p>
    <w:p w:rsidR="00AF30DB" w:rsidRPr="003D408D" w:rsidRDefault="001D60E1" w:rsidP="001D60E1">
      <w:pPr>
        <w:pStyle w:val="1"/>
        <w:rPr>
          <w:rFonts w:asciiTheme="minorEastAsia" w:eastAsiaTheme="minorEastAsia" w:hAnsiTheme="minorEastAsia"/>
        </w:rPr>
      </w:pPr>
      <w:bookmarkStart w:id="124" w:name="_Toc99097822"/>
      <w:bookmarkStart w:id="125" w:name="_Toc99097964"/>
      <w:r w:rsidRPr="003D408D">
        <w:rPr>
          <w:rFonts w:asciiTheme="minorEastAsia" w:eastAsiaTheme="minorEastAsia" w:hAnsiTheme="minorEastAsia" w:hint="eastAsia"/>
        </w:rPr>
        <w:lastRenderedPageBreak/>
        <w:t>六、</w:t>
      </w:r>
      <w:r w:rsidR="00C96AC4" w:rsidRPr="003D408D">
        <w:rPr>
          <w:rFonts w:asciiTheme="minorEastAsia" w:eastAsiaTheme="minorEastAsia" w:hAnsiTheme="minorEastAsia" w:hint="eastAsia"/>
        </w:rPr>
        <w:t>项目验收</w:t>
      </w:r>
      <w:bookmarkEnd w:id="123"/>
      <w:bookmarkEnd w:id="124"/>
      <w:bookmarkEnd w:id="125"/>
    </w:p>
    <w:p w:rsidR="00AF30DB" w:rsidRPr="003D408D" w:rsidRDefault="00C96AC4" w:rsidP="005116A1">
      <w:pPr>
        <w:pStyle w:val="2"/>
        <w:rPr>
          <w:rFonts w:asciiTheme="minorEastAsia" w:eastAsiaTheme="minorEastAsia" w:hAnsiTheme="minorEastAsia"/>
        </w:rPr>
      </w:pPr>
      <w:bookmarkStart w:id="126" w:name="_Toc146"/>
      <w:bookmarkStart w:id="127" w:name="_Toc99097823"/>
      <w:bookmarkStart w:id="128" w:name="_Toc99097965"/>
      <w:r w:rsidRPr="003D408D">
        <w:rPr>
          <w:rFonts w:asciiTheme="minorEastAsia" w:eastAsiaTheme="minorEastAsia" w:hAnsiTheme="minorEastAsia" w:hint="eastAsia"/>
        </w:rPr>
        <w:t>1</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系统设备清单</w:t>
      </w:r>
      <w:bookmarkEnd w:id="126"/>
      <w:bookmarkEnd w:id="127"/>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736"/>
        <w:gridCol w:w="533"/>
        <w:gridCol w:w="741"/>
        <w:gridCol w:w="6005"/>
      </w:tblGrid>
      <w:tr w:rsidR="00B57BFD" w:rsidRPr="003D408D" w:rsidTr="00B57BFD">
        <w:trPr>
          <w:jc w:val="center"/>
        </w:trPr>
        <w:tc>
          <w:tcPr>
            <w:tcW w:w="297"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序号</w:t>
            </w:r>
          </w:p>
        </w:tc>
        <w:tc>
          <w:tcPr>
            <w:tcW w:w="432"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设备名称</w:t>
            </w:r>
          </w:p>
        </w:tc>
        <w:tc>
          <w:tcPr>
            <w:tcW w:w="313"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品牌</w:t>
            </w:r>
          </w:p>
        </w:tc>
        <w:tc>
          <w:tcPr>
            <w:tcW w:w="435"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型号规格</w:t>
            </w:r>
          </w:p>
        </w:tc>
        <w:tc>
          <w:tcPr>
            <w:tcW w:w="3523"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参数</w:t>
            </w:r>
          </w:p>
        </w:tc>
      </w:tr>
      <w:tr w:rsidR="00B57BFD" w:rsidRPr="003D408D" w:rsidTr="00B57BFD">
        <w:trPr>
          <w:jc w:val="center"/>
        </w:trPr>
        <w:tc>
          <w:tcPr>
            <w:tcW w:w="297"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w:t>
            </w:r>
          </w:p>
        </w:tc>
        <w:tc>
          <w:tcPr>
            <w:tcW w:w="432"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餐厨垃圾运营信息化系统软件</w:t>
            </w:r>
          </w:p>
        </w:tc>
        <w:tc>
          <w:tcPr>
            <w:tcW w:w="313"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立石</w:t>
            </w:r>
          </w:p>
        </w:tc>
        <w:tc>
          <w:tcPr>
            <w:tcW w:w="435"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定制</w:t>
            </w: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 基础数据管理系统</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基础数据管理系统主要包括收集点管理、商户管理、合同管理、车辆管理、停车场管理、处置场管理、设备管理等内容，是系统基础数据维护管理的入口。</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1.1 收集点管理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新增收集点、编辑以及删除等，配置收集点编号、名称、行政区域、地址、收集时间及收集周期、经纬度等信息。收集点是区域各商户的集合管理单元。</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1.2 商户管理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商户信息新增、导入、查询、编辑、注销等；商户在线申报；商户类型、数量、产量规模及收运信息等。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1.3 合同管理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新增、编辑和删除商户合同，支持添加合同模板，按模板新增合同；</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合同到期告警提醒。</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1.5 车辆管理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车辆管理：车辆新增、导入、查询、编辑、删除等，包括填报车辆身份信息，配置信息、权属信息；</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车辆记录：查询、导出收运记录、行驶轨迹、油耗记录、维保记录；</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车辆养护：车辆定期保养的设置及提醒，维保记录填报等。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1.6 停车处置场管理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停车场新增、导入、查询、编辑、删除等，包括车场编号、名称、区域、地址、负荷量、经纬度等。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1.7 设备管理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GPS设备：GPS新增、编辑、删除等管理，配置数据传输规则等；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油耗设备：油耗设备新增、编辑、删除等管理，配置数据传输规则等；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RFID垃圾桶：RFID电子标签新增、编辑、删除等管理，配置收运点信息。</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1.8 司机管理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人员管理：新增、编辑人员信息，实名制人脸信息采集录入；</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车辆绑定：注册人员配置绑定已添加车辆，实现人车一致；</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任务记录：查询任务派单记录，统计工时。</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 收运监管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收运监管包括智能排班、任务管理、路线规划和可视化过程监管等内容，通过智能派单、路径规划，实现车辆收运任务的智能调度，即时跟踪收运点情况和收运车辆状态信息，实现收运过程可视化监管。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2.1 智能排班</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设置排班时间段，匹配车辆排班计划，使用排班模板和查看车辆排班情况。</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2.2 路线规划</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根据收集点位置、日均计量及申报收集完成时间点，系统规划路径调度路线；提供最优路径规划、临时应急调度规划；可查看和编辑已规划的路线。</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2.3 任务管理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任务预分配管理：新增、编辑和删除任务；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任务过程跟踪：包括收集统计、未收集统计、漏收统计。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2.4 过程监管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收运点监管：可查看收运点视频监控、收运点异常抓拍图片、收运点漏收未收预警提示；</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车辆监管：实时轨迹位置的查看，车辆状态的即时跟踪显示，包括车速、油耗、负重、收运量、任务内容、车载视频监控等。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 运营监管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根据各流程阶段产生的数据，汇总统计并按照设定的统计多维度展示每日运营数据，即时监管跟踪收运和进场处置等环节工作进度和完成情况。</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3.1 数据概览</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收运处理数据概览展示，包括产生量、进场量、工作车辆数量、已收商户数量、任务完成数量、日产生量收集点商户排行统计、收运总量和进场总量对比、车辆收运量统计对比等维度内容。</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3.2 收集数据监管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统计收集点商户产生的汇总，可查看收运明细信息，完成收集点垃圾质量评分。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3.3 清运数据监管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根据车辆排班任务，以看板方式查看和跟踪车辆的清运任务执行情况，包括收运完成量、行驶里程、任务完成百分比等收运数据统计汇总。</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3.4 处理数据监管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车辆实时进场计量数据统计，包括车辆进场记录、收运量、进场量明细；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车辆历史处理数据；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实时车辆进场卸料的智能叫号排队调度监管。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 视频管理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视频监控设备的综合管理入口，提供各点位实时视频的查看、历史回放录像查看和视频设备管理等。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4.1 实时视频</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厂区部署视频监控点实时视频在线查看；</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车载部署视频监控点实时视频在线查看。</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4.2 历史视频</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厂区部署视频监控点历史录像查询回放；</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车载部署视频监控点历史录像查询回放。</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4.3 视频位置管理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编辑和设置监控设备管理节点，车载视频绑定到车辆设置。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4.4 视频设备管理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新增、编辑和删除视频设备；配置管理视频设备接入信息。</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 决策中心（数据报表）</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系统将收运、清运、处置以及生产各环节数据报表汇总统计，多维度输出展示，可批量导出为数据报表，为运营决策提供数据支持。</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5.1 商户数据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统计生成商户产生量明细报表、商户日生产量对比统计、商户分布统计、区域收运统计。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5.2 收运过程监管数据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收运点视频设备在线状态统计、异常提醒消息、收运车辆轨迹偏移统计、收运任务完成情况统计。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5.3 收运车辆监管数据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收运车辆车载视频在线状态统计、车辆轨迹热图、车辆收运情况统计。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5.4 进场数据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车辆进场实时数据统计（车辆信息、收运信息等）、每日收运量统计、费用结算统计。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5.5 卸料监管数据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卸料作业进展情况统计、每日卸料完成计量统计。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 运营驾驶舱</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系统提供综合运营驾驶舱，帮助运营人员在跟踪收运清理处置过程中，针对收集点、商户、车辆、路线、视频设备以及异常事件实施处置。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6.1 搜索导航</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基于车牌号、商户名、视频点位、异常事件等模糊关键字搜索导航定位，快速处理相关事项。</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6.2 数据查看</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展示相应的数据统计维度。</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数据总览：收运、进场总量数，根据收集点标注热力图、区域图；</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数据条目：区域分类、今日收运量、平均收运量、收集点情况、垃圾桶情况、商户情况及历史收运量。</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6.3 商户</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商户收运情况统计：汇总统计商户收运情况，已收运、未收运及异常标注；</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商户收运详情数据：列出商户所属区域、名称、类型、收运状态、</w:t>
            </w:r>
            <w:r w:rsidRPr="003D408D">
              <w:rPr>
                <w:rFonts w:asciiTheme="minorEastAsia" w:eastAsiaTheme="minorEastAsia" w:hAnsiTheme="minorEastAsia" w:cs="宋体" w:hint="eastAsia"/>
                <w:szCs w:val="21"/>
                <w:lang w:bidi="ar"/>
              </w:rPr>
              <w:lastRenderedPageBreak/>
              <w:t>今日收运量及次数。</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6.4 车辆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车辆工作情况统计：汇总统计工作车辆数、正常工作车辆数等；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车辆工作情况详情数据：列出车辆号牌、目前所在区域、工作状态、异常状态及最后定位时间。</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6.5 路线</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路线情况统计：汇总统计路线数量、有车路线、无车路线统计；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路线详情数据：列出路线名称、收运量、排班情况、已收点、未收点、收运次数；</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查看排班：查看所选路线的排班信息；</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收集点设置：配置所选路线的收集点，增加或减少收集点；</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关联商户：地图上标注显示路线关联商户。</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6.6 视频点</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视频设备数量统计：汇总视频设备数量、在线/离线状态数量统计；</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视频设备清单：列表显示视频设备编号、名称、通道名称、设备位置；</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实时视频：选择对应视频设备，可播放实时视频；</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历史视频：选择对应视频设备，可播放历史视频。</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6.7 异常事件</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异常事件数量统计：统计异常事件数量，包括不限于收运过程中异常抓拍、漏收提醒、车辆轨迹偏离提醒等；</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异常事件数据清单：列表显示异常事件数据，包括报警时间、报告人、异常内容、处理状态；</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异常事件处置：选择对应的异常事件，提交处理结果。</w:t>
            </w:r>
          </w:p>
        </w:tc>
      </w:tr>
      <w:tr w:rsidR="00B57BFD" w:rsidRPr="003D408D" w:rsidTr="00B57BFD">
        <w:trPr>
          <w:jc w:val="center"/>
        </w:trPr>
        <w:tc>
          <w:tcPr>
            <w:tcW w:w="297"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w:t>
            </w:r>
          </w:p>
        </w:tc>
        <w:tc>
          <w:tcPr>
            <w:tcW w:w="432"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云机械云盒主机</w:t>
            </w:r>
          </w:p>
        </w:tc>
        <w:tc>
          <w:tcPr>
            <w:tcW w:w="313"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云机械</w:t>
            </w:r>
          </w:p>
        </w:tc>
        <w:tc>
          <w:tcPr>
            <w:tcW w:w="435"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CBox4</w:t>
            </w: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4G通讯模组</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车辆速度监测</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车辆行驶里程采集</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工作时间监测</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工作位置监测</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电子围栏预警</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行驶轨迹监测</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WIFI组网</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数据断点传输</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远程升级管理</w:t>
            </w:r>
          </w:p>
        </w:tc>
      </w:tr>
      <w:tr w:rsidR="00B57BFD" w:rsidRPr="003D408D" w:rsidTr="00B57BFD">
        <w:trPr>
          <w:trHeight w:val="313"/>
          <w:jc w:val="center"/>
        </w:trPr>
        <w:tc>
          <w:tcPr>
            <w:tcW w:w="297"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w:t>
            </w:r>
          </w:p>
        </w:tc>
        <w:tc>
          <w:tcPr>
            <w:tcW w:w="432"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云机械人脸识别设备</w:t>
            </w:r>
          </w:p>
        </w:tc>
        <w:tc>
          <w:tcPr>
            <w:tcW w:w="313"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云机械</w:t>
            </w:r>
          </w:p>
        </w:tc>
        <w:tc>
          <w:tcPr>
            <w:tcW w:w="435"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ID1</w:t>
            </w:r>
          </w:p>
        </w:tc>
        <w:tc>
          <w:tcPr>
            <w:tcW w:w="3523" w:type="pct"/>
            <w:vMerge w:val="restar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lang w:bidi="ar"/>
              </w:rPr>
            </w:pPr>
            <w:r w:rsidRPr="003D408D">
              <w:rPr>
                <w:rFonts w:asciiTheme="minorEastAsia" w:eastAsiaTheme="minorEastAsia" w:hAnsiTheme="minorEastAsia" w:cs="宋体" w:hint="eastAsia"/>
                <w:szCs w:val="21"/>
                <w:lang w:bidi="ar"/>
              </w:rPr>
              <w:t>人脸识别启停管理</w:t>
            </w:r>
          </w:p>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疲劳驾驶</w:t>
            </w:r>
          </w:p>
        </w:tc>
      </w:tr>
      <w:tr w:rsidR="00B57BFD" w:rsidRPr="003D408D" w:rsidTr="00B57BFD">
        <w:trPr>
          <w:trHeight w:val="313"/>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vMerge/>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p>
        </w:tc>
      </w:tr>
      <w:tr w:rsidR="00B57BFD" w:rsidRPr="003D408D" w:rsidTr="00B57BFD">
        <w:trPr>
          <w:jc w:val="center"/>
        </w:trPr>
        <w:tc>
          <w:tcPr>
            <w:tcW w:w="297"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w:t>
            </w:r>
          </w:p>
        </w:tc>
        <w:tc>
          <w:tcPr>
            <w:tcW w:w="432"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云机械高精度</w:t>
            </w:r>
            <w:r w:rsidRPr="003D408D">
              <w:rPr>
                <w:rFonts w:asciiTheme="minorEastAsia" w:eastAsiaTheme="minorEastAsia" w:hAnsiTheme="minorEastAsia" w:cs="宋体" w:hint="eastAsia"/>
                <w:szCs w:val="21"/>
                <w:lang w:bidi="ar"/>
              </w:rPr>
              <w:lastRenderedPageBreak/>
              <w:t>液位传感器</w:t>
            </w:r>
          </w:p>
        </w:tc>
        <w:tc>
          <w:tcPr>
            <w:tcW w:w="313"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lastRenderedPageBreak/>
              <w:t>云机械</w:t>
            </w:r>
          </w:p>
        </w:tc>
        <w:tc>
          <w:tcPr>
            <w:tcW w:w="435"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FU3</w:t>
            </w: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油位监控</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油量监控</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油耗监控</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加油监控</w:t>
            </w:r>
          </w:p>
        </w:tc>
      </w:tr>
      <w:tr w:rsidR="00B57BFD" w:rsidRPr="003D408D" w:rsidTr="00B57BFD">
        <w:trPr>
          <w:jc w:val="center"/>
        </w:trPr>
        <w:tc>
          <w:tcPr>
            <w:tcW w:w="297"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lastRenderedPageBreak/>
              <w:t>5</w:t>
            </w:r>
          </w:p>
        </w:tc>
        <w:tc>
          <w:tcPr>
            <w:tcW w:w="432"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安装服务费</w:t>
            </w:r>
          </w:p>
        </w:tc>
        <w:tc>
          <w:tcPr>
            <w:tcW w:w="313"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云机械</w:t>
            </w:r>
          </w:p>
        </w:tc>
        <w:tc>
          <w:tcPr>
            <w:tcW w:w="435"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w:t>
            </w: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物联网硬件设备安装部署</w:t>
            </w:r>
          </w:p>
        </w:tc>
      </w:tr>
      <w:tr w:rsidR="00B57BFD" w:rsidRPr="003D408D" w:rsidTr="00B57BFD">
        <w:trPr>
          <w:jc w:val="center"/>
        </w:trPr>
        <w:tc>
          <w:tcPr>
            <w:tcW w:w="297" w:type="pct"/>
            <w:vMerge w:val="restar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w:t>
            </w:r>
          </w:p>
        </w:tc>
        <w:tc>
          <w:tcPr>
            <w:tcW w:w="432"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云平台数据对接</w:t>
            </w:r>
          </w:p>
        </w:tc>
        <w:tc>
          <w:tcPr>
            <w:tcW w:w="313"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云机械</w:t>
            </w:r>
          </w:p>
        </w:tc>
        <w:tc>
          <w:tcPr>
            <w:tcW w:w="435"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w:t>
            </w: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提供数据接口，提供标准云云数据对接接口及技术支持</w:t>
            </w:r>
          </w:p>
        </w:tc>
      </w:tr>
      <w:tr w:rsidR="00B57BFD" w:rsidRPr="003D408D" w:rsidTr="00B57BFD">
        <w:trPr>
          <w:jc w:val="center"/>
        </w:trPr>
        <w:tc>
          <w:tcPr>
            <w:tcW w:w="297" w:type="pct"/>
            <w:vMerge/>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2"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313"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435" w:type="pct"/>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p>
        </w:tc>
        <w:tc>
          <w:tcPr>
            <w:tcW w:w="3523" w:type="pct"/>
            <w:shd w:val="clear" w:color="auto" w:fill="auto"/>
            <w:vAlign w:val="center"/>
          </w:tcPr>
          <w:p w:rsidR="00B57BFD" w:rsidRPr="003D408D" w:rsidRDefault="00B57BFD" w:rsidP="00B57BFD">
            <w:pPr>
              <w:adjustRightInd w:val="0"/>
              <w:spacing w:line="276" w:lineRule="auto"/>
              <w:jc w:val="left"/>
              <w:rPr>
                <w:rFonts w:asciiTheme="minorEastAsia" w:eastAsiaTheme="minorEastAsia" w:hAnsiTheme="minorEastAsia" w:cs="宋体"/>
                <w:szCs w:val="21"/>
              </w:rPr>
            </w:pPr>
          </w:p>
        </w:tc>
      </w:tr>
    </w:tbl>
    <w:p w:rsidR="00AF30DB" w:rsidRPr="003D408D" w:rsidRDefault="00AF30DB" w:rsidP="00B57BFD">
      <w:pPr>
        <w:rPr>
          <w:rFonts w:asciiTheme="minorEastAsia" w:eastAsiaTheme="minorEastAsia" w:hAnsiTheme="minorEastAsia"/>
        </w:rPr>
      </w:pPr>
    </w:p>
    <w:p w:rsidR="00AF30DB" w:rsidRPr="003D408D" w:rsidRDefault="00C96AC4" w:rsidP="001D60E1">
      <w:pPr>
        <w:pStyle w:val="2"/>
        <w:rPr>
          <w:rFonts w:asciiTheme="minorEastAsia" w:eastAsiaTheme="minorEastAsia" w:hAnsiTheme="minorEastAsia"/>
          <w:bCs/>
        </w:rPr>
      </w:pPr>
      <w:bookmarkStart w:id="129" w:name="_Toc26122"/>
      <w:bookmarkStart w:id="130" w:name="_Toc99097824"/>
      <w:bookmarkStart w:id="131" w:name="_Toc99097966"/>
      <w:r w:rsidRPr="003D408D">
        <w:rPr>
          <w:rFonts w:asciiTheme="minorEastAsia" w:eastAsiaTheme="minorEastAsia" w:hAnsiTheme="minorEastAsia" w:hint="eastAsia"/>
        </w:rPr>
        <w:t>2</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验收标准测试项目</w:t>
      </w:r>
      <w:bookmarkEnd w:id="129"/>
      <w:bookmarkEnd w:id="130"/>
      <w:bookmarkEnd w:id="131"/>
    </w:p>
    <w:p w:rsidR="00AF30DB" w:rsidRPr="003D408D" w:rsidRDefault="00C96AC4" w:rsidP="005116A1">
      <w:pPr>
        <w:pStyle w:val="3"/>
        <w:rPr>
          <w:rFonts w:asciiTheme="minorEastAsia" w:eastAsiaTheme="minorEastAsia" w:hAnsiTheme="minorEastAsia"/>
        </w:rPr>
      </w:pPr>
      <w:bookmarkStart w:id="132" w:name="_Toc10955"/>
      <w:bookmarkStart w:id="133" w:name="_Toc99097825"/>
      <w:bookmarkStart w:id="134" w:name="_Toc99097967"/>
      <w:r w:rsidRPr="003D408D">
        <w:rPr>
          <w:rFonts w:asciiTheme="minorEastAsia" w:eastAsiaTheme="minorEastAsia" w:hAnsiTheme="minorEastAsia" w:hint="eastAsia"/>
        </w:rPr>
        <w:t>2.1</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软件功能验收</w:t>
      </w:r>
      <w:bookmarkEnd w:id="132"/>
      <w:bookmarkEnd w:id="133"/>
      <w:bookmarkEnd w:id="134"/>
    </w:p>
    <w:tbl>
      <w:tblPr>
        <w:tblW w:w="0" w:type="auto"/>
        <w:tblLook w:val="04A0" w:firstRow="1" w:lastRow="0" w:firstColumn="1" w:lastColumn="0" w:noHBand="0" w:noVBand="1"/>
      </w:tblPr>
      <w:tblGrid>
        <w:gridCol w:w="534"/>
        <w:gridCol w:w="221"/>
        <w:gridCol w:w="4306"/>
        <w:gridCol w:w="755"/>
        <w:gridCol w:w="755"/>
        <w:gridCol w:w="524"/>
        <w:gridCol w:w="1427"/>
      </w:tblGrid>
      <w:tr w:rsidR="00B57BFD" w:rsidRPr="003D408D" w:rsidTr="00B57BFD">
        <w:tc>
          <w:tcPr>
            <w:tcW w:w="534" w:type="dxa"/>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软件名称</w:t>
            </w:r>
          </w:p>
        </w:tc>
        <w:tc>
          <w:tcPr>
            <w:tcW w:w="6801" w:type="dxa"/>
            <w:gridSpan w:val="5"/>
            <w:tcBorders>
              <w:top w:val="single" w:sz="4" w:space="0" w:color="000000"/>
              <w:left w:val="nil"/>
              <w:bottom w:val="single" w:sz="4" w:space="0" w:color="auto"/>
              <w:right w:val="single" w:sz="4" w:space="0" w:color="000000"/>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rPr>
            </w:pPr>
            <w:r w:rsidRPr="003D408D">
              <w:rPr>
                <w:rFonts w:asciiTheme="minorEastAsia" w:eastAsiaTheme="minorEastAsia" w:hAnsiTheme="minorEastAsia" w:cs="宋体" w:hint="eastAsia"/>
                <w:b/>
                <w:bCs/>
                <w:szCs w:val="21"/>
                <w:lang w:bidi="ar"/>
              </w:rPr>
              <w:t>参数</w:t>
            </w:r>
          </w:p>
        </w:tc>
        <w:tc>
          <w:tcPr>
            <w:tcW w:w="0" w:type="auto"/>
            <w:tcBorders>
              <w:top w:val="single" w:sz="4" w:space="0" w:color="000000"/>
              <w:left w:val="nil"/>
              <w:bottom w:val="single" w:sz="4" w:space="0" w:color="auto"/>
              <w:right w:val="single" w:sz="4" w:space="0" w:color="000000"/>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b/>
                <w:bCs/>
                <w:szCs w:val="21"/>
                <w:lang w:bidi="ar"/>
              </w:rPr>
            </w:pPr>
            <w:r w:rsidRPr="003D408D">
              <w:rPr>
                <w:rFonts w:asciiTheme="minorEastAsia" w:eastAsiaTheme="minorEastAsia" w:hAnsiTheme="minorEastAsia" w:cs="宋体" w:hint="eastAsia"/>
                <w:b/>
                <w:bCs/>
                <w:szCs w:val="21"/>
                <w:lang w:bidi="ar"/>
              </w:rPr>
              <w:t>功能是否满足要求</w:t>
            </w:r>
          </w:p>
        </w:tc>
      </w:tr>
      <w:tr w:rsidR="00B57BFD" w:rsidRPr="003D408D" w:rsidTr="00B57BFD">
        <w:tc>
          <w:tcPr>
            <w:tcW w:w="5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r w:rsidRPr="003D408D">
              <w:rPr>
                <w:rFonts w:asciiTheme="minorEastAsia" w:eastAsiaTheme="minorEastAsia" w:hAnsiTheme="minorEastAsia" w:cs="宋体" w:hint="eastAsia"/>
                <w:szCs w:val="21"/>
              </w:rPr>
              <w:t>智慧餐厨收运系统</w:t>
            </w: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 基础数据管理系统</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基础数据管理系统主要包括收集点管理、商户管理、合同管理、车辆管理、停车场管理、处置场管理、设备管理等内容，是系统基础数据维护管理的入口。</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1.1 收集点管理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新增收集点、编辑以及删除等，配置收集点编号、名称、行政区域、地址、收集时间及收集周期、经纬度等信息。收集点是区域各商户的集合管理单元。</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1.2 商户管理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商户信息新增、导入、查询、编辑、注销等；商户在线申报；商户类型、数量、产量规模及收运信息等。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1.3 合同管理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新增、编辑和删除商户合同，支持添加合同模板，按模板新增合同；</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合同到期告警提醒。</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1.5 车辆管理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车辆管理：车辆新增、导入、查询、编辑、删除等，包括填报车辆身份信息，配置信息、权属信息；</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车辆记录：查询、导出收运记录、行驶轨迹、油耗记录、维保记录；</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车辆养护：车辆定期保养的设置及提醒，维保记录填报等。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1.6 停车处置场管理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停车场新增、导入、查询、编辑、删除等，包括车场编号、名称、区</w:t>
            </w:r>
            <w:r w:rsidRPr="003D408D">
              <w:rPr>
                <w:rFonts w:asciiTheme="minorEastAsia" w:eastAsiaTheme="minorEastAsia" w:hAnsiTheme="minorEastAsia" w:cs="宋体" w:hint="eastAsia"/>
                <w:szCs w:val="21"/>
                <w:lang w:bidi="ar"/>
              </w:rPr>
              <w:lastRenderedPageBreak/>
              <w:t>域、地址、负荷量、经纬度等。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1.7 设备管理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GPS设备：GPS新增、编辑、删除等管理，配置数据传输规则等；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油耗设备：油耗设备新增、编辑、删除等管理，配置数据传输规则等；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RFID垃圾桶：RFID电子标签新增、编辑、删除等管理，配置收运点信息。</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1.8 司机管理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人员管理：新增、编辑人员信息，实名制人脸信息采集录入；</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车辆绑定：注册人员配置绑定已添加车辆，实现人车一致；</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任务记录：查询任务派单记录，统计工时。</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 收运监管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收运监管包括智能排班、任务管理、路线规划和可视化过程监管等内容，通过智能派单、路径规划，实现车辆收运任务的智能调度，即时跟踪收运点情况和收运车辆状态信息，实现收运过程可视化监管。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2.1 智能排班</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设置排班时间段，匹配车辆排班计划，使用排班模板和查看车辆排班情况。</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2.2 路线规划</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根据收集点位置、日均计量及申报收集完成时间点，系统规划路径调度路线；提供最优路径规划、临时应急调度规划；可查看和编辑已规划的路线。</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2.3 任务管理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任务预分配管理：新增、编辑和删除任务；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任务过程跟踪：包括收集统计、未收集统计、漏收统计。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2.4 过程监管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收运点监管：可查看收运点视频监控、收运点异常抓拍图片、收运点漏收未收预警提示；</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车辆监管：实时轨迹位置的查看，车辆状态的即时跟踪显示，包括车速、油耗、负重、收运量、任务内容、车载视频监控等。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 运营监管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根据各流程阶段产生的数据，汇总统计并按照设定的统计多维度展示每日运营数据，即时监管跟踪收运和进场处置等环节工作进度和完成情况。</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3.1 数据概览</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收运处理数据概览展示，包括产生量、进场量、工作车辆数量、已收商户数量、任务完成数量、日产生量收集点商户排行统计、收运总量和进场总量对比、车辆收运量统计对比等维度内容。</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3.2 收集数据监管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统计收集点商户产生的汇总，可查看收运明细信息，完成收集点垃圾质量评分。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3.3 清运数据监管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根据车辆排班任务，以看板方式查看和跟踪车辆的清运任务执行情况，包括收运完成量、行驶里程、任务完成百分比等收运数据统计汇总。</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3.4 处理数据监管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车辆实时进场计量数据统计，包括车辆进场记录、收运量、进场量明细；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车辆历史处理数据；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实时车辆进场卸料的智能叫号排队调度监管。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 视频管理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视频监控设备的综合管理入口，提供各点位实时视频的查看、历史回放录像查看和视频设备管理等。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4.1 实时视频</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厂区部署视频监控点实时视频在线查看；</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车载部署视频监控点实时视频在线查看。</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4.2 历史视频</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厂区部署视频监控点历史录像查询回放；</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车载部署视频监控点历史录像查询回放。</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4.3 视频位置管理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编辑和设置监控设备管理节点，车载视频绑定到车辆设置。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4.4 视频设备管理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新增、编辑和删除视频设备；配置管理视频设备接入信息。</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 决策中心（数据报表）</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系统将收运、清运、处置以及生产各环节数据报表汇总统计，多维度输出展示，可批量导出为数据报表，为运营决策提供数据支持。</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5.1 商户数据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统计生成商户产生量明细报表、商户日生产量对比统计、商户分布统计、区域收运统计。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5.2 收运过程监管数据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收运点视频设备在线状态统计、异常提醒消息、收运车辆轨迹偏移统计、收运任务完成情况统计。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5.3 收运车辆监管数据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收运车辆车载视频在线状态统计、车辆轨迹热图、车辆收运情况统计。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5.4 进场数据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车辆进场实时数据统计（车辆信息、收运信息等）、每日收运量统计、费用结算统计。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5.5 卸料监管数据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卸料作业进展情况统计、每日卸料完成计量统计。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 运营驾驶舱</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系统提供综合运营驾驶舱，帮助运营人员在跟踪收运清理处置过程中，针对收集点、商户、车辆、路线、视频设备以及异常事件实施处置。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6.1 搜索导航</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基于车牌号、商户名、视频点位、异常事件等模糊关键字搜索导航定位，快速处理相关事项。</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6.2 数据查看</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展示相应的数据统计维度。</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数据总览：收运、进场总量数，根据收集点标注热力图、区域图；</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数据条目：区域分类、今日收运量、平均收运量、收集点情况、垃圾桶情况、商户情况及历史收运量。</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6.3 商户</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商户收运情况统计：汇总统计商户收运情况，已收运、未收运及异常标注；</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商户收运详情数据：列出商户所属区域、名称、类型、收运状态、今日收运量及次数。</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6.4 车辆</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车辆工作情况统计：汇总统计工作车辆数、正常工作车辆数等；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车辆工作情况详情数据：列出车辆号牌、目前所在区域、工作状态、异常状态及最后定位时间。</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6.5 路线</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路线情况统计：汇总统计路线数量、有车路线、无车路线统计；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路线详情数据：列出路线名称、收运量、排班情况、已收点、未收点、收运次数；</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查看排班：查看所选路线的排班信息；</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收集点设置：配置所选路线的收集点，增加或减少收集点；</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关联商户：地图上标注显示路线关联商户。</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6.6 视频点</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视频设备数量统计：汇总视频设备数量、在线/离线状态数量统计；</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视频设备清单：列表显示视频设备编号、名称、通道名称、设备位置；</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实时视频：选择对应视频设备，可播放实时视频；</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历史视频：选择对应视频设备，可播放历史视频。</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6.7 异常事件</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异常事件数量统计：统计异常事件数量，包括不限于收运过程中异常抓拍、漏收提醒、车辆轨迹偏离提醒等；</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异常事件数据清单：列表显示异常事件数据，包括报警时间、报告人、异常内容、处理状态；</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c>
          <w:tcPr>
            <w:tcW w:w="5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jc w:val="center"/>
              <w:rPr>
                <w:rFonts w:asciiTheme="minorEastAsia" w:eastAsiaTheme="minorEastAsia" w:hAnsiTheme="minorEastAsia" w:cs="宋体"/>
                <w:szCs w:val="21"/>
              </w:rPr>
            </w:pPr>
          </w:p>
        </w:tc>
        <w:tc>
          <w:tcPr>
            <w:tcW w:w="6801" w:type="dxa"/>
            <w:gridSpan w:val="5"/>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rPr>
            </w:pPr>
            <w:r w:rsidRPr="003D408D">
              <w:rPr>
                <w:rFonts w:asciiTheme="minorEastAsia" w:eastAsiaTheme="minorEastAsia" w:hAnsiTheme="minorEastAsia" w:cs="宋体" w:hint="eastAsia"/>
                <w:szCs w:val="21"/>
                <w:lang w:bidi="ar"/>
              </w:rPr>
              <w:t>异常事件处置：选择对应的异常事件，提交处理结果。</w:t>
            </w:r>
          </w:p>
        </w:tc>
        <w:tc>
          <w:tcPr>
            <w:tcW w:w="0" w:type="auto"/>
            <w:tcBorders>
              <w:top w:val="single" w:sz="4" w:space="0" w:color="auto"/>
              <w:left w:val="nil"/>
              <w:bottom w:val="single" w:sz="4" w:space="0" w:color="auto"/>
              <w:right w:val="single" w:sz="4" w:space="0" w:color="auto"/>
            </w:tcBorders>
            <w:shd w:val="clear" w:color="auto" w:fill="auto"/>
            <w:vAlign w:val="center"/>
          </w:tcPr>
          <w:p w:rsidR="00B57BFD" w:rsidRPr="003D408D" w:rsidRDefault="00B57BFD" w:rsidP="00B57BFD">
            <w:pPr>
              <w:adjustRightInd w:val="0"/>
              <w:spacing w:line="276" w:lineRule="auto"/>
              <w:rPr>
                <w:rFonts w:asciiTheme="minorEastAsia" w:eastAsiaTheme="minorEastAsia" w:hAnsiTheme="minorEastAsia" w:cs="宋体"/>
                <w:szCs w:val="21"/>
                <w:lang w:bidi="ar"/>
              </w:rPr>
            </w:pPr>
          </w:p>
        </w:tc>
      </w:tr>
      <w:tr w:rsidR="00B57BFD" w:rsidRPr="003D408D" w:rsidTr="00B57BFD">
        <w:trPr>
          <w:trHeight w:val="370"/>
        </w:trPr>
        <w:tc>
          <w:tcPr>
            <w:tcW w:w="7800" w:type="dxa"/>
            <w:gridSpan w:val="7"/>
            <w:tcBorders>
              <w:top w:val="nil"/>
              <w:left w:val="nil"/>
              <w:bottom w:val="nil"/>
              <w:right w:val="nil"/>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color w:val="000000"/>
                <w:szCs w:val="21"/>
              </w:rPr>
            </w:pPr>
            <w:r w:rsidRPr="003D408D">
              <w:rPr>
                <w:rFonts w:asciiTheme="minorEastAsia" w:eastAsiaTheme="minorEastAsia" w:hAnsiTheme="minorEastAsia" w:cs="宋体" w:hint="eastAsia"/>
                <w:color w:val="000000"/>
                <w:kern w:val="0"/>
                <w:szCs w:val="21"/>
                <w:lang w:bidi="ar"/>
              </w:rPr>
              <w:t>智慧餐厨垃圾收运系统实物交接清单</w:t>
            </w:r>
          </w:p>
        </w:tc>
      </w:tr>
      <w:tr w:rsidR="00B57BFD" w:rsidRPr="003D408D" w:rsidTr="00B57BFD">
        <w:trPr>
          <w:trHeight w:val="657"/>
        </w:trPr>
        <w:tc>
          <w:tcPr>
            <w:tcW w:w="75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b/>
                <w:bCs/>
                <w:color w:val="000000"/>
                <w:szCs w:val="21"/>
              </w:rPr>
            </w:pPr>
            <w:r w:rsidRPr="003D408D">
              <w:rPr>
                <w:rFonts w:asciiTheme="minorEastAsia" w:eastAsiaTheme="minorEastAsia" w:hAnsiTheme="minorEastAsia" w:cs="宋体" w:hint="eastAsia"/>
                <w:b/>
                <w:bCs/>
                <w:color w:val="000000"/>
                <w:kern w:val="0"/>
                <w:szCs w:val="21"/>
                <w:lang w:bidi="ar"/>
              </w:rPr>
              <w:t>序号</w:t>
            </w:r>
          </w:p>
        </w:tc>
        <w:tc>
          <w:tcPr>
            <w:tcW w:w="4306" w:type="dxa"/>
            <w:tcBorders>
              <w:top w:val="single" w:sz="4" w:space="0" w:color="auto"/>
              <w:left w:val="nil"/>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b/>
                <w:bCs/>
                <w:color w:val="000000"/>
                <w:szCs w:val="21"/>
              </w:rPr>
            </w:pPr>
            <w:r w:rsidRPr="003D408D">
              <w:rPr>
                <w:rFonts w:asciiTheme="minorEastAsia" w:eastAsiaTheme="minorEastAsia" w:hAnsiTheme="minorEastAsia" w:cs="宋体" w:hint="eastAsia"/>
                <w:b/>
                <w:bCs/>
                <w:color w:val="000000"/>
                <w:kern w:val="0"/>
                <w:szCs w:val="21"/>
                <w:lang w:bidi="ar"/>
              </w:rPr>
              <w:t>设备名称</w:t>
            </w:r>
          </w:p>
        </w:tc>
        <w:tc>
          <w:tcPr>
            <w:tcW w:w="755" w:type="dxa"/>
            <w:tcBorders>
              <w:top w:val="single" w:sz="4" w:space="0" w:color="auto"/>
              <w:left w:val="nil"/>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b/>
                <w:bCs/>
                <w:color w:val="000000"/>
                <w:szCs w:val="21"/>
              </w:rPr>
            </w:pPr>
            <w:r w:rsidRPr="003D408D">
              <w:rPr>
                <w:rFonts w:asciiTheme="minorEastAsia" w:eastAsiaTheme="minorEastAsia" w:hAnsiTheme="minorEastAsia" w:cs="宋体" w:hint="eastAsia"/>
                <w:b/>
                <w:bCs/>
                <w:color w:val="000000"/>
                <w:kern w:val="0"/>
                <w:szCs w:val="21"/>
                <w:lang w:bidi="ar"/>
              </w:rPr>
              <w:t>数量</w:t>
            </w:r>
          </w:p>
        </w:tc>
        <w:tc>
          <w:tcPr>
            <w:tcW w:w="755" w:type="dxa"/>
            <w:tcBorders>
              <w:top w:val="single" w:sz="4" w:space="0" w:color="auto"/>
              <w:left w:val="nil"/>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b/>
                <w:bCs/>
                <w:color w:val="000000"/>
                <w:szCs w:val="21"/>
              </w:rPr>
            </w:pPr>
            <w:r w:rsidRPr="003D408D">
              <w:rPr>
                <w:rFonts w:asciiTheme="minorEastAsia" w:eastAsiaTheme="minorEastAsia" w:hAnsiTheme="minorEastAsia" w:cs="宋体" w:hint="eastAsia"/>
                <w:b/>
                <w:bCs/>
                <w:color w:val="000000"/>
                <w:kern w:val="0"/>
                <w:szCs w:val="21"/>
                <w:lang w:bidi="ar"/>
              </w:rPr>
              <w:t>单位</w:t>
            </w:r>
          </w:p>
        </w:tc>
        <w:tc>
          <w:tcPr>
            <w:tcW w:w="1229" w:type="dxa"/>
            <w:gridSpan w:val="2"/>
            <w:tcBorders>
              <w:top w:val="single" w:sz="4" w:space="0" w:color="auto"/>
              <w:left w:val="nil"/>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b/>
                <w:bCs/>
                <w:color w:val="000000"/>
                <w:szCs w:val="21"/>
              </w:rPr>
            </w:pPr>
            <w:r w:rsidRPr="003D408D">
              <w:rPr>
                <w:rFonts w:asciiTheme="minorEastAsia" w:eastAsiaTheme="minorEastAsia" w:hAnsiTheme="minorEastAsia" w:cs="宋体" w:hint="eastAsia"/>
                <w:b/>
                <w:bCs/>
                <w:color w:val="000000"/>
                <w:kern w:val="0"/>
                <w:szCs w:val="21"/>
                <w:lang w:bidi="ar"/>
              </w:rPr>
              <w:t>实物确认</w:t>
            </w:r>
          </w:p>
        </w:tc>
      </w:tr>
      <w:tr w:rsidR="00B57BFD" w:rsidRPr="003D408D" w:rsidTr="00B57BFD">
        <w:trPr>
          <w:trHeight w:val="630"/>
        </w:trPr>
        <w:tc>
          <w:tcPr>
            <w:tcW w:w="755" w:type="dxa"/>
            <w:gridSpan w:val="2"/>
            <w:tcBorders>
              <w:top w:val="nil"/>
              <w:left w:val="single" w:sz="4" w:space="0" w:color="auto"/>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color w:val="000000"/>
                <w:szCs w:val="21"/>
              </w:rPr>
            </w:pPr>
            <w:r w:rsidRPr="003D408D">
              <w:rPr>
                <w:rFonts w:asciiTheme="minorEastAsia" w:eastAsiaTheme="minorEastAsia" w:hAnsiTheme="minorEastAsia" w:cs="宋体" w:hint="eastAsia"/>
                <w:color w:val="000000"/>
                <w:kern w:val="0"/>
                <w:szCs w:val="21"/>
                <w:lang w:bidi="ar"/>
              </w:rPr>
              <w:t>1</w:t>
            </w:r>
          </w:p>
        </w:tc>
        <w:tc>
          <w:tcPr>
            <w:tcW w:w="4306" w:type="dxa"/>
            <w:tcBorders>
              <w:top w:val="nil"/>
              <w:left w:val="nil"/>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color w:val="000000"/>
                <w:szCs w:val="21"/>
              </w:rPr>
            </w:pPr>
            <w:r w:rsidRPr="003D408D">
              <w:rPr>
                <w:rFonts w:asciiTheme="minorEastAsia" w:eastAsiaTheme="minorEastAsia" w:hAnsiTheme="minorEastAsia" w:cs="宋体" w:hint="eastAsia"/>
                <w:color w:val="000000"/>
                <w:kern w:val="0"/>
                <w:szCs w:val="21"/>
                <w:lang w:bidi="ar"/>
              </w:rPr>
              <w:t>智慧餐厨收运系统用户使用手册</w:t>
            </w:r>
          </w:p>
        </w:tc>
        <w:tc>
          <w:tcPr>
            <w:tcW w:w="755" w:type="dxa"/>
            <w:tcBorders>
              <w:top w:val="nil"/>
              <w:left w:val="nil"/>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color w:val="000000"/>
                <w:szCs w:val="21"/>
              </w:rPr>
            </w:pPr>
            <w:r w:rsidRPr="003D408D">
              <w:rPr>
                <w:rFonts w:asciiTheme="minorEastAsia" w:eastAsiaTheme="minorEastAsia" w:hAnsiTheme="minorEastAsia" w:cs="宋体" w:hint="eastAsia"/>
                <w:color w:val="000000"/>
                <w:kern w:val="0"/>
                <w:szCs w:val="21"/>
                <w:lang w:bidi="ar"/>
              </w:rPr>
              <w:t>1</w:t>
            </w:r>
          </w:p>
        </w:tc>
        <w:tc>
          <w:tcPr>
            <w:tcW w:w="755" w:type="dxa"/>
            <w:tcBorders>
              <w:top w:val="nil"/>
              <w:left w:val="nil"/>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center"/>
              <w:textAlignment w:val="center"/>
              <w:rPr>
                <w:rFonts w:asciiTheme="minorEastAsia" w:eastAsiaTheme="minorEastAsia" w:hAnsiTheme="minorEastAsia" w:cs="宋体"/>
                <w:color w:val="000000"/>
                <w:szCs w:val="21"/>
              </w:rPr>
            </w:pPr>
            <w:r w:rsidRPr="003D408D">
              <w:rPr>
                <w:rFonts w:asciiTheme="minorEastAsia" w:eastAsiaTheme="minorEastAsia" w:hAnsiTheme="minorEastAsia" w:cs="宋体" w:hint="eastAsia"/>
                <w:color w:val="000000"/>
                <w:kern w:val="0"/>
                <w:szCs w:val="21"/>
                <w:lang w:bidi="ar"/>
              </w:rPr>
              <w:t>册</w:t>
            </w:r>
          </w:p>
        </w:tc>
        <w:tc>
          <w:tcPr>
            <w:tcW w:w="1229" w:type="dxa"/>
            <w:gridSpan w:val="2"/>
            <w:tcBorders>
              <w:top w:val="nil"/>
              <w:left w:val="nil"/>
              <w:bottom w:val="single" w:sz="4" w:space="0" w:color="auto"/>
              <w:right w:val="single" w:sz="4" w:space="0" w:color="auto"/>
            </w:tcBorders>
            <w:shd w:val="clear" w:color="auto" w:fill="auto"/>
            <w:noWrap/>
            <w:vAlign w:val="center"/>
          </w:tcPr>
          <w:p w:rsidR="00B57BFD" w:rsidRPr="003D408D" w:rsidRDefault="00B57BFD" w:rsidP="00B57BFD">
            <w:pPr>
              <w:widowControl/>
              <w:spacing w:line="276" w:lineRule="auto"/>
              <w:jc w:val="left"/>
              <w:textAlignment w:val="center"/>
              <w:rPr>
                <w:rFonts w:asciiTheme="minorEastAsia" w:eastAsiaTheme="minorEastAsia" w:hAnsiTheme="minorEastAsia" w:cs="宋体"/>
                <w:color w:val="000000"/>
                <w:szCs w:val="21"/>
              </w:rPr>
            </w:pPr>
            <w:r w:rsidRPr="003D408D">
              <w:rPr>
                <w:rFonts w:asciiTheme="minorEastAsia" w:eastAsiaTheme="minorEastAsia" w:hAnsiTheme="minorEastAsia" w:cs="宋体" w:hint="eastAsia"/>
                <w:color w:val="000000"/>
                <w:kern w:val="0"/>
                <w:szCs w:val="21"/>
                <w:lang w:bidi="ar"/>
              </w:rPr>
              <w:t xml:space="preserve">　</w:t>
            </w:r>
          </w:p>
        </w:tc>
      </w:tr>
    </w:tbl>
    <w:p w:rsidR="00AF30DB" w:rsidRPr="003D408D" w:rsidRDefault="00AF30DB" w:rsidP="00B57BFD">
      <w:pPr>
        <w:adjustRightInd w:val="0"/>
        <w:rPr>
          <w:rFonts w:asciiTheme="minorEastAsia" w:eastAsiaTheme="minorEastAsia" w:hAnsiTheme="minorEastAsia" w:cs="宋体"/>
          <w:b/>
          <w:bCs/>
          <w:sz w:val="24"/>
        </w:rPr>
      </w:pPr>
    </w:p>
    <w:p w:rsidR="00AF30DB" w:rsidRPr="003D408D" w:rsidRDefault="00AF30DB" w:rsidP="001D60E1">
      <w:pPr>
        <w:pStyle w:val="a7"/>
        <w:adjustRightInd w:val="0"/>
        <w:snapToGrid w:val="0"/>
        <w:ind w:firstLineChars="150" w:firstLine="361"/>
        <w:rPr>
          <w:rFonts w:asciiTheme="minorEastAsia" w:hAnsiTheme="minorEastAsia" w:cs="宋体"/>
          <w:b/>
          <w:bCs/>
          <w:sz w:val="24"/>
        </w:rPr>
      </w:pPr>
    </w:p>
    <w:p w:rsidR="00AF30DB" w:rsidRPr="003D408D" w:rsidRDefault="00AF30DB" w:rsidP="001D60E1">
      <w:pPr>
        <w:pStyle w:val="a7"/>
        <w:adjustRightInd w:val="0"/>
        <w:snapToGrid w:val="0"/>
        <w:ind w:firstLineChars="0" w:firstLine="0"/>
        <w:rPr>
          <w:rFonts w:asciiTheme="minorEastAsia" w:hAnsiTheme="minorEastAsia" w:cs="宋体"/>
          <w:sz w:val="24"/>
        </w:rPr>
      </w:pPr>
    </w:p>
    <w:p w:rsidR="00AF30DB" w:rsidRPr="003D408D" w:rsidRDefault="00AF30DB" w:rsidP="001D60E1">
      <w:pPr>
        <w:pStyle w:val="a7"/>
        <w:adjustRightInd w:val="0"/>
        <w:snapToGrid w:val="0"/>
        <w:ind w:firstLineChars="0" w:firstLine="0"/>
        <w:rPr>
          <w:rFonts w:asciiTheme="minorEastAsia" w:hAnsiTheme="minorEastAsia" w:cs="宋体"/>
          <w:sz w:val="24"/>
        </w:rPr>
      </w:pPr>
    </w:p>
    <w:p w:rsidR="00AF30DB" w:rsidRPr="003D408D" w:rsidRDefault="00AF30DB" w:rsidP="001D60E1">
      <w:pPr>
        <w:pStyle w:val="a7"/>
        <w:adjustRightInd w:val="0"/>
        <w:snapToGrid w:val="0"/>
        <w:ind w:firstLineChars="0" w:firstLine="0"/>
        <w:rPr>
          <w:rFonts w:asciiTheme="minorEastAsia" w:hAnsiTheme="minorEastAsia" w:cs="宋体"/>
          <w:sz w:val="24"/>
        </w:rPr>
      </w:pPr>
    </w:p>
    <w:p w:rsidR="00AF30DB" w:rsidRPr="003D408D" w:rsidRDefault="00AF30DB" w:rsidP="001D60E1">
      <w:pPr>
        <w:pStyle w:val="a7"/>
        <w:adjustRightInd w:val="0"/>
        <w:snapToGrid w:val="0"/>
        <w:ind w:firstLineChars="0" w:firstLine="0"/>
        <w:rPr>
          <w:rFonts w:asciiTheme="minorEastAsia" w:hAnsiTheme="minorEastAsia" w:cs="宋体"/>
          <w:sz w:val="24"/>
        </w:rPr>
      </w:pPr>
    </w:p>
    <w:p w:rsidR="00AF30DB" w:rsidRPr="003D408D" w:rsidRDefault="00C96AC4" w:rsidP="005116A1">
      <w:pPr>
        <w:pStyle w:val="3"/>
        <w:rPr>
          <w:rFonts w:asciiTheme="minorEastAsia" w:eastAsiaTheme="minorEastAsia" w:hAnsiTheme="minorEastAsia"/>
        </w:rPr>
      </w:pPr>
      <w:bookmarkStart w:id="135" w:name="_Toc4794"/>
      <w:bookmarkStart w:id="136" w:name="_Toc99097826"/>
      <w:bookmarkStart w:id="137" w:name="_Toc99097968"/>
      <w:r w:rsidRPr="003D408D">
        <w:rPr>
          <w:rFonts w:asciiTheme="minorEastAsia" w:eastAsiaTheme="minorEastAsia" w:hAnsiTheme="minorEastAsia" w:hint="eastAsia"/>
        </w:rPr>
        <w:lastRenderedPageBreak/>
        <w:t>2.2</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硬件设备验收</w:t>
      </w:r>
      <w:bookmarkEnd w:id="135"/>
      <w:bookmarkEnd w:id="136"/>
      <w:bookmarkEnd w:id="137"/>
    </w:p>
    <w:p w:rsidR="00AF30DB" w:rsidRPr="003D408D" w:rsidRDefault="00C96AC4" w:rsidP="00B57BFD">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本期项目交付共计14台智能管理设备，安装完成后，将根据云机械的产品参数情况进行测试验收，具体验收标准如下：</w:t>
      </w:r>
    </w:p>
    <w:p w:rsidR="00AF30DB" w:rsidRPr="003D408D" w:rsidRDefault="00C96AC4" w:rsidP="00B57BFD">
      <w:pPr>
        <w:spacing w:line="360" w:lineRule="auto"/>
        <w:rPr>
          <w:rFonts w:asciiTheme="minorEastAsia" w:eastAsiaTheme="minorEastAsia" w:hAnsiTheme="minorEastAsia"/>
          <w:sz w:val="24"/>
        </w:rPr>
      </w:pPr>
      <w:r w:rsidRPr="003D408D">
        <w:rPr>
          <w:rFonts w:asciiTheme="minorEastAsia" w:eastAsiaTheme="minorEastAsia" w:hAnsiTheme="minorEastAsia" w:hint="eastAsia"/>
          <w:sz w:val="24"/>
        </w:rPr>
        <w:t>实物交接清单</w:t>
      </w:r>
      <w:r w:rsidR="00B57BFD" w:rsidRPr="003D408D">
        <w:rPr>
          <w:rFonts w:asciiTheme="minorEastAsia" w:eastAsiaTheme="minorEastAsia" w:hAnsiTheme="minorEastAsia" w:hint="eastAsia"/>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854"/>
        <w:gridCol w:w="1134"/>
        <w:gridCol w:w="425"/>
        <w:gridCol w:w="426"/>
        <w:gridCol w:w="992"/>
        <w:gridCol w:w="850"/>
        <w:gridCol w:w="1134"/>
        <w:gridCol w:w="1805"/>
        <w:gridCol w:w="372"/>
      </w:tblGrid>
      <w:tr w:rsidR="00AF30DB" w:rsidRPr="003D408D" w:rsidTr="00B57BFD">
        <w:trPr>
          <w:trHeight w:val="526"/>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序号</w:t>
            </w:r>
          </w:p>
        </w:tc>
        <w:tc>
          <w:tcPr>
            <w:tcW w:w="85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设备名称</w:t>
            </w: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设备型号</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数量</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单位</w:t>
            </w:r>
          </w:p>
        </w:tc>
        <w:tc>
          <w:tcPr>
            <w:tcW w:w="992"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设备安装车辆</w:t>
            </w:r>
          </w:p>
        </w:tc>
        <w:tc>
          <w:tcPr>
            <w:tcW w:w="85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云盒SN</w:t>
            </w: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识别设备编码</w:t>
            </w:r>
          </w:p>
        </w:tc>
        <w:tc>
          <w:tcPr>
            <w:tcW w:w="1805" w:type="dxa"/>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随车附件</w:t>
            </w:r>
          </w:p>
        </w:tc>
        <w:tc>
          <w:tcPr>
            <w:tcW w:w="372" w:type="dxa"/>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实物确认</w:t>
            </w: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854" w:type="dxa"/>
            <w:vMerge w:val="restart"/>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云机械特种设备管理硬件</w:t>
            </w: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3</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4</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5</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6</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7</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8</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9</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10</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11</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12</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781"/>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13</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r w:rsidR="00AF30DB" w:rsidRPr="003D408D" w:rsidTr="00B57BFD">
        <w:trPr>
          <w:trHeight w:val="802"/>
        </w:trPr>
        <w:tc>
          <w:tcPr>
            <w:tcW w:w="530"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lastRenderedPageBreak/>
              <w:t>14</w:t>
            </w:r>
          </w:p>
        </w:tc>
        <w:tc>
          <w:tcPr>
            <w:tcW w:w="854" w:type="dxa"/>
            <w:vMerge/>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CBox-FU3-ID1</w:t>
            </w:r>
          </w:p>
        </w:tc>
        <w:tc>
          <w:tcPr>
            <w:tcW w:w="425"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426"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台</w:t>
            </w:r>
          </w:p>
        </w:tc>
        <w:tc>
          <w:tcPr>
            <w:tcW w:w="992" w:type="dxa"/>
            <w:shd w:val="clear" w:color="auto" w:fill="auto"/>
            <w:noWrap/>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850" w:type="dxa"/>
            <w:shd w:val="clear" w:color="auto" w:fill="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1134" w:type="dxa"/>
            <w:shd w:val="clear" w:color="000000" w:fill="FFFFFF"/>
            <w:vAlign w:val="center"/>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c>
          <w:tcPr>
            <w:tcW w:w="1805" w:type="dxa"/>
            <w:shd w:val="clear" w:color="000000" w:fill="FFFFFF"/>
          </w:tcPr>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1、产品说明书</w:t>
            </w:r>
          </w:p>
          <w:p w:rsidR="00AF30DB" w:rsidRPr="003D408D" w:rsidRDefault="00C96AC4" w:rsidP="00B57BFD">
            <w:pPr>
              <w:widowControl/>
              <w:spacing w:line="276" w:lineRule="auto"/>
              <w:jc w:val="left"/>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2、随车油箱钥匙</w:t>
            </w:r>
          </w:p>
        </w:tc>
        <w:tc>
          <w:tcPr>
            <w:tcW w:w="372" w:type="dxa"/>
            <w:shd w:val="clear" w:color="000000" w:fill="FFFFFF"/>
          </w:tcPr>
          <w:p w:rsidR="00AF30DB" w:rsidRPr="003D408D" w:rsidRDefault="00AF30DB" w:rsidP="00B57BFD">
            <w:pPr>
              <w:widowControl/>
              <w:spacing w:line="276" w:lineRule="auto"/>
              <w:jc w:val="left"/>
              <w:rPr>
                <w:rFonts w:asciiTheme="minorEastAsia" w:eastAsiaTheme="minorEastAsia" w:hAnsiTheme="minorEastAsia" w:cs="宋体"/>
                <w:color w:val="000000"/>
                <w:kern w:val="0"/>
                <w:szCs w:val="21"/>
              </w:rPr>
            </w:pPr>
          </w:p>
        </w:tc>
      </w:tr>
    </w:tbl>
    <w:p w:rsidR="00AF30DB" w:rsidRPr="003D408D" w:rsidRDefault="00AF30DB">
      <w:pPr>
        <w:jc w:val="left"/>
        <w:rPr>
          <w:rFonts w:asciiTheme="minorEastAsia" w:eastAsiaTheme="minorEastAsia" w:hAnsiTheme="minorEastAsia" w:cs="宋体"/>
          <w:b/>
          <w:bCs/>
          <w:sz w:val="24"/>
        </w:rPr>
      </w:pPr>
    </w:p>
    <w:tbl>
      <w:tblPr>
        <w:tblpPr w:leftFromText="181" w:rightFromText="181" w:topFromText="1134" w:bottomFromText="1134" w:vertAnchor="text" w:horzAnchor="page" w:tblpXSpec="center" w:tblpY="333"/>
        <w:tblOverlap w:val="neve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7"/>
        <w:gridCol w:w="2277"/>
        <w:gridCol w:w="3748"/>
      </w:tblGrid>
      <w:tr w:rsidR="00AF30DB" w:rsidRPr="003D408D" w:rsidTr="001D60E1">
        <w:trPr>
          <w:trHeight w:val="691"/>
          <w:jc w:val="center"/>
        </w:trPr>
        <w:tc>
          <w:tcPr>
            <w:tcW w:w="8522" w:type="dxa"/>
            <w:gridSpan w:val="3"/>
            <w:shd w:val="clear" w:color="auto" w:fill="BFBFBF" w:themeFill="background1" w:themeFillShade="BF"/>
            <w:noWrap/>
            <w:vAlign w:val="center"/>
          </w:tcPr>
          <w:p w:rsidR="00AF30DB" w:rsidRPr="003D408D" w:rsidRDefault="00C96AC4" w:rsidP="00B57BFD">
            <w:pPr>
              <w:widowControl/>
              <w:snapToGrid/>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lastRenderedPageBreak/>
              <w:t>A、功能验收</w:t>
            </w:r>
          </w:p>
        </w:tc>
      </w:tr>
      <w:tr w:rsidR="00AF30DB" w:rsidRPr="003D408D" w:rsidTr="001D60E1">
        <w:trPr>
          <w:trHeight w:val="691"/>
          <w:jc w:val="center"/>
        </w:trPr>
        <w:tc>
          <w:tcPr>
            <w:tcW w:w="2497" w:type="dxa"/>
            <w:shd w:val="clear" w:color="auto" w:fill="auto"/>
            <w:noWrap/>
            <w:vAlign w:val="center"/>
          </w:tcPr>
          <w:p w:rsidR="00AF30DB" w:rsidRPr="003D408D" w:rsidRDefault="00C96AC4" w:rsidP="00B57BFD">
            <w:pPr>
              <w:widowControl/>
              <w:snapToGrid/>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序号</w:t>
            </w:r>
          </w:p>
        </w:tc>
        <w:tc>
          <w:tcPr>
            <w:tcW w:w="2277" w:type="dxa"/>
            <w:shd w:val="clear" w:color="auto" w:fill="auto"/>
            <w:noWrap/>
            <w:vAlign w:val="center"/>
          </w:tcPr>
          <w:p w:rsidR="00AF30DB" w:rsidRPr="003D408D" w:rsidRDefault="00C96AC4" w:rsidP="00B57BFD">
            <w:pPr>
              <w:widowControl/>
              <w:snapToGrid/>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功能</w:t>
            </w:r>
          </w:p>
        </w:tc>
        <w:tc>
          <w:tcPr>
            <w:tcW w:w="3748" w:type="dxa"/>
            <w:shd w:val="clear" w:color="auto" w:fill="auto"/>
            <w:noWrap/>
            <w:vAlign w:val="center"/>
          </w:tcPr>
          <w:p w:rsidR="00AF30DB" w:rsidRPr="003D408D" w:rsidRDefault="00C96AC4" w:rsidP="00B57BFD">
            <w:pPr>
              <w:widowControl/>
              <w:snapToGrid/>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是否实现功能</w:t>
            </w: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设备位置信息采集</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2</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车辆速度监测</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3</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车辆行驶里程采集</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4</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工作时间监测</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5</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行驶轨迹监测</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6</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人脸识别启停管理</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7</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定时抓拍功能</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8</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油位监控</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9</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油量监控</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10</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加油监控</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8522" w:type="dxa"/>
            <w:gridSpan w:val="3"/>
            <w:shd w:val="clear" w:color="auto" w:fill="BFBFBF" w:themeFill="background1" w:themeFillShade="BF"/>
            <w:noWrap/>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B、安装验收</w:t>
            </w:r>
          </w:p>
        </w:tc>
      </w:tr>
      <w:tr w:rsidR="00AF30DB" w:rsidRPr="003D408D" w:rsidTr="001D60E1">
        <w:trPr>
          <w:trHeight w:val="1016"/>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11</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安装数量</w:t>
            </w:r>
          </w:p>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（装数量是否符合甲方要求）</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1016"/>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12</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安装位置</w:t>
            </w:r>
          </w:p>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安装位置是否准确</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1016"/>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13</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安装可靠性</w:t>
            </w:r>
          </w:p>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安装结实程度</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1D60E1">
        <w:trPr>
          <w:trHeight w:val="524"/>
          <w:jc w:val="center"/>
        </w:trPr>
        <w:tc>
          <w:tcPr>
            <w:tcW w:w="8522" w:type="dxa"/>
            <w:gridSpan w:val="3"/>
            <w:shd w:val="clear" w:color="auto" w:fill="BFBFBF" w:themeFill="background1" w:themeFillShade="BF"/>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b/>
                <w:bCs/>
                <w:color w:val="000000"/>
                <w:kern w:val="0"/>
                <w:szCs w:val="21"/>
              </w:rPr>
              <w:t>C、软件验收</w:t>
            </w:r>
          </w:p>
        </w:tc>
      </w:tr>
      <w:tr w:rsidR="00AF30DB" w:rsidRPr="003D408D" w:rsidTr="001D60E1">
        <w:trPr>
          <w:trHeight w:val="1047"/>
          <w:jc w:val="center"/>
        </w:trPr>
        <w:tc>
          <w:tcPr>
            <w:tcW w:w="249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14</w:t>
            </w:r>
          </w:p>
        </w:tc>
        <w:tc>
          <w:tcPr>
            <w:tcW w:w="2277" w:type="dxa"/>
            <w:shd w:val="clear" w:color="auto" w:fill="auto"/>
            <w:noWrap/>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接口交付</w:t>
            </w:r>
          </w:p>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是否接通，数据获取是否稳定</w:t>
            </w:r>
          </w:p>
        </w:tc>
        <w:tc>
          <w:tcPr>
            <w:tcW w:w="3748" w:type="dxa"/>
            <w:shd w:val="clear" w:color="auto" w:fill="auto"/>
            <w:noWrap/>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bl>
    <w:p w:rsidR="00AF30DB" w:rsidRPr="003D408D" w:rsidRDefault="00AF30DB">
      <w:pPr>
        <w:pStyle w:val="a7"/>
        <w:adjustRightInd w:val="0"/>
        <w:snapToGrid w:val="0"/>
        <w:ind w:firstLine="480"/>
        <w:rPr>
          <w:rFonts w:asciiTheme="minorEastAsia" w:hAnsiTheme="minorEastAsia" w:cs="宋体"/>
          <w:bCs/>
          <w:color w:val="000000"/>
          <w:sz w:val="24"/>
        </w:rPr>
      </w:pPr>
    </w:p>
    <w:p w:rsidR="00AF30DB" w:rsidRPr="003D408D" w:rsidRDefault="00C96AC4" w:rsidP="00B57BFD">
      <w:pPr>
        <w:pStyle w:val="2"/>
        <w:rPr>
          <w:rFonts w:asciiTheme="minorEastAsia" w:eastAsiaTheme="minorEastAsia" w:hAnsiTheme="minorEastAsia"/>
        </w:rPr>
      </w:pPr>
      <w:bookmarkStart w:id="138" w:name="_Toc313704898"/>
      <w:bookmarkStart w:id="139" w:name="_Toc14150"/>
      <w:bookmarkStart w:id="140" w:name="_Toc313690758"/>
      <w:bookmarkStart w:id="141" w:name="_Toc99097827"/>
      <w:bookmarkStart w:id="142" w:name="_Toc99097969"/>
      <w:r w:rsidRPr="003D408D">
        <w:rPr>
          <w:rFonts w:asciiTheme="minorEastAsia" w:eastAsiaTheme="minorEastAsia" w:hAnsiTheme="minorEastAsia" w:hint="eastAsia"/>
        </w:rPr>
        <w:lastRenderedPageBreak/>
        <w:t>3</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验收</w:t>
      </w:r>
      <w:bookmarkEnd w:id="138"/>
      <w:bookmarkEnd w:id="139"/>
      <w:bookmarkEnd w:id="140"/>
      <w:bookmarkEnd w:id="141"/>
      <w:bookmarkEnd w:id="142"/>
    </w:p>
    <w:tbl>
      <w:tblPr>
        <w:tblW w:w="0" w:type="auto"/>
        <w:tblInd w:w="-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1"/>
        <w:gridCol w:w="1358"/>
        <w:gridCol w:w="1726"/>
        <w:gridCol w:w="1358"/>
      </w:tblGrid>
      <w:tr w:rsidR="00AF30DB" w:rsidRPr="003D408D" w:rsidTr="00C15DA6">
        <w:trPr>
          <w:cantSplit/>
          <w:trHeight w:val="748"/>
        </w:trPr>
        <w:tc>
          <w:tcPr>
            <w:tcW w:w="0" w:type="auto"/>
            <w:vMerge w:val="restart"/>
            <w:shd w:val="clear" w:color="auto" w:fill="BFBFBF" w:themeFill="background1" w:themeFillShade="BF"/>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验收项</w:t>
            </w:r>
          </w:p>
        </w:tc>
        <w:tc>
          <w:tcPr>
            <w:tcW w:w="0" w:type="auto"/>
            <w:gridSpan w:val="2"/>
            <w:shd w:val="clear" w:color="auto" w:fill="BFBFBF" w:themeFill="background1" w:themeFillShade="BF"/>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验收意见</w:t>
            </w:r>
          </w:p>
        </w:tc>
        <w:tc>
          <w:tcPr>
            <w:tcW w:w="0" w:type="auto"/>
            <w:vMerge w:val="restart"/>
            <w:shd w:val="clear" w:color="auto" w:fill="BFBFBF" w:themeFill="background1" w:themeFillShade="BF"/>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备注</w:t>
            </w:r>
          </w:p>
        </w:tc>
      </w:tr>
      <w:tr w:rsidR="00AF30DB" w:rsidRPr="003D408D" w:rsidTr="00C15DA6">
        <w:trPr>
          <w:cantSplit/>
          <w:trHeight w:val="748"/>
        </w:trPr>
        <w:tc>
          <w:tcPr>
            <w:tcW w:w="0" w:type="auto"/>
            <w:vMerge/>
            <w:shd w:val="clear" w:color="auto" w:fill="BFBFBF" w:themeFill="background1" w:themeFillShade="BF"/>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shd w:val="clear" w:color="auto" w:fill="BFBFBF" w:themeFill="background1" w:themeFillShade="BF"/>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通过</w:t>
            </w:r>
          </w:p>
        </w:tc>
        <w:tc>
          <w:tcPr>
            <w:tcW w:w="0" w:type="auto"/>
            <w:shd w:val="clear" w:color="auto" w:fill="BFBFBF" w:themeFill="background1" w:themeFillShade="BF"/>
            <w:vAlign w:val="center"/>
          </w:tcPr>
          <w:p w:rsidR="00AF30DB" w:rsidRPr="003D408D" w:rsidRDefault="00C96AC4" w:rsidP="00B57BFD">
            <w:pPr>
              <w:widowControl/>
              <w:spacing w:line="276" w:lineRule="auto"/>
              <w:jc w:val="center"/>
              <w:rPr>
                <w:rFonts w:asciiTheme="minorEastAsia" w:eastAsiaTheme="minorEastAsia" w:hAnsiTheme="minorEastAsia" w:cs="宋体"/>
                <w:b/>
                <w:bCs/>
                <w:color w:val="000000"/>
                <w:kern w:val="0"/>
                <w:szCs w:val="21"/>
              </w:rPr>
            </w:pPr>
            <w:r w:rsidRPr="003D408D">
              <w:rPr>
                <w:rFonts w:asciiTheme="minorEastAsia" w:eastAsiaTheme="minorEastAsia" w:hAnsiTheme="minorEastAsia" w:cs="宋体" w:hint="eastAsia"/>
                <w:b/>
                <w:bCs/>
                <w:color w:val="000000"/>
                <w:kern w:val="0"/>
                <w:szCs w:val="21"/>
              </w:rPr>
              <w:t>不通过</w:t>
            </w:r>
          </w:p>
        </w:tc>
        <w:tc>
          <w:tcPr>
            <w:tcW w:w="0" w:type="auto"/>
            <w:vMerge/>
            <w:shd w:val="clear" w:color="auto" w:fill="BFBFBF" w:themeFill="background1" w:themeFillShade="BF"/>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C15DA6">
        <w:trPr>
          <w:trHeight w:val="530"/>
        </w:trPr>
        <w:tc>
          <w:tcPr>
            <w:tcW w:w="0" w:type="auto"/>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智慧餐厨收运系统</w:t>
            </w: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C15DA6">
        <w:trPr>
          <w:trHeight w:val="454"/>
        </w:trPr>
        <w:tc>
          <w:tcPr>
            <w:tcW w:w="0" w:type="auto"/>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云盒CBox4</w:t>
            </w: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C15DA6">
        <w:trPr>
          <w:trHeight w:val="460"/>
        </w:trPr>
        <w:tc>
          <w:tcPr>
            <w:tcW w:w="0" w:type="auto"/>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高精度液位传感器FU3</w:t>
            </w: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C15DA6">
        <w:trPr>
          <w:trHeight w:val="526"/>
        </w:trPr>
        <w:tc>
          <w:tcPr>
            <w:tcW w:w="0" w:type="auto"/>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人脸识别装置ID1</w:t>
            </w: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C15DA6">
        <w:trPr>
          <w:trHeight w:val="533"/>
        </w:trPr>
        <w:tc>
          <w:tcPr>
            <w:tcW w:w="0" w:type="auto"/>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硬件安装</w:t>
            </w: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C15DA6">
        <w:trPr>
          <w:trHeight w:val="463"/>
        </w:trPr>
        <w:tc>
          <w:tcPr>
            <w:tcW w:w="0" w:type="auto"/>
            <w:vAlign w:val="center"/>
          </w:tcPr>
          <w:p w:rsidR="00AF30DB" w:rsidRPr="003D408D" w:rsidRDefault="00C96AC4" w:rsidP="00B57BFD">
            <w:pPr>
              <w:widowControl/>
              <w:spacing w:line="276" w:lineRule="auto"/>
              <w:jc w:val="center"/>
              <w:rPr>
                <w:rFonts w:asciiTheme="minorEastAsia" w:eastAsiaTheme="minorEastAsia" w:hAnsiTheme="minorEastAsia" w:cs="宋体"/>
                <w:color w:val="000000"/>
                <w:kern w:val="0"/>
                <w:szCs w:val="21"/>
              </w:rPr>
            </w:pPr>
            <w:r w:rsidRPr="003D408D">
              <w:rPr>
                <w:rFonts w:asciiTheme="minorEastAsia" w:eastAsiaTheme="minorEastAsia" w:hAnsiTheme="minorEastAsia" w:cs="宋体" w:hint="eastAsia"/>
                <w:color w:val="000000"/>
                <w:kern w:val="0"/>
                <w:szCs w:val="21"/>
              </w:rPr>
              <w:t>软件接口</w:t>
            </w: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c>
          <w:tcPr>
            <w:tcW w:w="0" w:type="auto"/>
            <w:vAlign w:val="center"/>
          </w:tcPr>
          <w:p w:rsidR="00AF30DB" w:rsidRPr="003D408D" w:rsidRDefault="00AF30DB" w:rsidP="00B57BFD">
            <w:pPr>
              <w:widowControl/>
              <w:spacing w:line="276" w:lineRule="auto"/>
              <w:jc w:val="center"/>
              <w:rPr>
                <w:rFonts w:asciiTheme="minorEastAsia" w:eastAsiaTheme="minorEastAsia" w:hAnsiTheme="minorEastAsia" w:cs="宋体"/>
                <w:color w:val="000000"/>
                <w:kern w:val="0"/>
                <w:szCs w:val="21"/>
              </w:rPr>
            </w:pPr>
          </w:p>
        </w:tc>
      </w:tr>
      <w:tr w:rsidR="00AF30DB" w:rsidRPr="003D408D" w:rsidTr="00C15DA6">
        <w:trPr>
          <w:trHeight w:val="8077"/>
        </w:trPr>
        <w:tc>
          <w:tcPr>
            <w:tcW w:w="0" w:type="auto"/>
            <w:gridSpan w:val="4"/>
          </w:tcPr>
          <w:p w:rsidR="00AF30DB" w:rsidRPr="003D408D" w:rsidRDefault="00C96AC4" w:rsidP="00B57BFD">
            <w:pPr>
              <w:widowControl/>
              <w:spacing w:line="276" w:lineRule="auto"/>
              <w:jc w:val="left"/>
              <w:rPr>
                <w:rFonts w:asciiTheme="minorEastAsia" w:eastAsiaTheme="minorEastAsia" w:hAnsiTheme="minorEastAsia" w:cs="宋体"/>
                <w:bCs/>
                <w:szCs w:val="21"/>
              </w:rPr>
            </w:pPr>
            <w:r w:rsidRPr="003D408D">
              <w:rPr>
                <w:rFonts w:asciiTheme="minorEastAsia" w:eastAsiaTheme="minorEastAsia" w:hAnsiTheme="minorEastAsia" w:cs="宋体" w:hint="eastAsia"/>
                <w:bCs/>
                <w:szCs w:val="21"/>
              </w:rPr>
              <w:t>承建方意见：</w:t>
            </w:r>
          </w:p>
          <w:p w:rsidR="00AF30DB" w:rsidRPr="003D408D" w:rsidRDefault="00C96AC4" w:rsidP="00B57BFD">
            <w:pPr>
              <w:widowControl/>
              <w:spacing w:line="276" w:lineRule="auto"/>
              <w:ind w:firstLineChars="200" w:firstLine="420"/>
              <w:jc w:val="left"/>
              <w:rPr>
                <w:rFonts w:asciiTheme="minorEastAsia" w:eastAsiaTheme="minorEastAsia" w:hAnsiTheme="minorEastAsia" w:cs="宋体"/>
                <w:bCs/>
                <w:szCs w:val="21"/>
              </w:rPr>
            </w:pPr>
            <w:r w:rsidRPr="003D408D">
              <w:rPr>
                <w:rFonts w:asciiTheme="minorEastAsia" w:eastAsiaTheme="minorEastAsia" w:hAnsiTheme="minorEastAsia" w:cs="宋体" w:hint="eastAsia"/>
                <w:bCs/>
                <w:szCs w:val="21"/>
              </w:rPr>
              <w:t>立石工业互联网科技有限公司已经按照招投标文件及合同的规定，完成了本项目建设的设备采购、部署、测试、试运行等工作，并且在设备运行过程中结合业主意见对系统进行了完善提升工作。</w:t>
            </w:r>
          </w:p>
          <w:p w:rsidR="00AF30DB" w:rsidRPr="003D408D" w:rsidRDefault="00C96AC4" w:rsidP="00B57BFD">
            <w:pPr>
              <w:widowControl/>
              <w:spacing w:line="276" w:lineRule="auto"/>
              <w:ind w:firstLineChars="200" w:firstLine="420"/>
              <w:jc w:val="left"/>
              <w:rPr>
                <w:rFonts w:asciiTheme="minorEastAsia" w:eastAsiaTheme="minorEastAsia" w:hAnsiTheme="minorEastAsia" w:cs="宋体"/>
                <w:bCs/>
                <w:szCs w:val="21"/>
              </w:rPr>
            </w:pPr>
            <w:r w:rsidRPr="003D408D">
              <w:rPr>
                <w:rFonts w:asciiTheme="minorEastAsia" w:eastAsiaTheme="minorEastAsia" w:hAnsiTheme="minorEastAsia" w:cs="宋体" w:hint="eastAsia"/>
                <w:bCs/>
                <w:szCs w:val="21"/>
              </w:rPr>
              <w:t>我方认为本项目的全部建设工作已经完成，达到了预期建设目标，建议项目通过初步验收。</w:t>
            </w:r>
          </w:p>
          <w:p w:rsidR="00AF30DB" w:rsidRPr="003D408D" w:rsidRDefault="00C96AC4" w:rsidP="00B57BFD">
            <w:pPr>
              <w:widowControl/>
              <w:spacing w:line="276" w:lineRule="auto"/>
              <w:ind w:firstLineChars="200" w:firstLine="420"/>
              <w:jc w:val="left"/>
              <w:rPr>
                <w:rFonts w:asciiTheme="minorEastAsia" w:eastAsiaTheme="minorEastAsia" w:hAnsiTheme="minorEastAsia" w:cs="宋体"/>
                <w:bCs/>
                <w:szCs w:val="21"/>
              </w:rPr>
            </w:pPr>
            <w:r w:rsidRPr="003D408D">
              <w:rPr>
                <w:rFonts w:asciiTheme="minorEastAsia" w:eastAsiaTheme="minorEastAsia" w:hAnsiTheme="minorEastAsia" w:cs="宋体" w:hint="eastAsia"/>
                <w:bCs/>
                <w:szCs w:val="21"/>
              </w:rPr>
              <w:t xml:space="preserve">                                 项目经理：</w:t>
            </w:r>
          </w:p>
          <w:p w:rsidR="00AF30DB" w:rsidRPr="003D408D" w:rsidRDefault="00C96AC4" w:rsidP="00B57BFD">
            <w:pPr>
              <w:spacing w:line="276" w:lineRule="auto"/>
              <w:rPr>
                <w:rFonts w:asciiTheme="minorEastAsia" w:eastAsiaTheme="minorEastAsia" w:hAnsiTheme="minorEastAsia" w:cs="宋体"/>
                <w:bCs/>
                <w:szCs w:val="21"/>
              </w:rPr>
            </w:pPr>
            <w:r w:rsidRPr="003D408D">
              <w:rPr>
                <w:rFonts w:asciiTheme="minorEastAsia" w:eastAsiaTheme="minorEastAsia" w:hAnsiTheme="minorEastAsia" w:cs="宋体" w:hint="eastAsia"/>
                <w:bCs/>
                <w:szCs w:val="21"/>
              </w:rPr>
              <w:t xml:space="preserve">      </w:t>
            </w:r>
            <w:r w:rsidR="00C15DA6" w:rsidRPr="003D408D">
              <w:rPr>
                <w:rFonts w:asciiTheme="minorEastAsia" w:eastAsiaTheme="minorEastAsia" w:hAnsiTheme="minorEastAsia" w:cs="宋体" w:hint="eastAsia"/>
                <w:bCs/>
                <w:szCs w:val="21"/>
              </w:rPr>
              <w:t xml:space="preserve">                               </w:t>
            </w:r>
            <w:r w:rsidRPr="003D408D">
              <w:rPr>
                <w:rFonts w:asciiTheme="minorEastAsia" w:eastAsiaTheme="minorEastAsia" w:hAnsiTheme="minorEastAsia" w:cs="宋体" w:hint="eastAsia"/>
                <w:bCs/>
                <w:szCs w:val="21"/>
              </w:rPr>
              <w:t xml:space="preserve">日     期：   年   </w:t>
            </w:r>
          </w:p>
          <w:p w:rsidR="00C15DA6" w:rsidRPr="003D408D" w:rsidRDefault="00C15DA6" w:rsidP="00B57BFD">
            <w:pPr>
              <w:spacing w:line="276" w:lineRule="auto"/>
              <w:rPr>
                <w:rFonts w:asciiTheme="minorEastAsia" w:eastAsiaTheme="minorEastAsia" w:hAnsiTheme="minorEastAsia" w:cs="宋体"/>
                <w:bCs/>
                <w:szCs w:val="21"/>
              </w:rPr>
            </w:pPr>
          </w:p>
          <w:p w:rsidR="00C15DA6" w:rsidRPr="003D408D" w:rsidRDefault="00C15DA6" w:rsidP="00B57BFD">
            <w:pPr>
              <w:spacing w:line="276" w:lineRule="auto"/>
              <w:rPr>
                <w:rFonts w:asciiTheme="minorEastAsia" w:eastAsiaTheme="minorEastAsia" w:hAnsiTheme="minorEastAsia" w:cs="宋体"/>
                <w:bCs/>
                <w:szCs w:val="21"/>
              </w:rPr>
            </w:pPr>
          </w:p>
          <w:p w:rsidR="00C15DA6" w:rsidRPr="003D408D" w:rsidRDefault="00C15DA6" w:rsidP="00B57BFD">
            <w:pPr>
              <w:spacing w:line="276" w:lineRule="auto"/>
              <w:rPr>
                <w:rFonts w:asciiTheme="minorEastAsia" w:eastAsiaTheme="minorEastAsia" w:hAnsiTheme="minorEastAsia" w:cs="宋体"/>
                <w:bCs/>
                <w:szCs w:val="21"/>
              </w:rPr>
            </w:pPr>
          </w:p>
          <w:p w:rsidR="00C15DA6" w:rsidRPr="003D408D" w:rsidRDefault="00C15DA6" w:rsidP="00B57BFD">
            <w:pPr>
              <w:spacing w:line="276" w:lineRule="auto"/>
              <w:rPr>
                <w:rFonts w:asciiTheme="minorEastAsia" w:eastAsiaTheme="minorEastAsia" w:hAnsiTheme="minorEastAsia" w:cs="宋体"/>
                <w:bCs/>
                <w:szCs w:val="21"/>
              </w:rPr>
            </w:pPr>
          </w:p>
          <w:p w:rsidR="00C15DA6" w:rsidRPr="003D408D" w:rsidRDefault="00C15DA6" w:rsidP="00C15DA6">
            <w:pPr>
              <w:widowControl/>
              <w:spacing w:line="276" w:lineRule="auto"/>
              <w:ind w:firstLineChars="200" w:firstLine="420"/>
              <w:jc w:val="left"/>
              <w:rPr>
                <w:rFonts w:asciiTheme="minorEastAsia" w:eastAsiaTheme="minorEastAsia" w:hAnsiTheme="minorEastAsia" w:cs="宋体"/>
                <w:bCs/>
                <w:szCs w:val="21"/>
              </w:rPr>
            </w:pPr>
            <w:r w:rsidRPr="003D408D">
              <w:rPr>
                <w:rFonts w:asciiTheme="minorEastAsia" w:eastAsiaTheme="minorEastAsia" w:hAnsiTheme="minorEastAsia" w:cs="宋体" w:hint="eastAsia"/>
                <w:bCs/>
                <w:szCs w:val="21"/>
              </w:rPr>
              <w:t>建设方意见：本项目合同所规定的各项建设工作均实施完毕，符合昆明市公安局（科信支队）提出的项目建设需求，实现了项目建设目标。完全支撑了昆明市公安局警综平台的运行。</w:t>
            </w:r>
          </w:p>
          <w:p w:rsidR="00C15DA6" w:rsidRPr="003D408D" w:rsidRDefault="00C15DA6" w:rsidP="00C15DA6">
            <w:pPr>
              <w:widowControl/>
              <w:spacing w:line="276" w:lineRule="auto"/>
              <w:ind w:firstLineChars="200" w:firstLine="420"/>
              <w:jc w:val="left"/>
              <w:rPr>
                <w:rFonts w:asciiTheme="minorEastAsia" w:eastAsiaTheme="minorEastAsia" w:hAnsiTheme="minorEastAsia" w:cs="宋体"/>
                <w:bCs/>
                <w:szCs w:val="21"/>
              </w:rPr>
            </w:pPr>
            <w:r w:rsidRPr="003D408D">
              <w:rPr>
                <w:rFonts w:asciiTheme="minorEastAsia" w:eastAsiaTheme="minorEastAsia" w:hAnsiTheme="minorEastAsia" w:cs="宋体" w:hint="eastAsia"/>
                <w:bCs/>
                <w:szCs w:val="21"/>
              </w:rPr>
              <w:t xml:space="preserve">同意项目通过初步验收。  </w:t>
            </w:r>
          </w:p>
          <w:p w:rsidR="00C15DA6" w:rsidRPr="003D408D" w:rsidRDefault="00C15DA6" w:rsidP="00C15DA6">
            <w:pPr>
              <w:widowControl/>
              <w:spacing w:line="276" w:lineRule="auto"/>
              <w:ind w:firstLineChars="1900" w:firstLine="3990"/>
              <w:jc w:val="left"/>
              <w:rPr>
                <w:rFonts w:asciiTheme="minorEastAsia" w:eastAsiaTheme="minorEastAsia" w:hAnsiTheme="minorEastAsia" w:cs="宋体"/>
                <w:bCs/>
                <w:szCs w:val="21"/>
              </w:rPr>
            </w:pPr>
            <w:r w:rsidRPr="003D408D">
              <w:rPr>
                <w:rFonts w:asciiTheme="minorEastAsia" w:eastAsiaTheme="minorEastAsia" w:hAnsiTheme="minorEastAsia" w:cs="宋体" w:hint="eastAsia"/>
                <w:bCs/>
                <w:szCs w:val="21"/>
              </w:rPr>
              <w:t>建设方（签章）：</w:t>
            </w:r>
          </w:p>
          <w:p w:rsidR="00C15DA6" w:rsidRPr="003D408D" w:rsidRDefault="00C15DA6" w:rsidP="00C15DA6">
            <w:pPr>
              <w:spacing w:line="276" w:lineRule="auto"/>
              <w:rPr>
                <w:rFonts w:asciiTheme="minorEastAsia" w:eastAsiaTheme="minorEastAsia" w:hAnsiTheme="minorEastAsia" w:cs="宋体"/>
                <w:b/>
                <w:szCs w:val="21"/>
              </w:rPr>
            </w:pPr>
            <w:r w:rsidRPr="003D408D">
              <w:rPr>
                <w:rFonts w:asciiTheme="minorEastAsia" w:eastAsiaTheme="minorEastAsia" w:hAnsiTheme="minorEastAsia" w:cs="宋体" w:hint="eastAsia"/>
                <w:bCs/>
                <w:szCs w:val="21"/>
              </w:rPr>
              <w:t xml:space="preserve">                                      日    期：     年   月   日</w:t>
            </w:r>
          </w:p>
          <w:p w:rsidR="00C15DA6" w:rsidRPr="003D408D" w:rsidRDefault="00C15DA6" w:rsidP="00B57BFD">
            <w:pPr>
              <w:spacing w:line="276" w:lineRule="auto"/>
              <w:rPr>
                <w:rFonts w:asciiTheme="minorEastAsia" w:eastAsiaTheme="minorEastAsia" w:hAnsiTheme="minorEastAsia" w:cs="宋体"/>
                <w:b/>
                <w:szCs w:val="21"/>
              </w:rPr>
            </w:pPr>
          </w:p>
        </w:tc>
      </w:tr>
    </w:tbl>
    <w:p w:rsidR="00AF30DB" w:rsidRPr="003D408D" w:rsidRDefault="00AF30DB">
      <w:pPr>
        <w:jc w:val="right"/>
        <w:rPr>
          <w:rFonts w:asciiTheme="minorEastAsia" w:eastAsiaTheme="minorEastAsia" w:hAnsiTheme="minorEastAsia" w:cs="宋体"/>
          <w:b/>
          <w:bCs/>
          <w:sz w:val="24"/>
        </w:rPr>
      </w:pPr>
    </w:p>
    <w:p w:rsidR="00AF30DB" w:rsidRPr="003D408D" w:rsidRDefault="00C96AC4" w:rsidP="001D60E1">
      <w:pPr>
        <w:pStyle w:val="2"/>
        <w:rPr>
          <w:rFonts w:asciiTheme="minorEastAsia" w:eastAsiaTheme="minorEastAsia" w:hAnsiTheme="minorEastAsia"/>
          <w:bCs/>
        </w:rPr>
      </w:pPr>
      <w:bookmarkStart w:id="143" w:name="_Toc30668"/>
      <w:bookmarkStart w:id="144" w:name="_Toc99097828"/>
      <w:bookmarkStart w:id="145" w:name="_Toc99097970"/>
      <w:r w:rsidRPr="003D408D">
        <w:rPr>
          <w:rFonts w:asciiTheme="minorEastAsia" w:eastAsiaTheme="minorEastAsia" w:hAnsiTheme="minorEastAsia" w:hint="eastAsia"/>
        </w:rPr>
        <w:lastRenderedPageBreak/>
        <w:t>4</w:t>
      </w:r>
      <w:r w:rsidR="005116A1" w:rsidRPr="003D408D">
        <w:rPr>
          <w:rFonts w:asciiTheme="minorEastAsia" w:eastAsiaTheme="minorEastAsia" w:hAnsiTheme="minorEastAsia" w:hint="eastAsia"/>
        </w:rPr>
        <w:t xml:space="preserve"> </w:t>
      </w:r>
      <w:r w:rsidRPr="003D408D">
        <w:rPr>
          <w:rFonts w:asciiTheme="minorEastAsia" w:eastAsiaTheme="minorEastAsia" w:hAnsiTheme="minorEastAsia" w:hint="eastAsia"/>
        </w:rPr>
        <w:t>质量要求与保证</w:t>
      </w:r>
      <w:bookmarkEnd w:id="143"/>
      <w:bookmarkEnd w:id="144"/>
      <w:bookmarkEnd w:id="145"/>
    </w:p>
    <w:p w:rsidR="00AF30DB" w:rsidRPr="003D408D" w:rsidRDefault="00C96AC4" w:rsidP="00C15DA6">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1、卖方提供的货物必须符合合同生效时最新的国家、行业和地方关于安全、环保、卫生、质量等方面的规范和标准。</w:t>
      </w:r>
    </w:p>
    <w:p w:rsidR="00AF30DB" w:rsidRPr="003D408D" w:rsidRDefault="00C96AC4" w:rsidP="00C15DA6">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2、产品说明书、图片、照片、样品及制造商出厂标准等均作为产品验收的标准，如与国家、行业和地方标准及本合同之间或上述标准相互之间不一致，或者合同中标准约定不明，除另有特别约定外，以上述标准、本合同、国家和行业或地方标准之中标准最高者为准。</w:t>
      </w:r>
    </w:p>
    <w:p w:rsidR="00AF30DB" w:rsidRPr="003D408D" w:rsidRDefault="00C96AC4" w:rsidP="00C15DA6">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3、卖方保证货物（含零配件、随机工具等）是全新、未使用或修理过的原装合格正品，在交付前以适当方式妥善包装、保存和运输，未遭受恶劣环境或可能造成质量缺陷的损害，无隐藏或潜在的质量缺陷，并完全符合本合同约定的质量、规格和性能要求。</w:t>
      </w:r>
    </w:p>
    <w:p w:rsidR="00AF30DB" w:rsidRPr="003D408D" w:rsidRDefault="00C96AC4" w:rsidP="00C15DA6">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4、货物质量保证期为  1年  ，自验收合格之日起算。质量保证期内发生质量问题，卖方应在通知后 2个工作日内免费保修或退换（人为损坏除外）。质保期内软件免费升级维护。</w:t>
      </w:r>
    </w:p>
    <w:p w:rsidR="00AF30DB" w:rsidRPr="003D408D" w:rsidRDefault="00C96AC4" w:rsidP="00C15DA6">
      <w:pPr>
        <w:spacing w:line="360" w:lineRule="auto"/>
        <w:ind w:firstLineChars="200" w:firstLine="480"/>
        <w:rPr>
          <w:rFonts w:asciiTheme="minorEastAsia" w:eastAsiaTheme="minorEastAsia" w:hAnsiTheme="minorEastAsia"/>
          <w:sz w:val="24"/>
        </w:rPr>
      </w:pPr>
      <w:r w:rsidRPr="003D408D">
        <w:rPr>
          <w:rFonts w:asciiTheme="minorEastAsia" w:eastAsiaTheme="minorEastAsia" w:hAnsiTheme="minorEastAsia" w:hint="eastAsia"/>
          <w:sz w:val="24"/>
        </w:rPr>
        <w:t>5、卖方保证合法拥有标的货物完整的所有权，不存在担保、冻结、查封、优先权、销售权或其他权利限制，不存在任何现有或潜在的知识产权及其他权利瑕疵。</w:t>
      </w:r>
    </w:p>
    <w:p w:rsidR="00AF30DB" w:rsidRPr="003D408D" w:rsidRDefault="00AF30DB">
      <w:pPr>
        <w:rPr>
          <w:rFonts w:asciiTheme="minorEastAsia" w:eastAsiaTheme="minorEastAsia" w:hAnsiTheme="minorEastAsia" w:cs="宋体"/>
          <w:sz w:val="24"/>
        </w:rPr>
      </w:pPr>
    </w:p>
    <w:sectPr w:rsidR="00AF30DB" w:rsidRPr="003D408D">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37D" w:rsidRDefault="00C2637D">
      <w:r>
        <w:separator/>
      </w:r>
    </w:p>
  </w:endnote>
  <w:endnote w:type="continuationSeparator" w:id="0">
    <w:p w:rsidR="00C2637D" w:rsidRDefault="00C26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8071304"/>
      <w:docPartObj>
        <w:docPartGallery w:val="Page Numbers (Bottom of Page)"/>
        <w:docPartUnique/>
      </w:docPartObj>
    </w:sdtPr>
    <w:sdtEndPr/>
    <w:sdtContent>
      <w:sdt>
        <w:sdtPr>
          <w:id w:val="-1669238322"/>
          <w:docPartObj>
            <w:docPartGallery w:val="Page Numbers (Top of Page)"/>
            <w:docPartUnique/>
          </w:docPartObj>
        </w:sdtPr>
        <w:sdtEndPr/>
        <w:sdtContent>
          <w:p w:rsidR="00F34705" w:rsidRDefault="00F34705" w:rsidP="00F34705">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D408D">
              <w:rPr>
                <w:b/>
                <w:bCs/>
                <w:noProof/>
              </w:rPr>
              <w:t>18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D408D">
              <w:rPr>
                <w:b/>
                <w:bCs/>
                <w:noProof/>
              </w:rPr>
              <w:t>31</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37D" w:rsidRDefault="00C2637D">
      <w:r>
        <w:separator/>
      </w:r>
    </w:p>
  </w:footnote>
  <w:footnote w:type="continuationSeparator" w:id="0">
    <w:p w:rsidR="00C2637D" w:rsidRDefault="00C263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BB1589"/>
    <w:multiLevelType w:val="singleLevel"/>
    <w:tmpl w:val="B2BB1589"/>
    <w:lvl w:ilvl="0">
      <w:start w:val="2"/>
      <w:numFmt w:val="chineseCounting"/>
      <w:suff w:val="nothing"/>
      <w:lvlText w:val="%1、"/>
      <w:lvlJc w:val="left"/>
      <w:rPr>
        <w:rFonts w:hint="eastAsia"/>
      </w:rPr>
    </w:lvl>
  </w:abstractNum>
  <w:abstractNum w:abstractNumId="1">
    <w:nsid w:val="68C709D0"/>
    <w:multiLevelType w:val="singleLevel"/>
    <w:tmpl w:val="68C709D0"/>
    <w:lvl w:ilvl="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406F86"/>
    <w:rsid w:val="001D60E1"/>
    <w:rsid w:val="00355463"/>
    <w:rsid w:val="003765F3"/>
    <w:rsid w:val="003D408D"/>
    <w:rsid w:val="004026F3"/>
    <w:rsid w:val="005116A1"/>
    <w:rsid w:val="00611585"/>
    <w:rsid w:val="00A21027"/>
    <w:rsid w:val="00A71419"/>
    <w:rsid w:val="00A83A27"/>
    <w:rsid w:val="00AF30DB"/>
    <w:rsid w:val="00B57BFD"/>
    <w:rsid w:val="00BF48FA"/>
    <w:rsid w:val="00C15DA6"/>
    <w:rsid w:val="00C2637D"/>
    <w:rsid w:val="00C96AC4"/>
    <w:rsid w:val="00D03F0C"/>
    <w:rsid w:val="00E15C92"/>
    <w:rsid w:val="00F34705"/>
    <w:rsid w:val="00FC3124"/>
    <w:rsid w:val="039C5442"/>
    <w:rsid w:val="08647ED9"/>
    <w:rsid w:val="0889547D"/>
    <w:rsid w:val="093D30BC"/>
    <w:rsid w:val="0F3A0931"/>
    <w:rsid w:val="0FEE7090"/>
    <w:rsid w:val="12536EC9"/>
    <w:rsid w:val="196D5391"/>
    <w:rsid w:val="1A653950"/>
    <w:rsid w:val="1CE04968"/>
    <w:rsid w:val="1D6A2271"/>
    <w:rsid w:val="1F896F7C"/>
    <w:rsid w:val="23451D84"/>
    <w:rsid w:val="237A4CDE"/>
    <w:rsid w:val="25D75C76"/>
    <w:rsid w:val="2A4E2542"/>
    <w:rsid w:val="2D404F0C"/>
    <w:rsid w:val="33405ECA"/>
    <w:rsid w:val="358E6A31"/>
    <w:rsid w:val="37C07887"/>
    <w:rsid w:val="386C7AC9"/>
    <w:rsid w:val="409E03DE"/>
    <w:rsid w:val="468D34AC"/>
    <w:rsid w:val="4C1710D6"/>
    <w:rsid w:val="4E601D5F"/>
    <w:rsid w:val="4EB0289A"/>
    <w:rsid w:val="53D27C1E"/>
    <w:rsid w:val="55464C6C"/>
    <w:rsid w:val="588C107C"/>
    <w:rsid w:val="58F561CF"/>
    <w:rsid w:val="59056087"/>
    <w:rsid w:val="5EEC02B6"/>
    <w:rsid w:val="60BB607C"/>
    <w:rsid w:val="62C826BF"/>
    <w:rsid w:val="63BC45E5"/>
    <w:rsid w:val="66783C09"/>
    <w:rsid w:val="6C957B16"/>
    <w:rsid w:val="6CC72780"/>
    <w:rsid w:val="6D475F85"/>
    <w:rsid w:val="6E2216F8"/>
    <w:rsid w:val="6E462053"/>
    <w:rsid w:val="6EC41DCE"/>
    <w:rsid w:val="74694D98"/>
    <w:rsid w:val="79406F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jc w:val="both"/>
    </w:pPr>
    <w:rPr>
      <w:rFonts w:asciiTheme="minorHAnsi" w:eastAsia="华文细黑" w:hAnsiTheme="minorHAnsi" w:cstheme="minorBidi"/>
      <w:kern w:val="2"/>
      <w:sz w:val="21"/>
      <w:szCs w:val="24"/>
    </w:rPr>
  </w:style>
  <w:style w:type="paragraph" w:styleId="1">
    <w:name w:val="heading 1"/>
    <w:basedOn w:val="a"/>
    <w:next w:val="a"/>
    <w:qFormat/>
    <w:pPr>
      <w:keepNext/>
      <w:keepLines/>
      <w:spacing w:line="360"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6" w:lineRule="auto"/>
      <w:outlineLvl w:val="2"/>
    </w:pPr>
    <w:rPr>
      <w:b/>
      <w:bCs/>
      <w:sz w:val="24"/>
      <w:szCs w:val="32"/>
    </w:rPr>
  </w:style>
  <w:style w:type="paragraph" w:styleId="4">
    <w:name w:val="heading 4"/>
    <w:basedOn w:val="a"/>
    <w:next w:val="a"/>
    <w:link w:val="4Char"/>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rsid w:val="00C15DA6"/>
    <w:pPr>
      <w:spacing w:line="360" w:lineRule="auto"/>
      <w:ind w:leftChars="400" w:left="840"/>
    </w:pPr>
    <w:rPr>
      <w:sz w:val="24"/>
    </w:rPr>
  </w:style>
  <w:style w:type="paragraph" w:styleId="a3">
    <w:name w:val="footer"/>
    <w:basedOn w:val="a"/>
    <w:link w:val="Char"/>
    <w:uiPriority w:val="99"/>
    <w:qFormat/>
    <w:pPr>
      <w:tabs>
        <w:tab w:val="center" w:pos="4153"/>
        <w:tab w:val="right" w:pos="8306"/>
      </w:tabs>
      <w:jc w:val="left"/>
    </w:pPr>
    <w:rPr>
      <w:sz w:val="18"/>
      <w:szCs w:val="18"/>
    </w:rPr>
  </w:style>
  <w:style w:type="paragraph" w:styleId="a4">
    <w:name w:val="header"/>
    <w:basedOn w:val="a"/>
    <w:link w:val="Char0"/>
    <w:qFormat/>
    <w:pPr>
      <w:pBdr>
        <w:bottom w:val="single" w:sz="6" w:space="1" w:color="auto"/>
      </w:pBdr>
      <w:tabs>
        <w:tab w:val="center" w:pos="4153"/>
        <w:tab w:val="right" w:pos="8306"/>
      </w:tabs>
      <w:jc w:val="center"/>
    </w:pPr>
    <w:rPr>
      <w:sz w:val="18"/>
      <w:szCs w:val="18"/>
    </w:rPr>
  </w:style>
  <w:style w:type="paragraph" w:styleId="20">
    <w:name w:val="toc 2"/>
    <w:basedOn w:val="a"/>
    <w:next w:val="a"/>
    <w:uiPriority w:val="39"/>
    <w:rsid w:val="00C15DA6"/>
    <w:pPr>
      <w:spacing w:line="360" w:lineRule="auto"/>
      <w:ind w:leftChars="200" w:left="420"/>
    </w:pPr>
    <w:rPr>
      <w:sz w:val="24"/>
    </w:rPr>
  </w:style>
  <w:style w:type="paragraph" w:styleId="a5">
    <w:name w:val="Normal (Web)"/>
    <w:basedOn w:val="a"/>
    <w:qFormat/>
    <w:pPr>
      <w:spacing w:beforeAutospacing="1" w:afterAutospacing="1"/>
      <w:jc w:val="left"/>
    </w:pPr>
    <w:rPr>
      <w:rFonts w:cs="Times New Roman"/>
      <w:kern w:val="0"/>
      <w:sz w:val="24"/>
    </w:rPr>
  </w:style>
  <w:style w:type="paragraph" w:styleId="a6">
    <w:name w:val="Title"/>
    <w:basedOn w:val="a"/>
    <w:next w:val="a"/>
    <w:link w:val="Char1"/>
    <w:qFormat/>
    <w:pPr>
      <w:spacing w:before="240" w:after="60"/>
      <w:jc w:val="center"/>
      <w:outlineLvl w:val="0"/>
    </w:pPr>
    <w:rPr>
      <w:rFonts w:asciiTheme="majorHAnsi" w:eastAsiaTheme="majorEastAsia" w:hAnsiTheme="majorHAnsi" w:cstheme="majorBidi"/>
      <w:b/>
      <w:bCs/>
      <w:sz w:val="32"/>
      <w:szCs w:val="32"/>
    </w:rPr>
  </w:style>
  <w:style w:type="character" w:customStyle="1" w:styleId="4Char">
    <w:name w:val="标题 4 Char"/>
    <w:basedOn w:val="a0"/>
    <w:link w:val="4"/>
    <w:qFormat/>
    <w:rPr>
      <w:rFonts w:ascii="Arial" w:eastAsia="黑体" w:hAnsi="Arial"/>
      <w:b/>
      <w:sz w:val="28"/>
    </w:rPr>
  </w:style>
  <w:style w:type="character" w:customStyle="1" w:styleId="3Char">
    <w:name w:val="标题 3 Char"/>
    <w:link w:val="3"/>
    <w:qFormat/>
    <w:rPr>
      <w:b/>
      <w:bCs/>
      <w:sz w:val="24"/>
      <w:szCs w:val="32"/>
    </w:rPr>
  </w:style>
  <w:style w:type="character" w:customStyle="1" w:styleId="2Char">
    <w:name w:val="标题 2 Char"/>
    <w:link w:val="2"/>
    <w:qFormat/>
    <w:rPr>
      <w:rFonts w:ascii="Arial" w:eastAsia="黑体" w:hAnsi="Arial"/>
      <w:b/>
      <w:sz w:val="32"/>
    </w:rPr>
  </w:style>
  <w:style w:type="character" w:customStyle="1" w:styleId="Char0">
    <w:name w:val="页眉 Char"/>
    <w:basedOn w:val="a0"/>
    <w:link w:val="a4"/>
    <w:qFormat/>
    <w:rPr>
      <w:rFonts w:asciiTheme="minorHAnsi" w:eastAsiaTheme="minorEastAsia" w:hAnsiTheme="minorHAnsi" w:cstheme="minorBidi"/>
      <w:kern w:val="2"/>
      <w:sz w:val="18"/>
      <w:szCs w:val="18"/>
    </w:rPr>
  </w:style>
  <w:style w:type="character" w:customStyle="1" w:styleId="Char">
    <w:name w:val="页脚 Char"/>
    <w:basedOn w:val="a0"/>
    <w:link w:val="a3"/>
    <w:uiPriority w:val="99"/>
    <w:qFormat/>
    <w:rPr>
      <w:rFonts w:asciiTheme="minorHAnsi" w:eastAsiaTheme="minorEastAsia" w:hAnsiTheme="minorHAnsi" w:cstheme="minorBidi"/>
      <w:kern w:val="2"/>
      <w:sz w:val="18"/>
      <w:szCs w:val="18"/>
    </w:rPr>
  </w:style>
  <w:style w:type="character" w:customStyle="1" w:styleId="Char1">
    <w:name w:val="标题 Char"/>
    <w:basedOn w:val="a0"/>
    <w:link w:val="a6"/>
    <w:qFormat/>
    <w:rPr>
      <w:rFonts w:asciiTheme="majorHAnsi" w:eastAsiaTheme="majorEastAsia" w:hAnsiTheme="majorHAnsi" w:cstheme="majorBidi"/>
      <w:b/>
      <w:bCs/>
      <w:kern w:val="2"/>
      <w:sz w:val="32"/>
      <w:szCs w:val="32"/>
    </w:rPr>
  </w:style>
  <w:style w:type="paragraph" w:styleId="a7">
    <w:name w:val="List Paragraph"/>
    <w:basedOn w:val="a"/>
    <w:uiPriority w:val="34"/>
    <w:qFormat/>
    <w:pPr>
      <w:snapToGrid/>
      <w:ind w:firstLineChars="200" w:firstLine="420"/>
    </w:pPr>
    <w:rPr>
      <w:rFonts w:eastAsiaTheme="minorEastAsia"/>
    </w:rPr>
  </w:style>
  <w:style w:type="character" w:customStyle="1" w:styleId="font01">
    <w:name w:val="font01"/>
    <w:basedOn w:val="a0"/>
    <w:qFormat/>
    <w:rPr>
      <w:rFonts w:ascii="宋体" w:eastAsia="宋体" w:hAnsi="宋体" w:cs="宋体" w:hint="eastAsia"/>
      <w:color w:val="000000"/>
      <w:sz w:val="21"/>
      <w:szCs w:val="21"/>
      <w:u w:val="none"/>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8">
    <w:name w:val="Balloon Text"/>
    <w:basedOn w:val="a"/>
    <w:link w:val="Char2"/>
    <w:rsid w:val="001D60E1"/>
    <w:rPr>
      <w:sz w:val="18"/>
      <w:szCs w:val="18"/>
    </w:rPr>
  </w:style>
  <w:style w:type="character" w:customStyle="1" w:styleId="Char2">
    <w:name w:val="批注框文本 Char"/>
    <w:basedOn w:val="a0"/>
    <w:link w:val="a8"/>
    <w:rsid w:val="001D60E1"/>
    <w:rPr>
      <w:rFonts w:asciiTheme="minorHAnsi" w:eastAsia="华文细黑" w:hAnsiTheme="minorHAnsi" w:cstheme="minorBidi"/>
      <w:kern w:val="2"/>
      <w:sz w:val="18"/>
      <w:szCs w:val="18"/>
    </w:rPr>
  </w:style>
  <w:style w:type="paragraph" w:styleId="10">
    <w:name w:val="toc 1"/>
    <w:basedOn w:val="a"/>
    <w:next w:val="a"/>
    <w:autoRedefine/>
    <w:uiPriority w:val="39"/>
    <w:rsid w:val="00C15DA6"/>
    <w:pPr>
      <w:spacing w:line="360" w:lineRule="auto"/>
    </w:pPr>
    <w:rPr>
      <w:sz w:val="24"/>
    </w:rPr>
  </w:style>
  <w:style w:type="character" w:styleId="a9">
    <w:name w:val="Hyperlink"/>
    <w:basedOn w:val="a0"/>
    <w:uiPriority w:val="99"/>
    <w:unhideWhenUsed/>
    <w:rsid w:val="00C15DA6"/>
    <w:rPr>
      <w:color w:val="0563C1" w:themeColor="hyperlink"/>
      <w:u w:val="single"/>
    </w:rPr>
  </w:style>
  <w:style w:type="paragraph" w:styleId="TOC">
    <w:name w:val="TOC Heading"/>
    <w:basedOn w:val="1"/>
    <w:next w:val="a"/>
    <w:uiPriority w:val="39"/>
    <w:semiHidden/>
    <w:unhideWhenUsed/>
    <w:qFormat/>
    <w:rsid w:val="00F34705"/>
    <w:pPr>
      <w:widowControl/>
      <w:snapToGrid/>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jc w:val="both"/>
    </w:pPr>
    <w:rPr>
      <w:rFonts w:asciiTheme="minorHAnsi" w:eastAsia="华文细黑" w:hAnsiTheme="minorHAnsi" w:cstheme="minorBidi"/>
      <w:kern w:val="2"/>
      <w:sz w:val="21"/>
      <w:szCs w:val="24"/>
    </w:rPr>
  </w:style>
  <w:style w:type="paragraph" w:styleId="1">
    <w:name w:val="heading 1"/>
    <w:basedOn w:val="a"/>
    <w:next w:val="a"/>
    <w:qFormat/>
    <w:pPr>
      <w:keepNext/>
      <w:keepLines/>
      <w:spacing w:line="360"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6" w:lineRule="auto"/>
      <w:outlineLvl w:val="2"/>
    </w:pPr>
    <w:rPr>
      <w:b/>
      <w:bCs/>
      <w:sz w:val="24"/>
      <w:szCs w:val="32"/>
    </w:rPr>
  </w:style>
  <w:style w:type="paragraph" w:styleId="4">
    <w:name w:val="heading 4"/>
    <w:basedOn w:val="a"/>
    <w:next w:val="a"/>
    <w:link w:val="4Char"/>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rsid w:val="00C15DA6"/>
    <w:pPr>
      <w:spacing w:line="360" w:lineRule="auto"/>
      <w:ind w:leftChars="400" w:left="840"/>
    </w:pPr>
    <w:rPr>
      <w:sz w:val="24"/>
    </w:rPr>
  </w:style>
  <w:style w:type="paragraph" w:styleId="a3">
    <w:name w:val="footer"/>
    <w:basedOn w:val="a"/>
    <w:link w:val="Char"/>
    <w:uiPriority w:val="99"/>
    <w:qFormat/>
    <w:pPr>
      <w:tabs>
        <w:tab w:val="center" w:pos="4153"/>
        <w:tab w:val="right" w:pos="8306"/>
      </w:tabs>
      <w:jc w:val="left"/>
    </w:pPr>
    <w:rPr>
      <w:sz w:val="18"/>
      <w:szCs w:val="18"/>
    </w:rPr>
  </w:style>
  <w:style w:type="paragraph" w:styleId="a4">
    <w:name w:val="header"/>
    <w:basedOn w:val="a"/>
    <w:link w:val="Char0"/>
    <w:qFormat/>
    <w:pPr>
      <w:pBdr>
        <w:bottom w:val="single" w:sz="6" w:space="1" w:color="auto"/>
      </w:pBdr>
      <w:tabs>
        <w:tab w:val="center" w:pos="4153"/>
        <w:tab w:val="right" w:pos="8306"/>
      </w:tabs>
      <w:jc w:val="center"/>
    </w:pPr>
    <w:rPr>
      <w:sz w:val="18"/>
      <w:szCs w:val="18"/>
    </w:rPr>
  </w:style>
  <w:style w:type="paragraph" w:styleId="20">
    <w:name w:val="toc 2"/>
    <w:basedOn w:val="a"/>
    <w:next w:val="a"/>
    <w:uiPriority w:val="39"/>
    <w:rsid w:val="00C15DA6"/>
    <w:pPr>
      <w:spacing w:line="360" w:lineRule="auto"/>
      <w:ind w:leftChars="200" w:left="420"/>
    </w:pPr>
    <w:rPr>
      <w:sz w:val="24"/>
    </w:rPr>
  </w:style>
  <w:style w:type="paragraph" w:styleId="a5">
    <w:name w:val="Normal (Web)"/>
    <w:basedOn w:val="a"/>
    <w:qFormat/>
    <w:pPr>
      <w:spacing w:beforeAutospacing="1" w:afterAutospacing="1"/>
      <w:jc w:val="left"/>
    </w:pPr>
    <w:rPr>
      <w:rFonts w:cs="Times New Roman"/>
      <w:kern w:val="0"/>
      <w:sz w:val="24"/>
    </w:rPr>
  </w:style>
  <w:style w:type="paragraph" w:styleId="a6">
    <w:name w:val="Title"/>
    <w:basedOn w:val="a"/>
    <w:next w:val="a"/>
    <w:link w:val="Char1"/>
    <w:qFormat/>
    <w:pPr>
      <w:spacing w:before="240" w:after="60"/>
      <w:jc w:val="center"/>
      <w:outlineLvl w:val="0"/>
    </w:pPr>
    <w:rPr>
      <w:rFonts w:asciiTheme="majorHAnsi" w:eastAsiaTheme="majorEastAsia" w:hAnsiTheme="majorHAnsi" w:cstheme="majorBidi"/>
      <w:b/>
      <w:bCs/>
      <w:sz w:val="32"/>
      <w:szCs w:val="32"/>
    </w:rPr>
  </w:style>
  <w:style w:type="character" w:customStyle="1" w:styleId="4Char">
    <w:name w:val="标题 4 Char"/>
    <w:basedOn w:val="a0"/>
    <w:link w:val="4"/>
    <w:qFormat/>
    <w:rPr>
      <w:rFonts w:ascii="Arial" w:eastAsia="黑体" w:hAnsi="Arial"/>
      <w:b/>
      <w:sz w:val="28"/>
    </w:rPr>
  </w:style>
  <w:style w:type="character" w:customStyle="1" w:styleId="3Char">
    <w:name w:val="标题 3 Char"/>
    <w:link w:val="3"/>
    <w:qFormat/>
    <w:rPr>
      <w:b/>
      <w:bCs/>
      <w:sz w:val="24"/>
      <w:szCs w:val="32"/>
    </w:rPr>
  </w:style>
  <w:style w:type="character" w:customStyle="1" w:styleId="2Char">
    <w:name w:val="标题 2 Char"/>
    <w:link w:val="2"/>
    <w:qFormat/>
    <w:rPr>
      <w:rFonts w:ascii="Arial" w:eastAsia="黑体" w:hAnsi="Arial"/>
      <w:b/>
      <w:sz w:val="32"/>
    </w:rPr>
  </w:style>
  <w:style w:type="character" w:customStyle="1" w:styleId="Char0">
    <w:name w:val="页眉 Char"/>
    <w:basedOn w:val="a0"/>
    <w:link w:val="a4"/>
    <w:qFormat/>
    <w:rPr>
      <w:rFonts w:asciiTheme="minorHAnsi" w:eastAsiaTheme="minorEastAsia" w:hAnsiTheme="minorHAnsi" w:cstheme="minorBidi"/>
      <w:kern w:val="2"/>
      <w:sz w:val="18"/>
      <w:szCs w:val="18"/>
    </w:rPr>
  </w:style>
  <w:style w:type="character" w:customStyle="1" w:styleId="Char">
    <w:name w:val="页脚 Char"/>
    <w:basedOn w:val="a0"/>
    <w:link w:val="a3"/>
    <w:uiPriority w:val="99"/>
    <w:qFormat/>
    <w:rPr>
      <w:rFonts w:asciiTheme="minorHAnsi" w:eastAsiaTheme="minorEastAsia" w:hAnsiTheme="minorHAnsi" w:cstheme="minorBidi"/>
      <w:kern w:val="2"/>
      <w:sz w:val="18"/>
      <w:szCs w:val="18"/>
    </w:rPr>
  </w:style>
  <w:style w:type="character" w:customStyle="1" w:styleId="Char1">
    <w:name w:val="标题 Char"/>
    <w:basedOn w:val="a0"/>
    <w:link w:val="a6"/>
    <w:qFormat/>
    <w:rPr>
      <w:rFonts w:asciiTheme="majorHAnsi" w:eastAsiaTheme="majorEastAsia" w:hAnsiTheme="majorHAnsi" w:cstheme="majorBidi"/>
      <w:b/>
      <w:bCs/>
      <w:kern w:val="2"/>
      <w:sz w:val="32"/>
      <w:szCs w:val="32"/>
    </w:rPr>
  </w:style>
  <w:style w:type="paragraph" w:styleId="a7">
    <w:name w:val="List Paragraph"/>
    <w:basedOn w:val="a"/>
    <w:uiPriority w:val="34"/>
    <w:qFormat/>
    <w:pPr>
      <w:snapToGrid/>
      <w:ind w:firstLineChars="200" w:firstLine="420"/>
    </w:pPr>
    <w:rPr>
      <w:rFonts w:eastAsiaTheme="minorEastAsia"/>
    </w:rPr>
  </w:style>
  <w:style w:type="character" w:customStyle="1" w:styleId="font01">
    <w:name w:val="font01"/>
    <w:basedOn w:val="a0"/>
    <w:qFormat/>
    <w:rPr>
      <w:rFonts w:ascii="宋体" w:eastAsia="宋体" w:hAnsi="宋体" w:cs="宋体" w:hint="eastAsia"/>
      <w:color w:val="000000"/>
      <w:sz w:val="21"/>
      <w:szCs w:val="21"/>
      <w:u w:val="none"/>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8">
    <w:name w:val="Balloon Text"/>
    <w:basedOn w:val="a"/>
    <w:link w:val="Char2"/>
    <w:rsid w:val="001D60E1"/>
    <w:rPr>
      <w:sz w:val="18"/>
      <w:szCs w:val="18"/>
    </w:rPr>
  </w:style>
  <w:style w:type="character" w:customStyle="1" w:styleId="Char2">
    <w:name w:val="批注框文本 Char"/>
    <w:basedOn w:val="a0"/>
    <w:link w:val="a8"/>
    <w:rsid w:val="001D60E1"/>
    <w:rPr>
      <w:rFonts w:asciiTheme="minorHAnsi" w:eastAsia="华文细黑" w:hAnsiTheme="minorHAnsi" w:cstheme="minorBidi"/>
      <w:kern w:val="2"/>
      <w:sz w:val="18"/>
      <w:szCs w:val="18"/>
    </w:rPr>
  </w:style>
  <w:style w:type="paragraph" w:styleId="10">
    <w:name w:val="toc 1"/>
    <w:basedOn w:val="a"/>
    <w:next w:val="a"/>
    <w:autoRedefine/>
    <w:uiPriority w:val="39"/>
    <w:rsid w:val="00C15DA6"/>
    <w:pPr>
      <w:spacing w:line="360" w:lineRule="auto"/>
    </w:pPr>
    <w:rPr>
      <w:sz w:val="24"/>
    </w:rPr>
  </w:style>
  <w:style w:type="character" w:styleId="a9">
    <w:name w:val="Hyperlink"/>
    <w:basedOn w:val="a0"/>
    <w:uiPriority w:val="99"/>
    <w:unhideWhenUsed/>
    <w:rsid w:val="00C15DA6"/>
    <w:rPr>
      <w:color w:val="0563C1" w:themeColor="hyperlink"/>
      <w:u w:val="single"/>
    </w:rPr>
  </w:style>
  <w:style w:type="paragraph" w:styleId="TOC">
    <w:name w:val="TOC Heading"/>
    <w:basedOn w:val="1"/>
    <w:next w:val="a"/>
    <w:uiPriority w:val="39"/>
    <w:semiHidden/>
    <w:unhideWhenUsed/>
    <w:qFormat/>
    <w:rsid w:val="00F34705"/>
    <w:pPr>
      <w:widowControl/>
      <w:snapToGrid/>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ECA31B-0B3E-4359-91A3-1D7E01B08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31</Pages>
  <Words>2649</Words>
  <Characters>15101</Characters>
  <Application>Microsoft Office Word</Application>
  <DocSecurity>0</DocSecurity>
  <Lines>125</Lines>
  <Paragraphs>35</Paragraphs>
  <ScaleCrop>false</ScaleCrop>
  <Company>Microsoft</Company>
  <LinksUpToDate>false</LinksUpToDate>
  <CharactersWithSpaces>17715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Microsoft</cp:lastModifiedBy>
  <cp:revision>9</cp:revision>
  <dcterms:created xsi:type="dcterms:W3CDTF">2022-03-25T02:36:00Z</dcterms:created>
  <dcterms:modified xsi:type="dcterms:W3CDTF">2022-03-25T03:18:00Z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FF28E2EC964E4FFBB7AD1B9ADCD60394</vt:lpwstr>
  </property>
</Properties>
</file>