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GDB使用实测</w:t>
      </w:r>
    </w:p>
    <w:p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以信鸽转码服务为例</w:t>
      </w:r>
    </w:p>
    <w:p>
      <w:pPr>
        <w:numPr>
          <w:ilvl w:val="1"/>
          <w:numId w:val="2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进入gdb环境。 gdb ./XinGeMTStest_d </w:t>
      </w:r>
    </w:p>
    <w:p>
      <w:pPr>
        <w:spacing w:line="360" w:lineRule="auto"/>
      </w:pPr>
      <w:r>
        <w:pict>
          <v:shape id="_x0000_i1025" o:spt="75" type="#_x0000_t75" style="height:120pt;width:366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 xml:space="preserve">设置断点。 </w:t>
      </w:r>
    </w:p>
    <w:p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对单个cpp的可执行文件。</w:t>
      </w:r>
    </w:p>
    <w:p>
      <w:pPr>
        <w:spacing w:line="360" w:lineRule="auto"/>
        <w:ind w:firstLine="420"/>
      </w:pPr>
      <w:r>
        <w:rPr>
          <w:rFonts w:hint="eastAsia"/>
        </w:rPr>
        <w:t>B &lt;行号N&gt;  ：在第N行设立断点。</w:t>
      </w:r>
    </w:p>
    <w:p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对多cpp的可执行文件。</w:t>
      </w:r>
    </w:p>
    <w:p>
      <w:pPr>
        <w:spacing w:line="360" w:lineRule="auto"/>
        <w:ind w:firstLine="420"/>
      </w:pPr>
      <w:r>
        <w:rPr>
          <w:rFonts w:hint="eastAsia"/>
        </w:rPr>
        <w:t>B xxx.cpp:N  : 在xxx.cpp文件的第N行设置断点。</w:t>
      </w:r>
    </w:p>
    <w:p>
      <w:pPr>
        <w:spacing w:line="360" w:lineRule="auto"/>
        <w:ind w:firstLine="420"/>
        <w:rPr>
          <w:rFonts w:hint="eastAsia"/>
        </w:rPr>
      </w:pPr>
      <w:r>
        <w:pict>
          <v:shape id="_x0000_i1026" o:spt="75" type="#_x0000_t75" style="height:41.25pt;width:372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ind w:firstLine="420"/>
        <w:rPr>
          <w:rFonts w:hint="eastAsia"/>
        </w:rPr>
      </w:pPr>
      <w:r>
        <w:t>B</w:t>
      </w:r>
      <w:r>
        <w:rPr>
          <w:rFonts w:hint="eastAsia"/>
        </w:rPr>
        <w:t xml:space="preserve"> namespace::class::method  使用 命令空间::类名::函数名</w:t>
      </w:r>
    </w:p>
    <w:p>
      <w:pPr>
        <w:spacing w:line="360" w:lineRule="auto"/>
        <w:ind w:firstLine="420"/>
      </w:pPr>
      <w:r>
        <w:pict>
          <v:shape id="_x0000_i1027" o:spt="75" type="#_x0000_t75" style="height:44.25pt;width:297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Info b 查看断点。(显示所有断点信息)</w:t>
      </w:r>
    </w:p>
    <w:p>
      <w:pPr>
        <w:spacing w:line="360" w:lineRule="auto"/>
      </w:pPr>
      <w:r>
        <w:pict>
          <v:shape id="_x0000_i1028" o:spt="75" type="#_x0000_t75" style="height:53.25pt;width:414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调试</w:t>
      </w:r>
    </w:p>
    <w:p>
      <w:pPr>
        <w:spacing w:line="360" w:lineRule="auto"/>
        <w:rPr>
          <w:highlight w:val="yellow"/>
        </w:rPr>
      </w:pPr>
      <w:r>
        <w:rPr>
          <w:rFonts w:hint="eastAsia"/>
          <w:highlight w:val="yellow"/>
        </w:rPr>
        <w:t>在设置断点以后，一定要先执行run命令。</w:t>
      </w:r>
    </w:p>
    <w:p>
      <w:pPr>
        <w:spacing w:line="360" w:lineRule="auto"/>
        <w:ind w:firstLine="420"/>
      </w:pPr>
      <w:r>
        <w:rPr>
          <w:rFonts w:hint="eastAsia"/>
        </w:rPr>
        <w:t>R:run</w:t>
      </w:r>
    </w:p>
    <w:p>
      <w:pPr>
        <w:spacing w:line="360" w:lineRule="auto"/>
        <w:ind w:firstLine="420"/>
      </w:pPr>
      <w:r>
        <w:rPr>
          <w:rFonts w:hint="eastAsia"/>
        </w:rPr>
        <w:t xml:space="preserve">N:next   </w:t>
      </w:r>
      <w:r>
        <w:rPr>
          <w:rFonts w:hint="eastAsia"/>
        </w:rPr>
        <w:tab/>
      </w:r>
      <w:r>
        <w:rPr>
          <w:rFonts w:hint="eastAsia"/>
        </w:rPr>
        <w:t>（类似F10）</w:t>
      </w:r>
    </w:p>
    <w:p>
      <w:pPr>
        <w:spacing w:line="360" w:lineRule="auto"/>
        <w:ind w:firstLine="420"/>
      </w:pPr>
      <w:r>
        <w:rPr>
          <w:rFonts w:hint="eastAsia"/>
        </w:rPr>
        <w:t>S:step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(类似F11)</w:t>
      </w:r>
    </w:p>
    <w:p>
      <w:pPr>
        <w:spacing w:line="360" w:lineRule="auto"/>
        <w:ind w:firstLine="420"/>
      </w:pPr>
      <w:r>
        <w:rPr>
          <w:rFonts w:hint="eastAsia"/>
        </w:rPr>
        <w:t xml:space="preserve">C:continue </w:t>
      </w:r>
      <w:r>
        <w:rPr>
          <w:rFonts w:hint="eastAsia"/>
        </w:rPr>
        <w:tab/>
      </w:r>
      <w:r>
        <w:rPr>
          <w:rFonts w:hint="eastAsia"/>
        </w:rPr>
        <w:t>(类似F5)</w:t>
      </w:r>
    </w:p>
    <w:p>
      <w:pPr>
        <w:spacing w:line="360" w:lineRule="auto"/>
        <w:ind w:firstLine="420"/>
      </w:pPr>
      <w:r>
        <w:rPr>
          <w:rFonts w:hint="eastAsia"/>
        </w:rPr>
        <w:t xml:space="preserve">L:List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(显示前后共10行)</w:t>
      </w:r>
    </w:p>
    <w:p>
      <w:pPr>
        <w:spacing w:line="360" w:lineRule="auto"/>
        <w:ind w:firstLine="420"/>
      </w:pPr>
      <w:r>
        <w:rPr>
          <w:rFonts w:hint="eastAsia"/>
        </w:rPr>
        <w:t>Delete [num] 去掉断点</w:t>
      </w:r>
    </w:p>
    <w:p>
      <w:pPr>
        <w:spacing w:line="360" w:lineRule="auto"/>
      </w:pPr>
      <w:r>
        <w:rPr>
          <w:rFonts w:hint="eastAsia"/>
        </w:rPr>
        <w:t>如果按回车，默认指前一个命令。</w:t>
      </w:r>
    </w:p>
    <w:p>
      <w:pPr>
        <w:spacing w:line="360" w:lineRule="auto"/>
        <w:jc w:val="center"/>
      </w:pPr>
      <w:r>
        <w:pict>
          <v:shape id="_x0000_i1029" o:spt="75" type="#_x0000_t75" style="height:237.75pt;width:317.2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在执行run时发现，报错，指libiCVXinGeMTS_d.so 找不到。这涉及在调试某个可执行文件的同时，他需要加载其他路径的动态库。</w:t>
      </w:r>
    </w:p>
    <w:p>
      <w:pPr>
        <w:spacing w:line="360" w:lineRule="auto"/>
      </w:pPr>
      <w:r>
        <w:pict>
          <v:shape id="_x0000_i1030" o:spt="75" type="#_x0000_t75" style="height:96.75pt;width:405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2"/>
          <w:numId w:val="2"/>
        </w:numPr>
        <w:spacing w:line="360" w:lineRule="auto"/>
      </w:pPr>
      <w:r>
        <w:rPr>
          <w:rFonts w:hint="eastAsia"/>
        </w:rPr>
        <w:t>将需要的库路径加入LD_LIBRARY_PATH 中。</w:t>
      </w:r>
    </w:p>
    <w:p>
      <w:pPr>
        <w:numPr>
          <w:ilvl w:val="2"/>
          <w:numId w:val="2"/>
        </w:numPr>
        <w:spacing w:line="360" w:lineRule="auto"/>
      </w:pPr>
      <w:r>
        <w:rPr>
          <w:rFonts w:hint="eastAsia"/>
        </w:rPr>
        <w:t>确保该路径下一定有这个动态库。</w:t>
      </w:r>
    </w:p>
    <w:p>
      <w:pPr>
        <w:numPr>
          <w:ilvl w:val="2"/>
          <w:numId w:val="2"/>
        </w:numPr>
        <w:spacing w:line="360" w:lineRule="auto"/>
      </w:pPr>
      <w:r>
        <w:rPr>
          <w:rFonts w:hint="eastAsia"/>
        </w:rPr>
        <w:t>比如我需要的库对应路径如下：</w:t>
      </w:r>
    </w:p>
    <w:p>
      <w:pPr>
        <w:spacing w:line="360" w:lineRule="auto"/>
      </w:pPr>
      <w:r>
        <w:rPr>
          <w:rFonts w:hint="eastAsia"/>
        </w:rPr>
        <w:t>/mnt/JSSJSystem/tags/V1.0.0.0_MTS_XinGe/MTS/iCVXinGeMTS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libiCVXinGeMTS_d.so</w:t>
      </w:r>
    </w:p>
    <w:p>
      <w:pPr>
        <w:spacing w:line="360" w:lineRule="auto"/>
      </w:pPr>
      <w:r>
        <w:rPr>
          <w:rFonts w:hint="eastAsia"/>
        </w:rPr>
        <w:t>/mnt/JSSJSystem/tags/V1.0.0.0_MTS_XinGe/Depend/Linux/framework/ace/lib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libACE.s.6.4.3</w:t>
      </w:r>
    </w:p>
    <w:p>
      <w:pPr>
        <w:spacing w:line="360" w:lineRule="auto"/>
      </w:pPr>
      <w:r>
        <w:rPr>
          <w:rFonts w:hint="eastAsia"/>
        </w:rPr>
        <w:t>/mnt/JSSJSystem/tags/V1.0.0.0_MTS_XinGe/Depend/Linux/framework/lib64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libiCVFramework_d.so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libiCVParserFactory_d.so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libiCVLog_d.so</w:t>
      </w:r>
    </w:p>
    <w:p>
      <w:pPr>
        <w:spacing w:line="360" w:lineRule="auto"/>
      </w:pPr>
      <w:r>
        <w:rPr>
          <w:rFonts w:hint="eastAsia"/>
        </w:rPr>
        <w:t>/mnt/JSSJSystem/tags/V1.0.0.0_MTS_XinGe/Depend/Linux/BaseLib_d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libjsoncpp_d.so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libsmart_d.so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libpugixml_d.so</w:t>
      </w:r>
    </w:p>
    <w:p>
      <w:pPr>
        <w:spacing w:line="360" w:lineRule="auto"/>
      </w:pPr>
      <w:r>
        <w:rPr>
          <w:rFonts w:hint="eastAsia"/>
        </w:rPr>
        <w:t>那就需要在进入gdb之前，加载一下动态路径。</w:t>
      </w:r>
    </w:p>
    <w:p>
      <w:pPr>
        <w:spacing w:line="360" w:lineRule="auto"/>
      </w:pPr>
      <w:r>
        <w:pict>
          <v:shape id="_x0000_i1031" o:spt="75" type="#_x0000_t75" style="height:220.5pt;width:384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打印某个变量</w:t>
      </w:r>
    </w:p>
    <w:p>
      <w:pPr>
        <w:spacing w:line="360" w:lineRule="auto"/>
      </w:pPr>
      <w:r>
        <w:rPr>
          <w:rFonts w:hint="eastAsia"/>
        </w:rPr>
        <w:t>1.6.1 查看当前程序栈的局部变量</w:t>
      </w:r>
    </w:p>
    <w:p>
      <w:pPr>
        <w:spacing w:line="360" w:lineRule="auto"/>
      </w:pPr>
      <w:r>
        <w:pict>
          <v:shape id="_x0000_i1032" o:spt="75" type="#_x0000_t75" style="height:61.5pt;width:401.2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 xml:space="preserve">1.6.1 打印某个变量。 </w:t>
      </w:r>
    </w:p>
    <w:p>
      <w:pPr>
        <w:spacing w:line="360" w:lineRule="auto"/>
      </w:pPr>
      <w:r>
        <w:pict>
          <v:shape id="_x0000_i1033" o:spt="75" type="#_x0000_t75" style="height:41.25pt;width:297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numPr>
          <w:ilvl w:val="1"/>
          <w:numId w:val="2"/>
        </w:numPr>
        <w:spacing w:line="360" w:lineRule="auto"/>
      </w:pPr>
      <w:r>
        <w:rPr>
          <w:rFonts w:hint="eastAsia"/>
        </w:rPr>
        <w:t>指定运行时参数</w:t>
      </w:r>
    </w:p>
    <w:p>
      <w:pPr>
        <w:numPr>
          <w:ilvl w:val="2"/>
          <w:numId w:val="2"/>
        </w:numPr>
        <w:spacing w:line="360" w:lineRule="auto"/>
      </w:pPr>
      <w:r>
        <w:rPr>
          <w:rFonts w:hint="eastAsia"/>
        </w:rPr>
        <w:t>set args</w:t>
      </w:r>
      <w:r>
        <w:t> 可指定运行时参数（如：set args 10 20 30 40 50）。</w:t>
      </w:r>
    </w:p>
    <w:p>
      <w:pPr>
        <w:numPr>
          <w:ilvl w:val="2"/>
          <w:numId w:val="2"/>
        </w:numPr>
        <w:spacing w:line="360" w:lineRule="auto"/>
      </w:pPr>
      <w:r>
        <w:t>show args 命令可以查看设置好的运行参数。</w:t>
      </w:r>
    </w:p>
    <w:p>
      <w:pPr>
        <w:spacing w:line="360" w:lineRule="auto"/>
      </w:pPr>
      <w:r>
        <w:rPr>
          <w:rFonts w:hint="eastAsia"/>
        </w:rPr>
        <w:t>2 错误搜集</w:t>
      </w:r>
    </w:p>
    <w:p>
      <w:pPr>
        <w:spacing w:line="360" w:lineRule="auto"/>
      </w:pPr>
      <w:r>
        <w:rPr>
          <w:rFonts w:hint="eastAsia"/>
        </w:rPr>
        <w:t>2.1 打断点。</w:t>
      </w:r>
    </w:p>
    <w:p>
      <w:pPr>
        <w:spacing w:line="360" w:lineRule="auto"/>
      </w:pPr>
      <w:r>
        <w:pict>
          <v:shape id="_x0000_i1034" o:spt="75" type="#_x0000_t75" style="height:93pt;width:415.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解决: 该问题是由于，使用g++ 编译.cpp文件的时候没加 -g参数。重新编译一遍即可。</w:t>
      </w:r>
    </w:p>
    <w:p>
      <w:pPr>
        <w:spacing w:line="360" w:lineRule="auto"/>
      </w:pPr>
      <w:r>
        <w:pict>
          <v:shape id="_x0000_i1035" o:spt="75" type="#_x0000_t75" style="height:14.25pt;width:415.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3 core文件分析。</w:t>
      </w:r>
    </w:p>
    <w:p>
      <w:pPr>
        <w:spacing w:line="360" w:lineRule="auto"/>
      </w:pPr>
      <w:r>
        <w:rPr>
          <w:rFonts w:hint="eastAsia"/>
        </w:rPr>
        <w:t>更改linux设置，使程序崩溃的时候产生core文件，然后gdb调试。</w:t>
      </w:r>
    </w:p>
    <w:p>
      <w:pPr>
        <w:spacing w:line="360" w:lineRule="auto"/>
      </w:pPr>
      <w:r>
        <w:rPr>
          <w:rFonts w:hint="eastAsia"/>
        </w:rPr>
        <w:t>3.1 设置第83行，内存越界。</w:t>
      </w:r>
    </w:p>
    <w:p>
      <w:pPr>
        <w:spacing w:line="360" w:lineRule="auto"/>
      </w:pPr>
      <w:r>
        <w:pict>
          <v:shape id="_x0000_i1036" o:spt="75" type="#_x0000_t75" style="height:38.25pt;width:415.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在运行之前，设置 ulimit -c 。Ulimit -c unlimited 设置可以产生coredump且不受大小限制。</w:t>
      </w:r>
    </w:p>
    <w:p>
      <w:pPr>
        <w:spacing w:line="360" w:lineRule="auto"/>
      </w:pPr>
      <w:r>
        <w:pict>
          <v:shape id="_x0000_i1037" o:spt="75" type="#_x0000_t75" style="height:25.5pt;width:313.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在产生崩溃以后，会生成core.</w:t>
      </w:r>
    </w:p>
    <w:p>
      <w:pPr>
        <w:spacing w:line="360" w:lineRule="auto"/>
      </w:pPr>
      <w:r>
        <w:pict>
          <v:shape id="_x0000_i1038" o:spt="75" type="#_x0000_t75" style="height:98.25pt;width:415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3.2 调试core。</w:t>
      </w:r>
    </w:p>
    <w:p>
      <w:pPr>
        <w:spacing w:line="360" w:lineRule="auto"/>
      </w:pPr>
      <w:r>
        <w:rPr>
          <w:rFonts w:hint="eastAsia"/>
        </w:rPr>
        <w:t>Gdb ./Svr.out 进入gdb状态</w:t>
      </w:r>
    </w:p>
    <w:p>
      <w:pPr>
        <w:spacing w:line="360" w:lineRule="auto"/>
      </w:pPr>
      <w:r>
        <w:pict>
          <v:shape id="_x0000_i1039" o:spt="75" type="#_x0000_t75" style="height:120pt;width:414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Core-file core.3732 加载core里面的堆栈信息</w:t>
      </w:r>
    </w:p>
    <w:p>
      <w:pPr>
        <w:spacing w:line="360" w:lineRule="auto"/>
      </w:pPr>
      <w:r>
        <w:pict>
          <v:shape id="_x0000_i1040" o:spt="75" type="#_x0000_t75" style="height:90pt;width:414.7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3.3 Bt： 加载堆栈信息</w:t>
      </w:r>
    </w:p>
    <w:p>
      <w:pPr>
        <w:spacing w:line="360" w:lineRule="auto"/>
      </w:pPr>
      <w:r>
        <w:pict>
          <v:shape id="图片 16" o:spid="_x0000_s1045" o:spt="75" type="#_x0000_t75" style="position:absolute;left:0pt;margin-top:0pt;height:90.75pt;width:415.5pt;mso-position-horizontal:left;mso-wrap-distance-bottom:0pt;mso-wrap-distance-left:9pt;mso-wrap-distance-right:9pt;mso-wrap-distance-top:0pt;z-index:1024;mso-width-relative:page;mso-height-relative:page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square" side="right"/>
          </v:shape>
        </w:pict>
      </w:r>
      <w:r>
        <w:rPr/>
        <w:br w:type="textWrapping" w:clear="all"/>
      </w:r>
    </w:p>
    <w:p>
      <w:pPr>
        <w:spacing w:line="360" w:lineRule="auto"/>
      </w:pPr>
      <w:r>
        <w:rPr>
          <w:rFonts w:hint="eastAsia"/>
        </w:rPr>
        <w:t xml:space="preserve">3.4 打印堆栈参数 </w:t>
      </w:r>
    </w:p>
    <w:p>
      <w:pPr>
        <w:spacing w:line="360" w:lineRule="auto"/>
      </w:pPr>
      <w:r>
        <w:pict>
          <v:shape id="_x0000_i1041" o:spt="75" type="#_x0000_t75" style="height:116.25pt;width:415.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3.5 list 列出上前后5行</w:t>
      </w:r>
    </w:p>
    <w:p>
      <w:pPr>
        <w:spacing w:line="360" w:lineRule="auto"/>
      </w:pPr>
      <w:r>
        <w:pict>
          <v:shape id="_x0000_i1042" o:spt="75" type="#_x0000_t75" style="height:126pt;width:415.5pt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</w:p>
    <w:p>
      <w:pPr>
        <w:numPr>
          <w:ilvl w:val="0"/>
          <w:numId w:val="3"/>
        </w:numPr>
        <w:spacing w:line="360" w:lineRule="auto"/>
      </w:pPr>
      <w:r>
        <w:rPr>
          <w:rFonts w:hint="eastAsia"/>
        </w:rPr>
        <w:t>多进程调试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使用gdb多进程调试时，如果想在进程间进行切换，那么在fork调用前，</w:t>
      </w:r>
    </w:p>
    <w:p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设置： set detach-on-fork off</w:t>
      </w:r>
    </w:p>
    <w:p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然后可以使用info inferiors查看进程信息，最前面有一个进程编号。</w:t>
      </w:r>
    </w:p>
    <w:p>
      <w:pPr>
        <w:numPr>
          <w:ilvl w:val="0"/>
          <w:numId w:val="4"/>
        </w:numPr>
        <w:spacing w:line="360" w:lineRule="auto"/>
        <w:ind w:firstLine="420"/>
      </w:pPr>
      <w:r>
        <w:rPr>
          <w:rFonts w:hint="eastAsia"/>
        </w:rPr>
        <w:t>使用inferior num 来切换到相应的进程。</w:t>
      </w:r>
    </w:p>
    <w:p>
      <w:pPr>
        <w:spacing w:line="360" w:lineRule="auto"/>
      </w:pP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多线程调试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info threads  显示所有的线程（gdb给每个线成一个编号，一般是从1开始）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thread  num 跳转到某个线程。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set scheduler-locking off|on|step  设置在调试某个线程的时候，其他线程是否执行。</w:t>
      </w:r>
    </w:p>
    <w:p>
      <w:pPr>
        <w:spacing w:line="360" w:lineRule="auto"/>
        <w:ind w:left="840" w:firstLine="420"/>
      </w:pPr>
      <w:r>
        <w:rPr>
          <w:rFonts w:hint="eastAsia"/>
        </w:rPr>
        <w:t>Off : 不锁定人写线程，默认值</w:t>
      </w:r>
    </w:p>
    <w:p>
      <w:pPr>
        <w:spacing w:line="360" w:lineRule="auto"/>
        <w:ind w:left="840" w:firstLine="420"/>
      </w:pPr>
      <w:r>
        <w:rPr>
          <w:rFonts w:hint="eastAsia"/>
        </w:rPr>
        <w:t>On: 锁定其他线程，只有当前线程执行，</w:t>
      </w:r>
    </w:p>
    <w:p>
      <w:pPr>
        <w:spacing w:line="360" w:lineRule="auto"/>
        <w:ind w:left="840" w:firstLine="420"/>
      </w:pPr>
      <w:r>
        <w:rPr>
          <w:rFonts w:hint="eastAsia"/>
        </w:rPr>
        <w:t>Step: 在step（单步时），只有被调试线程运行。</w:t>
      </w:r>
    </w:p>
    <w:p>
      <w:pPr>
        <w:numPr>
          <w:ilvl w:val="0"/>
          <w:numId w:val="6"/>
        </w:numPr>
        <w:spacing w:line="360" w:lineRule="auto"/>
      </w:pPr>
      <w:r>
        <w:rPr>
          <w:rFonts w:hint="eastAsia"/>
        </w:rPr>
        <w:t>show scheduler-locking 查看当前锁定线程的模式。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设置打印字数</w:t>
      </w:r>
    </w:p>
    <w:p>
      <w:pPr>
        <w:spacing w:line="360" w:lineRule="auto"/>
      </w:pPr>
      <w:r>
        <w:pict>
          <v:shape id="_x0000_i1043" o:spt="75" type="#_x0000_t75" style="height:58.5pt;width:415.5pt;" filled="f" o:preferrelative="t" stroked="f" coordsize="21600,21600">
            <v:path/>
            <v:fill on="f" focussize="0,0"/>
            <v:stroke on="f" joinstyle="miter"/>
            <v:imagedata r:id="rId23" o:title="c87c623815a62ad8a5de00a55f9ddfc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查看cpu使用。</w:t>
      </w:r>
    </w:p>
    <w:p>
      <w:pPr>
        <w:numPr>
          <w:ilvl w:val="0"/>
          <w:numId w:val="7"/>
        </w:numPr>
        <w:spacing w:line="360" w:lineRule="auto"/>
      </w:pPr>
      <w:r>
        <w:t>T</w:t>
      </w:r>
      <w:r>
        <w:rPr>
          <w:rFonts w:hint="eastAsia"/>
        </w:rPr>
        <w:t>op</w:t>
      </w:r>
    </w:p>
    <w:p>
      <w:pPr>
        <w:spacing w:line="360" w:lineRule="auto"/>
        <w:ind w:left="720"/>
      </w:pPr>
      <w:r>
        <w:pict>
          <v:shape id="_x0000_i1044" o:spt="75" type="#_x0000_t75" style="height:110.25pt;width:348pt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（2）查看对应线程</w:t>
      </w:r>
      <w:r>
        <w:t>ps -mp 15430 -o THREAD,tid,time</w:t>
      </w:r>
    </w:p>
    <w:p>
      <w:pPr>
        <w:spacing w:line="360" w:lineRule="auto"/>
        <w:jc w:val="center"/>
      </w:pPr>
      <w:r>
        <w:pict>
          <v:shape id="_x0000_i1045" o:spt="75" type="#_x0000_t75" style="height:79.5pt;width:360pt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（3）pstack 15400 插选线程的堆栈</w:t>
      </w:r>
    </w:p>
    <w:p>
      <w:pPr>
        <w:spacing w:line="360" w:lineRule="auto"/>
        <w:jc w:val="center"/>
      </w:pPr>
      <w:r>
        <w:pict>
          <v:shape id="_x0000_i1046" o:spt="75" type="#_x0000_t75" style="height:117.75pt;width:348.75pt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</w:pict>
      </w:r>
    </w:p>
    <w:p>
      <w:pPr>
        <w:spacing w:line="360" w:lineRule="auto"/>
      </w:pPr>
      <w:r>
        <w:rPr>
          <w:rFonts w:hint="eastAsia"/>
        </w:rPr>
        <w:t>最后找出是epoll_wait 的timeout参数为0的原因。</w:t>
      </w:r>
    </w:p>
    <w:p>
      <w:pPr>
        <w:spacing w:line="360" w:lineRule="auto"/>
        <w:jc w:val="center"/>
      </w:pPr>
      <w:r>
        <w:pict>
          <v:shape id="_x0000_i1047" o:spt="75" type="#_x0000_t75" style="height:34.5pt;width:414.75pt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查看程序使用的哪里的动态库</w:t>
      </w:r>
    </w:p>
    <w:p>
      <w:pPr>
        <w:spacing w:line="360" w:lineRule="auto"/>
        <w:jc w:val="both"/>
        <w:rPr>
          <w:rFonts w:hint="default"/>
          <w:lang w:val="en-US" w:eastAsia="zh-CN"/>
        </w:rPr>
      </w:pPr>
      <w:r>
        <w:pict>
          <v:shape id="_x0000_i1048" o:spt="75" type="#_x0000_t75" style="height:119.4pt;width:415.25pt;" filled="f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DDACE"/>
    <w:multiLevelType w:val="singleLevel"/>
    <w:tmpl w:val="B47DDACE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EBEB998A"/>
    <w:multiLevelType w:val="multilevel"/>
    <w:tmpl w:val="EBEB998A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0BA31330"/>
    <w:multiLevelType w:val="multilevel"/>
    <w:tmpl w:val="0BA31330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E23871"/>
    <w:multiLevelType w:val="singleLevel"/>
    <w:tmpl w:val="5BE23871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BE23891"/>
    <w:multiLevelType w:val="singleLevel"/>
    <w:tmpl w:val="5BE23891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5BEB7DEB"/>
    <w:multiLevelType w:val="singleLevel"/>
    <w:tmpl w:val="5BEB7DEB"/>
    <w:lvl w:ilvl="0" w:tentative="0">
      <w:start w:val="5"/>
      <w:numFmt w:val="decimal"/>
      <w:suff w:val="nothing"/>
      <w:lvlText w:val="%1."/>
      <w:lvlJc w:val="left"/>
    </w:lvl>
  </w:abstractNum>
  <w:abstractNum w:abstractNumId="6">
    <w:nsid w:val="5BEB7E07"/>
    <w:multiLevelType w:val="singleLevel"/>
    <w:tmpl w:val="5BEB7E07"/>
    <w:lvl w:ilvl="0" w:tentative="0">
      <w:start w:val="1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A9A"/>
    <w:rsid w:val="00013004"/>
    <w:rsid w:val="00036DF7"/>
    <w:rsid w:val="00150B83"/>
    <w:rsid w:val="00177809"/>
    <w:rsid w:val="0018730A"/>
    <w:rsid w:val="001B3DD6"/>
    <w:rsid w:val="003E2A9A"/>
    <w:rsid w:val="004021CC"/>
    <w:rsid w:val="004902BF"/>
    <w:rsid w:val="004D021B"/>
    <w:rsid w:val="004E0C13"/>
    <w:rsid w:val="005679B6"/>
    <w:rsid w:val="005E0BF1"/>
    <w:rsid w:val="006D270F"/>
    <w:rsid w:val="007645B0"/>
    <w:rsid w:val="00917E7F"/>
    <w:rsid w:val="00960AE3"/>
    <w:rsid w:val="009B0B9F"/>
    <w:rsid w:val="00AF28A5"/>
    <w:rsid w:val="00B7641D"/>
    <w:rsid w:val="00CD1D84"/>
    <w:rsid w:val="00CE19F0"/>
    <w:rsid w:val="00F261E7"/>
    <w:rsid w:val="04D640E3"/>
    <w:rsid w:val="09183CAD"/>
    <w:rsid w:val="09964EDC"/>
    <w:rsid w:val="09A66C11"/>
    <w:rsid w:val="0EDA4BA1"/>
    <w:rsid w:val="0FF74D72"/>
    <w:rsid w:val="102F1FAA"/>
    <w:rsid w:val="12463C8B"/>
    <w:rsid w:val="126B3C46"/>
    <w:rsid w:val="12B50538"/>
    <w:rsid w:val="163120E5"/>
    <w:rsid w:val="177806EC"/>
    <w:rsid w:val="177C5260"/>
    <w:rsid w:val="187858B1"/>
    <w:rsid w:val="1A61630B"/>
    <w:rsid w:val="1BB24E3A"/>
    <w:rsid w:val="1C427CF4"/>
    <w:rsid w:val="1F612D20"/>
    <w:rsid w:val="1F6275C3"/>
    <w:rsid w:val="24A469E1"/>
    <w:rsid w:val="29940BDA"/>
    <w:rsid w:val="2B410786"/>
    <w:rsid w:val="2BAE2E9B"/>
    <w:rsid w:val="31CC1DFE"/>
    <w:rsid w:val="31ED7CCA"/>
    <w:rsid w:val="3200686C"/>
    <w:rsid w:val="32C952C0"/>
    <w:rsid w:val="35C1369E"/>
    <w:rsid w:val="362F67B6"/>
    <w:rsid w:val="3B5C0D55"/>
    <w:rsid w:val="4958426B"/>
    <w:rsid w:val="4ACF42BE"/>
    <w:rsid w:val="4BC13109"/>
    <w:rsid w:val="51DB5809"/>
    <w:rsid w:val="5212073F"/>
    <w:rsid w:val="554A21D2"/>
    <w:rsid w:val="5BAB0073"/>
    <w:rsid w:val="5DA943D7"/>
    <w:rsid w:val="5F1735E6"/>
    <w:rsid w:val="5F2A1876"/>
    <w:rsid w:val="61A7390F"/>
    <w:rsid w:val="645816EB"/>
    <w:rsid w:val="671349B4"/>
    <w:rsid w:val="679B7D87"/>
    <w:rsid w:val="6AC8312C"/>
    <w:rsid w:val="712F63C0"/>
    <w:rsid w:val="7A57737A"/>
    <w:rsid w:val="7E7F386F"/>
    <w:rsid w:val="7EF8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  <w:style w:type="character" w:customStyle="1" w:styleId="8">
    <w:name w:val="页眉 Char"/>
    <w:basedOn w:val="6"/>
    <w:link w:val="3"/>
    <w:qFormat/>
    <w:uiPriority w:val="0"/>
    <w:rPr>
      <w:rFonts w:ascii="Calibri" w:hAnsi="Calibri" w:cs="黑体"/>
      <w:kern w:val="2"/>
      <w:sz w:val="18"/>
      <w:szCs w:val="18"/>
    </w:rPr>
  </w:style>
  <w:style w:type="character" w:customStyle="1" w:styleId="9">
    <w:name w:val="页脚 Char"/>
    <w:basedOn w:val="6"/>
    <w:link w:val="2"/>
    <w:qFormat/>
    <w:uiPriority w:val="0"/>
    <w:rPr>
      <w:rFonts w:ascii="Calibri" w:hAnsi="Calibri" w:cs="黑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ra</Company>
  <Pages>7</Pages>
  <Words>281</Words>
  <Characters>1603</Characters>
  <Lines>13</Lines>
  <Paragraphs>3</Paragraphs>
  <TotalTime>5701</TotalTime>
  <ScaleCrop>false</ScaleCrop>
  <LinksUpToDate>false</LinksUpToDate>
  <CharactersWithSpaces>1881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15990071965</cp:lastModifiedBy>
  <dcterms:modified xsi:type="dcterms:W3CDTF">2020-05-27T12:51:00Z</dcterms:modified>
  <dc:title>GDB使用实测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