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北京市公安局海淀分局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逮捕证</w:t>
      </w:r>
    </w:p>
    <w:p/>
    <w:p>
      <w:r>
        <w:rPr>
          <w:rFonts w:ascii="宋体" w:hAnsi="宋体" w:eastAsia="宋体"/>
          <w:sz w:val="24"/>
        </w:rPr>
        <w:t>京海捕字〔2024〕第0189号</w:t>
      </w:r>
    </w:p>
    <w:p/>
    <w:p>
      <w:r>
        <w:rPr>
          <w:rFonts w:ascii="宋体" w:hAnsi="宋体" w:eastAsia="宋体"/>
          <w:sz w:val="24"/>
        </w:rPr>
        <w:t>被逮捕人：李某</w:t>
      </w:r>
    </w:p>
    <w:p>
      <w:r>
        <w:rPr>
          <w:rFonts w:ascii="宋体" w:hAnsi="宋体" w:eastAsia="宋体"/>
          <w:sz w:val="24"/>
        </w:rPr>
        <w:t>性别：男  出生日期：1988年6月12日</w:t>
      </w:r>
    </w:p>
    <w:p>
      <w:r>
        <w:rPr>
          <w:rFonts w:ascii="宋体" w:hAnsi="宋体" w:eastAsia="宋体"/>
          <w:sz w:val="24"/>
        </w:rPr>
        <w:t>涉嫌罪名：故意伤害罪</w:t>
      </w:r>
    </w:p>
    <w:p/>
    <w:p>
      <w:r>
        <w:rPr>
          <w:rFonts w:ascii="宋体" w:hAnsi="宋体" w:eastAsia="宋体"/>
          <w:sz w:val="24"/>
        </w:rPr>
        <w:t>经本局侦查查明，犯罪嫌疑人李某涉嫌故意伤害罪一案，经北京市海淀区人民检察院批准（京海检批捕字〔2024〕第0145号），决定对李某予以逮捕。</w:t>
      </w:r>
    </w:p>
    <w:p/>
    <w:p>
      <w:r>
        <w:rPr>
          <w:rFonts w:ascii="宋体" w:hAnsi="宋体" w:eastAsia="宋体"/>
          <w:sz w:val="24"/>
        </w:rPr>
        <w:t>逮捕时间：2024年4月2日14时30分</w:t>
      </w:r>
    </w:p>
    <w:p>
      <w:r>
        <w:rPr>
          <w:rFonts w:ascii="宋体" w:hAnsi="宋体" w:eastAsia="宋体"/>
          <w:sz w:val="24"/>
        </w:rPr>
        <w:t>逮捕地点：北京市海淀区看守所</w:t>
      </w:r>
    </w:p>
    <w:p/>
    <w:p/>
    <w:p>
      <w:r>
        <w:rPr>
          <w:rFonts w:ascii="宋体" w:hAnsi="宋体" w:eastAsia="宋体"/>
          <w:sz w:val="24"/>
        </w:rPr>
        <w:t>批准机关：北京市海淀区人民检察院</w:t>
      </w:r>
    </w:p>
    <w:p>
      <w:r>
        <w:rPr>
          <w:rFonts w:ascii="宋体" w:hAnsi="宋体" w:eastAsia="宋体"/>
          <w:sz w:val="24"/>
        </w:rPr>
        <w:t>批准文号：京海检批捕字〔2024〕第0145号</w:t>
      </w:r>
    </w:p>
    <w:p>
      <w:r>
        <w:rPr>
          <w:rFonts w:ascii="宋体" w:hAnsi="宋体" w:eastAsia="宋体"/>
          <w:sz w:val="24"/>
        </w:rPr>
        <w:t>批准日期：2024年3月31日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