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北京市海淀区人民法院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刑事判决书</w:t>
      </w:r>
    </w:p>
    <w:p/>
    <w:p>
      <w:r>
        <w:rPr>
          <w:rFonts w:ascii="宋体" w:hAnsi="宋体" w:eastAsia="宋体"/>
          <w:sz w:val="24"/>
        </w:rPr>
        <w:t>（2024）京0108刑初字1234号</w:t>
      </w:r>
    </w:p>
    <w:p/>
    <w:p>
      <w:r>
        <w:rPr>
          <w:rFonts w:ascii="宋体" w:hAnsi="宋体" w:eastAsia="宋体"/>
          <w:b/>
          <w:sz w:val="28"/>
        </w:rPr>
        <w:t>公诉机关：北京市海淀区人民检察院</w:t>
      </w:r>
    </w:p>
    <w:p>
      <w:r>
        <w:rPr>
          <w:rFonts w:ascii="宋体" w:hAnsi="宋体" w:eastAsia="宋体"/>
          <w:b/>
          <w:sz w:val="28"/>
        </w:rPr>
        <w:t>被告人：李某，男，1988年6月12日出生</w:t>
      </w:r>
    </w:p>
    <w:p>
      <w:r>
        <w:rPr>
          <w:rFonts w:ascii="宋体" w:hAnsi="宋体" w:eastAsia="宋体"/>
          <w:sz w:val="24"/>
        </w:rPr>
        <w:t>辩护人：赵某某，北京正义律师事务所律师</w:t>
      </w:r>
    </w:p>
    <w:p/>
    <w:p>
      <w:r>
        <w:rPr>
          <w:rFonts w:ascii="宋体" w:hAnsi="宋体" w:eastAsia="宋体"/>
          <w:b/>
          <w:sz w:val="28"/>
        </w:rPr>
        <w:t>案件经过</w:t>
      </w:r>
    </w:p>
    <w:p>
      <w:r>
        <w:rPr>
          <w:rFonts w:ascii="宋体" w:hAnsi="宋体" w:eastAsia="宋体"/>
          <w:sz w:val="24"/>
        </w:rPr>
        <w:t>北京市海淀区人民检察院以京海检刑诉〔2024〕第0789号起诉书指控被告人李某犯故意伤害罪，于2024年6月15日向本院提起公诉。本院依法组成合议庭，于2024年7月20日公开开庭审理了本案。现已审理终结。</w:t>
      </w:r>
    </w:p>
    <w:p/>
    <w:p>
      <w:r>
        <w:rPr>
          <w:rFonts w:ascii="宋体" w:hAnsi="宋体" w:eastAsia="宋体"/>
          <w:b/>
          <w:sz w:val="28"/>
        </w:rPr>
        <w:t>法院查明事实</w:t>
      </w:r>
    </w:p>
    <w:p>
      <w:r>
        <w:rPr>
          <w:rFonts w:ascii="宋体" w:hAnsi="宋体" w:eastAsia="宋体"/>
          <w:sz w:val="24"/>
        </w:rPr>
        <w:t>经审理查明：2024年3月15日22时30分许，被告人李某在海淀区中关村大街'蓝旗营'烧烤店门口，因停车纠纷与被害人王某某发生口角，继而升级为肢体冲突。在冲突过程中，被害人王某某先拿酒瓶欲击打被告人李某，李某夺过酒瓶后击打王某某头部，致王某某左侧颞骨骨折，经鉴定为轻伤二级。案发后，被告人李某主动拨打120和110，在现场等候公安人员处理，到案后如实供述犯罪事实。</w:t>
      </w:r>
    </w:p>
    <w:p/>
    <w:p>
      <w:r>
        <w:rPr>
          <w:rFonts w:ascii="宋体" w:hAnsi="宋体" w:eastAsia="宋体"/>
          <w:b/>
          <w:sz w:val="28"/>
        </w:rPr>
        <w:t>法院认为</w:t>
      </w:r>
    </w:p>
    <w:p>
      <w:r>
        <w:rPr>
          <w:rFonts w:ascii="宋体" w:hAnsi="宋体" w:eastAsia="宋体"/>
          <w:sz w:val="24"/>
        </w:rPr>
        <w:t>被告人李某故意伤害他人身体，致人轻伤，其行为已构成故意伤害罪，依法应予惩处。鉴于被告人李某案发后主动报警并在现场等候，到案后如实供述，具有自首情节，依法可从轻处罚。被告人李某家属已赔偿被害人的经济损失并取得谅解，可酌情从轻处罚。被害人在案件起因上存在一定过错，可酌情对被告人从轻处罚。</w:t>
      </w:r>
    </w:p>
    <w:p/>
    <w:p>
      <w:r>
        <w:rPr>
          <w:rFonts w:ascii="宋体" w:hAnsi="宋体" w:eastAsia="宋体"/>
          <w:b/>
          <w:sz w:val="28"/>
        </w:rPr>
        <w:t>判决如下</w:t>
      </w:r>
    </w:p>
    <w:p>
      <w:r>
        <w:rPr>
          <w:rFonts w:ascii="宋体" w:hAnsi="宋体" w:eastAsia="宋体"/>
          <w:sz w:val="24"/>
        </w:rPr>
        <w:t>依照《中华人民共和国刑法》第二百三十四条第一款、第六十七条第一款之规定，判决如下：</w:t>
      </w:r>
    </w:p>
    <w:p/>
    <w:p>
      <w:r>
        <w:rPr>
          <w:rFonts w:ascii="宋体" w:hAnsi="宋体" w:eastAsia="宋体"/>
          <w:sz w:val="24"/>
        </w:rPr>
        <w:t>被告人李某犯故意伤害罪，判处有期徒刑十个月。</w:t>
      </w:r>
    </w:p>
    <w:p>
      <w:r>
        <w:rPr>
          <w:rFonts w:ascii="宋体" w:hAnsi="宋体" w:eastAsia="宋体"/>
          <w:sz w:val="24"/>
        </w:rPr>
        <w:t>（刑期从判决执行之日起计算。判决执行以前先行羁押的，羁押一日折抵刑期一日。）</w:t>
      </w:r>
    </w:p>
    <w:p/>
    <w:p/>
    <w:p>
      <w:r>
        <w:rPr>
          <w:rFonts w:ascii="宋体" w:hAnsi="宋体" w:eastAsia="宋体"/>
          <w:sz w:val="24"/>
        </w:rPr>
        <w:t>审判长：周明</w:t>
      </w:r>
    </w:p>
    <w:p>
      <w:r>
        <w:rPr>
          <w:rFonts w:ascii="宋体" w:hAnsi="宋体" w:eastAsia="宋体"/>
          <w:sz w:val="24"/>
        </w:rPr>
        <w:t>审判员：刘芳</w:t>
      </w:r>
    </w:p>
    <w:p>
      <w:r>
        <w:rPr>
          <w:rFonts w:ascii="宋体" w:hAnsi="宋体" w:eastAsia="宋体"/>
          <w:sz w:val="24"/>
        </w:rPr>
        <w:t>人民陪审员：王建国</w:t>
      </w:r>
    </w:p>
    <w:p>
      <w:r>
        <w:rPr>
          <w:rFonts w:ascii="宋体" w:hAnsi="宋体" w:eastAsia="宋体"/>
          <w:sz w:val="24"/>
        </w:rPr>
        <w:t>二〇二四年八月十日</w:t>
      </w:r>
    </w:p>
    <w:p>
      <w:r>
        <w:rPr>
          <w:rFonts w:ascii="宋体" w:hAnsi="宋体" w:eastAsia="宋体"/>
          <w:sz w:val="24"/>
        </w:rPr>
        <w:t>书记员：孙丽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