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32.png" ContentType="image/png"/>
  <Override PartName="/word/media/rId36.png" ContentType="image/png"/>
  <Override PartName="/word/media/rId61.png" ContentType="image/png"/>
  <Override PartName="/word/media/rId64.png" ContentType="image/png"/>
  <Override PartName="/word/media/rId57.png" ContentType="image/png"/>
  <Override PartName="/word/media/rId54.png" ContentType="image/png"/>
  <Override PartName="/word/media/rId76.png" ContentType="image/png"/>
  <Override PartName="/word/media/rId79.png" ContentType="image/png"/>
  <Override PartName="/word/media/rId68.png" ContentType="image/png"/>
  <Override PartName="/word/media/rId89.png" ContentType="image/png"/>
  <Override PartName="/word/media/rId83.png" ContentType="image/png"/>
  <Override PartName="/word/media/rId86.png" ContentType="image/png"/>
  <Override PartName="/word/media/rId92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6" w:name="类ext2文件系统的设计"/>
    <w:p>
      <w:pPr>
        <w:pStyle w:val="Heading3"/>
      </w:pPr>
      <w:r>
        <w:t xml:space="preserve">类EXT2文件系统的设计</w:t>
      </w:r>
    </w:p>
    <w:bookmarkStart w:id="20" w:name="toc"/>
    <w:p>
      <w:pPr>
        <w:pStyle w:val="FirstParagraph"/>
      </w:pPr>
      <w:r>
        <w:t xml:space="preserve">		</w:t>
      </w:r>
      <w:hyperlink w:anchor="类ext2文件系统的设计">
        <w:r>
          <w:rPr>
            <w:rStyle w:val="Hyperlink"/>
          </w:rPr>
          <w:t xml:space="preserve">类EXT2文件系统的设计</w:t>
        </w:r>
      </w:hyperlink>
      <w:r>
        <w:br/>
      </w:r>
      <w:r>
        <w:t xml:space="preserve">			</w:t>
      </w:r>
      <w:hyperlink w:anchor="实验内容">
        <w:r>
          <w:rPr>
            <w:rStyle w:val="Hyperlink"/>
          </w:rPr>
          <w:t xml:space="preserve">实验内容</w:t>
        </w:r>
      </w:hyperlink>
      <w:r>
        <w:br/>
      </w:r>
      <w:r>
        <w:t xml:space="preserve">			</w:t>
      </w:r>
      <w:hyperlink w:anchor="实验步骤">
        <w:r>
          <w:rPr>
            <w:rStyle w:val="Hyperlink"/>
          </w:rPr>
          <w:t xml:space="preserve">实验步骤</w:t>
        </w:r>
      </w:hyperlink>
      <w:r>
        <w:br/>
      </w:r>
      <w:r>
        <w:t xml:space="preserve">			</w:t>
      </w:r>
      <w:hyperlink w:anchor="数据结构定义">
        <w:r>
          <w:rPr>
            <w:rStyle w:val="Hyperlink"/>
          </w:rPr>
          <w:t xml:space="preserve">数据结构定义</w:t>
        </w:r>
      </w:hyperlink>
      <w:r>
        <w:br/>
      </w:r>
      <w:r>
        <w:t xml:space="preserve">			</w:t>
      </w:r>
      <w:hyperlink w:anchor="底层函数">
        <w:r>
          <w:rPr>
            <w:rStyle w:val="Hyperlink"/>
          </w:rPr>
          <w:t xml:space="preserve">底层函数</w:t>
        </w:r>
      </w:hyperlink>
      <w:r>
        <w:br/>
      </w:r>
      <w:r>
        <w:t xml:space="preserve">			</w:t>
      </w:r>
      <w:hyperlink w:anchor="命令层函数">
        <w:r>
          <w:rPr>
            <w:rStyle w:val="Hyperlink"/>
          </w:rPr>
          <w:t xml:space="preserve">命令层函数</w:t>
        </w:r>
      </w:hyperlink>
      <w:r>
        <w:br/>
      </w:r>
      <w:r>
        <w:t xml:space="preserve">			</w:t>
      </w:r>
      <w:hyperlink w:anchor="shell-的设计">
        <w:r>
          <w:rPr>
            <w:rStyle w:val="Hyperlink"/>
          </w:rPr>
          <w:t xml:space="preserve">shell 的设计</w:t>
        </w:r>
      </w:hyperlink>
    </w:p>
    <w:bookmarkEnd w:id="20"/>
    <w:p>
      <w:pPr>
        <w:pStyle w:val="BodyText"/>
      </w:pPr>
    </w:p>
    <w:bookmarkStart w:id="21" w:name="实验内容"/>
    <w:p>
      <w:pPr>
        <w:pStyle w:val="Heading4"/>
      </w:pPr>
      <w:r>
        <w:t xml:space="preserve">实验内容</w:t>
      </w:r>
    </w:p>
    <w:p>
      <w:pPr>
        <w:numPr>
          <w:ilvl w:val="0"/>
          <w:numId w:val="1001"/>
        </w:numPr>
      </w:pPr>
      <w:r>
        <w:t xml:space="preserve">模拟EXT2文件系统原理设计实现一个类EXT2文件系统</w:t>
      </w:r>
    </w:p>
    <w:bookmarkEnd w:id="21"/>
    <w:bookmarkStart w:id="22" w:name="实验步骤"/>
    <w:p>
      <w:pPr>
        <w:pStyle w:val="Heading4"/>
      </w:pPr>
      <w:r>
        <w:t xml:space="preserve">实验步骤</w:t>
      </w:r>
    </w:p>
    <w:p>
      <w:pPr>
        <w:numPr>
          <w:ilvl w:val="0"/>
          <w:numId w:val="1002"/>
        </w:numPr>
      </w:pPr>
      <w:r>
        <w:t xml:space="preserve">定义类 EXT2 文件系统所需的数据结构，包括组描述符、索引结点和目录项</w:t>
      </w:r>
    </w:p>
    <w:p>
      <w:pPr>
        <w:numPr>
          <w:ilvl w:val="0"/>
          <w:numId w:val="1002"/>
        </w:numPr>
      </w:pPr>
      <w:r>
        <w:t xml:space="preserve">实现包括分配数据块等底层操作</w:t>
      </w:r>
    </w:p>
    <w:p>
      <w:pPr>
        <w:numPr>
          <w:ilvl w:val="0"/>
          <w:numId w:val="1002"/>
        </w:numPr>
      </w:pPr>
      <w:r>
        <w:t xml:space="preserve">实现命令层函数，包括 dir 等操作</w:t>
      </w:r>
    </w:p>
    <w:p>
      <w:pPr>
        <w:numPr>
          <w:ilvl w:val="0"/>
          <w:numId w:val="1002"/>
        </w:numPr>
      </w:pPr>
      <w:r>
        <w:t xml:space="preserve">完成 shell 的设计</w:t>
      </w:r>
    </w:p>
    <w:p>
      <w:pPr>
        <w:numPr>
          <w:ilvl w:val="0"/>
          <w:numId w:val="1002"/>
        </w:numPr>
      </w:pPr>
      <w:r>
        <w:t xml:space="preserve">测试整个文件系统的功能</w:t>
      </w:r>
    </w:p>
    <w:bookmarkEnd w:id="22"/>
    <w:bookmarkStart w:id="23" w:name="数据结构定义"/>
    <w:p>
      <w:pPr>
        <w:pStyle w:val="Heading4"/>
      </w:pPr>
      <w:r>
        <w:t xml:space="preserve">数据结构定义</w:t>
      </w:r>
    </w:p>
    <w:p>
      <w:pPr>
        <w:numPr>
          <w:ilvl w:val="0"/>
          <w:numId w:val="1003"/>
        </w:numPr>
        <w:pStyle w:val="SourceCode"/>
      </w:pPr>
      <w:r>
        <w:rPr>
          <w:rStyle w:val="CommentTok"/>
        </w:rPr>
        <w:t xml:space="preserve">// 组描述符
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group_desc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32 B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bg_volume_name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//文件系统的卷名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bg_block_bitmap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//块位图的起始块号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bg_inode_bitmap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//索引结点位图的起始块号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bg_inode_table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//索引结点表的起始块号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bg_free_blocks_count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//本组空闲块的个数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bg_free_inodes_count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//本组空闲索引结点的个数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bg_used_dirs_count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//组中分配给目录的结点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bg_pad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//填充(0xff)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索引结点
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inode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 64 B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i_mode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//文件类型及访问权限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//文件所占的数据块个数(0~7), 最大为7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//文件或目录大小(单位 byte)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i_atime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//访问时间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i_ctime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//创建时间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i_mtime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//修改时间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i_dtime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//删除时间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//直接索引方式 指向数据块号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i_pad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//填充(0xff)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目录项
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dir_entry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16 B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inode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//索引节点号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rec_len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//目录项长度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name_len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//文件名长度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file_type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//文件类型(1 普通文件 2 目录.. )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//文件名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 用户信息
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USER_MAX</w:t>
      </w:r>
      <w:r>
        <w:rPr>
          <w:rStyle w:val="OperatorTok"/>
        </w:rPr>
        <w:t xml:space="preserve">];</w:t>
      </w:r>
    </w:p>
    <w:p>
      <w:pPr>
        <w:numPr>
          <w:ilvl w:val="1"/>
          <w:numId w:val="1004"/>
        </w:numPr>
      </w:pPr>
      <w:r>
        <w:t xml:space="preserve">因为系统中最多有4096个数据块，所以索引节点最多也是4096。所以索引节点号只需16位（unsigned short）即可。</w:t>
      </w:r>
    </w:p>
    <w:p>
      <w:pPr>
        <w:numPr>
          <w:ilvl w:val="1"/>
          <w:numId w:val="1004"/>
        </w:numPr>
      </w:pPr>
      <w:r>
        <w:t xml:space="preserve">struct inode 中为保证一个索引节点占64位，需要提供char i_pad[24]，作为填充。</w:t>
      </w:r>
    </w:p>
    <w:bookmarkEnd w:id="23"/>
    <w:bookmarkStart w:id="27" w:name="底层函数"/>
    <w:p>
      <w:pPr>
        <w:pStyle w:val="Heading4"/>
      </w:pPr>
      <w:r>
        <w:t xml:space="preserve">底层函数</w:t>
      </w:r>
    </w:p>
    <w:p>
      <w:pPr>
        <w:numPr>
          <w:ilvl w:val="0"/>
          <w:numId w:val="1005"/>
        </w:numPr>
        <w:pStyle w:val="Heading5"/>
      </w:pPr>
      <w:bookmarkStart w:id="24" w:name="读写缓冲区类操作函数"/>
      <w:r>
        <w:rPr>
          <w:bCs/>
          <w:b/>
        </w:rPr>
        <w:t xml:space="preserve">读写缓冲区类操作函数</w:t>
      </w:r>
      <w:bookmarkEnd w:id="24"/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写gdt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update_group_desc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"./FS.txt"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"rb+"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fseek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GDT_START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SEEK_SET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fwrite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gdt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GD_SIZE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fflush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读gdt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reload_group_desc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fseek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GDT_START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SEEK_SET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fread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gdt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GD_SIZE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update_group_desc</w:t>
      </w:r>
      <w:r>
        <w:t xml:space="preserve">函数打开一个名为"FS.txt"的文件，以</w:t>
      </w:r>
      <w:r>
        <w:rPr>
          <w:bCs/>
          <w:b/>
        </w:rPr>
        <w:t xml:space="preserve">读写模式打开（"rb+"）</w:t>
      </w:r>
      <w:r>
        <w:t xml:space="preserve">，然后将文件指针移动到GDT的起始位置（GDT_START），并将内存中的GDT数据（gdt）写入文件。最后，使用</w:t>
      </w:r>
      <w:r>
        <w:rPr>
          <w:rStyle w:val="VerbatimChar"/>
        </w:rPr>
        <w:t xml:space="preserve">fflush</w:t>
      </w:r>
      <w:r>
        <w:t xml:space="preserve">函数刷新文件流，确保数据被写入文件。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reload_group_desc</w:t>
      </w:r>
      <w:r>
        <w:t xml:space="preserve">函数假定文件指针</w:t>
      </w:r>
      <w:r>
        <w:rPr>
          <w:rStyle w:val="VerbatimChar"/>
        </w:rPr>
        <w:t xml:space="preserve">fp</w:t>
      </w:r>
      <w:r>
        <w:t xml:space="preserve">已经打开，然后将文件指针移动到GDT的起始位置（GDT_START），并从文件中读取GDT数据到内存中的gdt变量中。</w:t>
      </w:r>
    </w:p>
    <w:p>
      <w:pPr>
        <w:numPr>
          <w:ilvl w:val="0"/>
          <w:numId w:val="1000"/>
        </w:numPr>
      </w:pPr>
      <w:r>
        <w:t xml:space="preserve">其他结构体缓冲区读写函数依次类推：</w:t>
      </w:r>
      <w:r>
        <w:rPr>
          <w:bCs/>
          <w:b/>
        </w:rPr>
        <w:t xml:space="preserve">但需注意何时用指针合适取地址</w:t>
      </w:r>
    </w:p>
    <w:p>
      <w:pPr>
        <w:numPr>
          <w:ilvl w:val="0"/>
          <w:numId w:val="1005"/>
        </w:numPr>
        <w:pStyle w:val="Heading5"/>
      </w:pPr>
      <w:bookmarkStart w:id="25" w:name="分配删除块函数标注位图"/>
      <w:r>
        <w:rPr>
          <w:bCs/>
          <w:b/>
        </w:rPr>
        <w:t xml:space="preserve">分配删除块函数：标注位图</w:t>
      </w:r>
      <w:bookmarkEnd w:id="25"/>
    </w:p>
    <w:p>
      <w:pPr>
        <w:numPr>
          <w:ilvl w:val="0"/>
          <w:numId w:val="1000"/>
        </w:numPr>
      </w:pPr>
      <w:r>
        <w:rPr>
          <w:bCs/>
          <w:b/>
        </w:rPr>
        <w:t xml:space="preserve">分配函数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分配data_block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alloc_block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gdt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bg_free_blocks_count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"There is no block to be allocated!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reload_block_bitmap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last_alloc_block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update_block_bitmap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gdt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bg_free_blocks_count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update_group_desc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last_alloc_block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 </w:t>
      </w:r>
      <w:r>
        <w:rPr>
          <w:bCs/>
          <w:b/>
        </w:rPr>
        <w:t xml:space="preserve">循环遍历块位图的每个字节（共512个字节）</w:t>
      </w:r>
      <w:r>
        <w:t xml:space="preserve">，然后再遍历每个字节中的每一位做</w:t>
      </w:r>
      <w:r>
        <w:rPr>
          <w:bCs/>
          <w:b/>
        </w:rPr>
        <w:t xml:space="preserve">与运算</w:t>
      </w:r>
      <w:r>
        <w:t xml:space="preserve">。如果某一位为0，表示该数据块未被分配，则将该位设置为1，表示分配了该数据块，并记录下该数据块的编号。最后跳出循环，返回分配的数据块编号。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删除块函数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删除data_block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remove_block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del_num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del_num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reload_block_bitmap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del_num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bitbuf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update_block_bitmap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gdt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bg_free_blocks_count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update_group_desc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首先计算出要删除的数据块编号在块位图中的位置。接下来，根据要删除的数据块编号在字节中的位置，使用</w:t>
      </w:r>
      <w:r>
        <w:rPr>
          <w:rStyle w:val="VerbatimChar"/>
        </w:rPr>
        <w:t xml:space="preserve">switch</w:t>
      </w:r>
      <w:r>
        <w:t xml:space="preserve">语句来设置对应位为0，表示释放该数据块。</w:t>
      </w:r>
    </w:p>
    <w:p>
      <w:pPr>
        <w:numPr>
          <w:ilvl w:val="0"/>
          <w:numId w:val="1005"/>
        </w:numPr>
        <w:pStyle w:val="Heading5"/>
      </w:pPr>
      <w:bookmarkStart w:id="26" w:name="配置新节点及初始化目录"/>
      <w:r>
        <w:rPr>
          <w:bCs/>
          <w:b/>
        </w:rPr>
        <w:t xml:space="preserve">配置新节点及初始化目录</w:t>
      </w:r>
      <w:bookmarkEnd w:id="26"/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dir_init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dir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alloc_block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i_ctime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i_mtime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i_atime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current_dir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current_dirlen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file_type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file_type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update_dir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else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i_ctime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i_mtime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i_atime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i_mode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else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lastFour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lastFour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".exe"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lastFour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".bin"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lastFour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".com"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i_mode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else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函数根据类型</w:t>
      </w:r>
      <w:r>
        <w:rPr>
          <w:rStyle w:val="VerbatimChar"/>
        </w:rPr>
        <w:t xml:space="preserve">type</w:t>
      </w:r>
      <w:r>
        <w:t xml:space="preserve">的值来初始化i节点的各个字段。</w:t>
      </w:r>
      <w:r>
        <w:rPr>
          <w:bCs/>
          <w:b/>
        </w:rPr>
        <w:t xml:space="preserve">如果类型为2（表示目录）</w:t>
      </w:r>
      <w:r>
        <w:t xml:space="preserve">，则设置i节点的字段，并初始化目录项</w:t>
      </w:r>
      <w:r>
        <w:rPr>
          <w:rStyle w:val="VerbatimChar"/>
        </w:rPr>
        <w:t xml:space="preserve">dir</w:t>
      </w:r>
      <w:r>
        <w:t xml:space="preserve">的内容，并将"."和".."目录项的名称赋值为当前目录和父目录的名称。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如果类型不为2（表示文件）</w:t>
      </w:r>
      <w:r>
        <w:t xml:space="preserve">，则设置i节点的大小、块数、创建时间、修改时间、访问时间等字段，并根据</w:t>
      </w:r>
      <w:r>
        <w:rPr>
          <w:bCs/>
          <w:b/>
        </w:rPr>
        <w:t xml:space="preserve">文件名的后缀(扩展名为.exe,.bin,.com及不带扩展名的)</w:t>
      </w:r>
      <w:r>
        <w:t xml:space="preserve">来判断是否为可执行文件，如果是则设置i节点的执行权限。</w:t>
      </w:r>
    </w:p>
    <w:bookmarkEnd w:id="27"/>
    <w:bookmarkStart w:id="82" w:name="命令层函数"/>
    <w:p>
      <w:pPr>
        <w:pStyle w:val="Heading4"/>
      </w:pPr>
      <w:r>
        <w:t xml:space="preserve">命令层函数</w:t>
      </w:r>
    </w:p>
    <w:p>
      <w:pPr>
        <w:numPr>
          <w:ilvl w:val="0"/>
          <w:numId w:val="1006"/>
        </w:numPr>
        <w:pStyle w:val="Heading5"/>
      </w:pPr>
      <w:bookmarkStart w:id="28" w:name="cd--改变路径"/>
      <w:r>
        <w:t xml:space="preserve">cd 改变路径</w:t>
      </w:r>
      <w:bookmarkEnd w:id="28"/>
    </w:p>
    <w:p>
      <w:pPr>
        <w:numPr>
          <w:ilvl w:val="0"/>
          <w:numId w:val="1000"/>
        </w:numPr>
      </w:pPr>
      <w:r>
        <w:drawing>
          <wp:inline>
            <wp:extent cx="5334000" cy="784506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0172103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进入某个目录，实际上是改变当前路径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name_len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current_path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current_path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current_dirlen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name_len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修改访问时间</w:t>
      </w:r>
      <w:r>
        <w:br/>
      </w:r>
      <w:r>
        <w:rPr>
          <w:rStyle w:val="NormalTok"/>
        </w:rPr>
        <w:t xml:space="preserve">    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i_atime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name_len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修改访问时间</w:t>
      </w:r>
      <w:r>
        <w:br/>
      </w:r>
      <w:r>
        <w:rPr>
          <w:rStyle w:val="NormalTok"/>
        </w:rPr>
        <w:t xml:space="preserve">        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i_atime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修改访问时间</w:t>
      </w:r>
      <w:r>
        <w:br/>
      </w:r>
      <w:r>
        <w:rPr>
          <w:rStyle w:val="NormalTok"/>
        </w:rPr>
        <w:t xml:space="preserve">        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i_atime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以/为分隔符，可以多级cd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以/为分隔符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tmp2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tmp2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printf("tmp[length] = %c\n", tmp[length]);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printf("tmp2 = %s\n", tmp2);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tmp2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printf("tmp2 = %s\n", tmp2);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printf("current_dir: %d\n", current_dir);</w:t>
      </w:r>
      <w:r>
        <w:br/>
      </w:r>
      <w:r>
        <w:rPr>
          <w:rStyle w:val="NormalTok"/>
        </w:rPr>
        <w:t xml:space="preserve">                current_dirlen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printf("current_path: %s\n", current_path);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 修改访问时间</w:t>
      </w:r>
      <w:r>
        <w:br/>
      </w:r>
      <w:r>
        <w:rPr>
          <w:rStyle w:val="NormalTok"/>
        </w:rPr>
        <w:t xml:space="preserve">        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i_atime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directory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not exists!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length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ii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tmp2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printf("tmp2 = %s\n", tmp2);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current_dirlen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修改访问时间</w:t>
      </w:r>
      <w:r>
        <w:br/>
      </w:r>
      <w:r>
        <w:rPr>
          <w:rStyle w:val="NormalTok"/>
        </w:rPr>
        <w:t xml:space="preserve">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i_atime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directory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not exists!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cd 分为三种情况：主要考虑更改</w:t>
      </w:r>
      <w:r>
        <w:t xml:space="preserve"> </w:t>
      </w:r>
      <w:r>
        <w:rPr>
          <w:rStyle w:val="VerbatimChar"/>
          <w:bCs/>
          <w:b/>
        </w:rPr>
        <w:t xml:space="preserve">current_dir</w:t>
      </w:r>
      <w:r>
        <w:t xml:space="preserve">和</w:t>
      </w:r>
      <w:r>
        <w:rPr>
          <w:rStyle w:val="VerbatimChar"/>
          <w:bCs/>
          <w:b/>
        </w:rPr>
        <w:t xml:space="preserve">current_path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传送到上一级目录（..）</w:t>
      </w:r>
      <w:r>
        <w:t xml:space="preserve">但不在根目录上</w:t>
      </w:r>
    </w:p>
    <w:p>
      <w:pPr>
        <w:numPr>
          <w:ilvl w:val="1"/>
          <w:numId w:val="1007"/>
        </w:numPr>
      </w:pPr>
      <w:r>
        <w:t xml:space="preserve">在根目录上执行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（直接return）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传送到子目录（考虑多级）:</w:t>
      </w:r>
      <w:r>
        <w:t xml:space="preserve"> </w:t>
      </w:r>
      <w:r>
        <w:rPr>
          <w:bCs/>
          <w:b/>
        </w:rPr>
        <w:t xml:space="preserve">以/为分隔符</w:t>
      </w:r>
      <w:r>
        <w:t xml:space="preserve">,截取每一级的路径，搜索其索引节点及路径，不断循环。</w:t>
      </w:r>
    </w:p>
    <w:p>
      <w:pPr>
        <w:numPr>
          <w:ilvl w:val="1"/>
          <w:numId w:val="1000"/>
        </w:numPr>
      </w:pPr>
      <w:r>
        <w:drawing>
          <wp:inline>
            <wp:extent cx="5334000" cy="6828550"/>
            <wp:effectExtent b="0" l="0" r="0" t="0"/>
            <wp:docPr descr="image-20231128203920554" title="fig:" id="33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0392055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 </w:t>
      </w:r>
      <w:r>
        <w:t xml:space="preserve">该图展示了分割路径的路径，通过遍历路径寻找</w:t>
      </w:r>
      <w:r>
        <w:t xml:space="preserve"> </w:t>
      </w:r>
      <w:r>
        <w:rPr>
          <w:bCs/>
          <w:b/>
        </w:rPr>
        <w:t xml:space="preserve">“/”</w:t>
      </w:r>
      <w:r>
        <w:t xml:space="preserve">分割每一层路径。</w:t>
      </w:r>
    </w:p>
    <w:p>
      <w:pPr>
        <w:numPr>
          <w:ilvl w:val="0"/>
          <w:numId w:val="1006"/>
        </w:numPr>
        <w:pStyle w:val="Heading5"/>
      </w:pPr>
      <w:bookmarkStart w:id="35" w:name="mkdir-创建目录"/>
      <w:r>
        <w:t xml:space="preserve">mkdir 创建目录</w:t>
      </w:r>
      <w:bookmarkEnd w:id="35"/>
    </w:p>
    <w:p>
      <w:pPr>
        <w:numPr>
          <w:ilvl w:val="0"/>
          <w:numId w:val="1000"/>
        </w:numPr>
      </w:pPr>
      <w:r>
        <w:drawing>
          <wp:inline>
            <wp:extent cx="5334000" cy="609377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044032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创建目录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mkdir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tmpno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"Directory has no room to be alloced!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reload_dir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tmpno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get_inode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file_type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update_dir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全满 新增加块</w:t>
      </w:r>
      <w:r>
        <w:br/>
      </w:r>
      <w:r>
        <w:rPr>
          <w:rStyle w:val="NormalTok"/>
        </w:rPr>
        <w:t xml:space="preserve">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alloc_block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reload_dir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tmpno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get_inode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dir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file_type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update_dir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为新增目录分配 dir_entry</w:t>
      </w:r>
      <w:r>
        <w:br/>
      </w:r>
      <w:r>
        <w:rPr>
          <w:rStyle w:val="NormalTok"/>
        </w:rPr>
        <w:t xml:space="preserve">        dir_prepare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tmpno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"Directory has already existed!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  <w:pStyle w:val="Heading5"/>
      </w:pPr>
      <w:bookmarkStart w:id="39" w:name="rmdir-删除目录"/>
      <w:r>
        <w:t xml:space="preserve">rmdir 删除目录</w:t>
      </w:r>
      <w:bookmarkEnd w:id="39"/>
    </w:p>
    <w:p>
      <w:pPr>
        <w:numPr>
          <w:ilvl w:val="0"/>
          <w:numId w:val="1000"/>
        </w:numPr>
      </w:pPr>
      <w:r>
        <w:drawing>
          <wp:inline>
            <wp:extent cx="5334000" cy="949244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0161439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删除目录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rmdir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tmp1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current_dir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directory can not be deleted!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tmp2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加载要删除的节点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只有.and ..</w:t>
      </w:r>
      <w:r>
        <w:br/>
      </w:r>
      <w:r>
        <w:rPr>
          <w:rStyle w:val="NormalTok"/>
        </w:rPr>
        <w:t xml:space="preserve">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remove_block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更新 tmp 所在父目录</w:t>
      </w:r>
      <w:r>
        <w:br/>
      </w:r>
      <w:r>
        <w:rPr>
          <w:rStyle w:val="NormalTok"/>
        </w:rPr>
        <w:t xml:space="preserve">    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reload_dir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remove_inode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update_dir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reload_dir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flag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如果删除过后，整个数据块的目录项全都为空。类似于在数组中删除某一个位置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remove_block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reload_dir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file_type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rmdir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file_type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del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        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rmdir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"Directory to be deleted not exists!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08"/>
        </w:numPr>
      </w:pPr>
      <w:r>
        <w:t xml:space="preserve">首先检查要删除的目录是否为"."或".."，如果是则无法删除，否则继续执行。</w:t>
      </w:r>
    </w:p>
    <w:p>
      <w:pPr>
        <w:numPr>
          <w:ilvl w:val="1"/>
          <w:numId w:val="1008"/>
        </w:numPr>
      </w:pPr>
      <w:r>
        <w:t xml:space="preserve">如果目录下只有"."和".."两个项，则直接删除该目录，更新父目录信息，并释放相关的数据块和节点。</w:t>
      </w:r>
    </w:p>
    <w:p>
      <w:pPr>
        <w:numPr>
          <w:ilvl w:val="1"/>
          <w:numId w:val="1008"/>
        </w:numPr>
      </w:pPr>
      <w:r>
        <w:t xml:space="preserve">如果目录下还有其他文件或子目录，则递归调用rmdir函数，依次删除其中的文件和子目录。最后更新父目录信息。</w:t>
      </w:r>
    </w:p>
    <w:p>
      <w:pPr>
        <w:numPr>
          <w:ilvl w:val="1"/>
          <w:numId w:val="1000"/>
        </w:numPr>
      </w:pPr>
      <w:r>
        <w:t xml:space="preserve">在递归调用时要注意更新</w:t>
      </w:r>
      <w:r>
        <w:t xml:space="preserve"> </w:t>
      </w:r>
      <w:r>
        <w:rPr>
          <w:rStyle w:val="VerbatimChar"/>
          <w:bCs/>
          <w:b/>
        </w:rPr>
        <w:t xml:space="preserve">current_dir</w:t>
      </w:r>
      <w:r>
        <w:t xml:space="preserve">，与当前删除的一级的目录相对应。</w:t>
      </w:r>
    </w:p>
    <w:p>
      <w:pPr>
        <w:numPr>
          <w:ilvl w:val="1"/>
          <w:numId w:val="1000"/>
        </w:numPr>
      </w:pPr>
      <w:r>
        <w:drawing>
          <wp:inline>
            <wp:extent cx="5334000" cy="6384809"/>
            <wp:effectExtent b="0" l="0" r="0" t="0"/>
            <wp:docPr descr="image-20231128202508451" title="fig:" id="44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0250845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图中表示的是</w:t>
      </w:r>
      <w:r>
        <w:rPr>
          <w:rStyle w:val="VerbatimChar"/>
          <w:bCs/>
          <w:b/>
        </w:rPr>
        <w:t xml:space="preserve">current_dir</w:t>
      </w:r>
      <w:r>
        <w:t xml:space="preserve">的变化过程。该文件的构成为</w:t>
      </w:r>
      <w:r>
        <w:drawing>
          <wp:inline>
            <wp:extent cx="5334000" cy="2773254"/>
            <wp:effectExtent b="0" l="0" r="0" t="0"/>
            <wp:docPr descr="image-20231128202932313" title="fig:" id="47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029323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有图中可知结点从根节点先层层递进到达目录2，删除文件3后（判断目录是否已空）再删除目录本身。从子节点再递归删除返回。</w:t>
      </w:r>
    </w:p>
    <w:p>
      <w:pPr>
        <w:numPr>
          <w:ilvl w:val="0"/>
          <w:numId w:val="1006"/>
        </w:numPr>
        <w:pStyle w:val="Heading5"/>
      </w:pPr>
      <w:bookmarkStart w:id="49" w:name="openfile-打开文件"/>
      <w:r>
        <w:t xml:space="preserve">open_file 打开文件</w:t>
      </w:r>
      <w:bookmarkEnd w:id="49"/>
    </w:p>
    <w:p>
      <w:pPr>
        <w:numPr>
          <w:ilvl w:val="0"/>
          <w:numId w:val="1000"/>
        </w:numPr>
      </w:pPr>
      <w:r>
        <w:drawing>
          <wp:inline>
            <wp:extent cx="5334000" cy="632297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0361611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open_file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inode_num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block_num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dir_num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inode_num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dir_num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dir_num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has opened!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fopen_table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flag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fopen_table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short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dir_num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更新文件的访问时间</w:t>
      </w:r>
      <w:r>
        <w:br/>
      </w:r>
      <w:r>
        <w:rPr>
          <w:rStyle w:val="NormalTok"/>
        </w:rPr>
        <w:t xml:space="preserve">    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dir_num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i_atime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dir_num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sucessfully opened!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does not exist!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首先查找文件，如果找到了文件，则检查该文件是否已经被打开，如果已经被打开，则输出提示信息。如果文件没有被打开，则在</w:t>
      </w:r>
      <w:r>
        <w:t xml:space="preserve"> </w:t>
      </w:r>
      <w:r>
        <w:rPr>
          <w:rStyle w:val="VerbatimChar"/>
        </w:rPr>
        <w:t xml:space="preserve">fopen_table</w:t>
      </w:r>
      <w:r>
        <w:t xml:space="preserve"> </w:t>
      </w:r>
      <w:r>
        <w:t xml:space="preserve">数组中找到一个空闲的位置，将该文件的 inode 号存入该位置。然后更新文件的访问时间。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  <w:pStyle w:val="Heading5"/>
      </w:pPr>
      <w:bookmarkStart w:id="53" w:name="readfile-读文件"/>
      <w:r>
        <w:t xml:space="preserve">read_file 读文件</w:t>
      </w:r>
      <w:bookmarkEnd w:id="53"/>
    </w:p>
    <w:p>
      <w:pPr>
        <w:numPr>
          <w:ilvl w:val="0"/>
          <w:numId w:val="1000"/>
        </w:numPr>
      </w:pPr>
      <w:r>
        <w:drawing>
          <wp:inline>
            <wp:extent cx="5156200" cy="3416300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1321924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read_file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读文件的前提是该文件已经打开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判断是否有读的权限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i_mode:111b:读,写,执行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can not be read!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读文件直接索引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读文件一级索引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"inode_buff.i_blocks: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printf("\ninode_buff.i_block[flag]: %d\n", inode_buff.i_block[flag]);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printf("\nBuffer[flag * 2] * 256 + Buffer[flag * 2 + 1]: %d\n", Buffer[flag * 2] * 256 + Buffer[flag * 2 + 1]);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读文件二级索引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4072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is empty!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has not been opened!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not exists!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创建文件需满足两个条件：</w:t>
      </w:r>
    </w:p>
    <w:p>
      <w:pPr>
        <w:numPr>
          <w:ilvl w:val="1"/>
          <w:numId w:val="1009"/>
        </w:numPr>
      </w:pPr>
      <w:r>
        <w:t xml:space="preserve">该文件是可读的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2.该文件已打开 open</w:t>
      </w:r>
    </w:p>
    <w:p>
      <w:pPr>
        <w:numPr>
          <w:ilvl w:val="0"/>
          <w:numId w:val="1000"/>
        </w:numPr>
      </w:pPr>
      <w:r>
        <w:t xml:space="preserve">若满足条件即可读。读时首先读取i_blcoks的个数。根据数据块个数选择索引方式:</w:t>
      </w:r>
    </w:p>
    <w:p>
      <w:pPr>
        <w:numPr>
          <w:ilvl w:val="1"/>
          <w:numId w:val="1010"/>
        </w:numPr>
      </w:pPr>
      <w:r>
        <w:t xml:space="preserve">（i_blcoks&lt; 6）直接索引将数据块的位置信息存储在文件的inode项中的</w:t>
      </w:r>
      <w:r>
        <w:rPr>
          <w:rStyle w:val="VerbatimChar"/>
        </w:rPr>
        <w:t xml:space="preserve">i_blocks</w:t>
      </w:r>
      <w:r>
        <w:t xml:space="preserve">数组中</w:t>
      </w:r>
      <w:r>
        <w:rPr>
          <w:bCs/>
          <w:b/>
        </w:rPr>
        <w:t xml:space="preserve">。每个数组元素对应一个数据块的位置</w:t>
      </w:r>
      <w:r>
        <w:t xml:space="preserve">。直接读取i_blcok[]数组中的块号，然后直接读取块号指向的数据块的内容。</w:t>
      </w:r>
    </w:p>
    <w:p>
      <w:pPr>
        <w:numPr>
          <w:ilvl w:val="1"/>
          <w:numId w:val="1010"/>
        </w:numPr>
      </w:pPr>
      <w:r>
        <w:t xml:space="preserve">（i_blcoks&lt; 262）一级子索引是一个额外的索引块，其中每个索引项指向一个数据块的位置。索引块中用unsigned int 16位变量，即2字节表示1个块号。索引块都用来存放块号。读取时若想获得一个块号需读取两个Buffer[]，代表最终块号的高8位和低8位。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int t = Buffer[flag * 2] * 256 + Buffer[flag * 2 + 1];</w:t>
      </w:r>
      <w:r>
        <w:t xml:space="preserve">读取对应块号的内容。</w:t>
      </w:r>
    </w:p>
    <w:p>
      <w:pPr>
        <w:numPr>
          <w:ilvl w:val="1"/>
          <w:numId w:val="1010"/>
        </w:numPr>
      </w:pPr>
      <w:r>
        <w:t xml:space="preserve">（i_blcoks&lt; 4072）读入二级索引块。代码通过循环读入一级索引块的块号，</w:t>
      </w:r>
      <w:r>
        <w:rPr>
          <w:bCs/>
          <w:b/>
        </w:rPr>
        <w:t xml:space="preserve">并在每个一级索引块中再次循环读入块号，将这些块的块号对应的数据块载入读取</w:t>
      </w:r>
      <w:r>
        <w:t xml:space="preserve">。</w:t>
      </w:r>
    </w:p>
    <w:p>
      <w:pPr>
        <w:numPr>
          <w:ilvl w:val="1"/>
          <w:numId w:val="1000"/>
        </w:numPr>
      </w:pPr>
    </w:p>
    <w:p>
      <w:pPr>
        <w:numPr>
          <w:ilvl w:val="0"/>
          <w:numId w:val="1000"/>
        </w:numPr>
      </w:pPr>
      <w:r>
        <w:drawing>
          <wp:inline>
            <wp:extent cx="5334000" cy="2246011"/>
            <wp:effectExtent b="0" l="0" r="0" t="0"/>
            <wp:docPr descr="" title="fig:" id="58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1310450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Heading5"/>
      </w:pPr>
      <w:bookmarkStart w:id="60" w:name="writefile-写文件"/>
      <w:r>
        <w:t xml:space="preserve">write_file 写文件</w:t>
      </w:r>
      <w:bookmarkEnd w:id="60"/>
    </w:p>
    <w:p>
      <w:pPr>
        <w:numPr>
          <w:ilvl w:val="0"/>
          <w:numId w:val="1000"/>
        </w:numPr>
      </w:pPr>
      <w:r>
        <w:drawing>
          <wp:inline>
            <wp:extent cx="5334000" cy="2266078"/>
            <wp:effectExtent b="0" l="0" r="0" t="0"/>
            <wp:docPr descr="" title="fig:" id="62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1070376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write_file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need_blocks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i_mode:111b:读,写,执行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can not be writed!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fflush(stdin);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tempbuf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'#'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tempbuf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"Sorry,the max size of a file is 2MB!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tempbuf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length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计算需要的数据块数目</w:t>
      </w:r>
      <w:r>
        <w:br/>
      </w:r>
      <w:r>
        <w:rPr>
          <w:rStyle w:val="NormalTok"/>
        </w:rPr>
        <w:t xml:space="preserve">            need_blocks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need_blocks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need_blocks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"need_blocks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need_blocks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alloc_block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alloc_block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写一级索引 2字节表示1个块号</w:t>
      </w:r>
      <w:r>
        <w:br/>
      </w:r>
      <w:r>
        <w:rPr>
          <w:rStyle w:val="NormalTok"/>
        </w:rPr>
        <w:t xml:space="preserve">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"inode_buff.i_block[6]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need_blocks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block_num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alloc_block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block_num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block_num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update_block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写数据块</w:t>
      </w:r>
      <w:r>
        <w:br/>
      </w:r>
      <w:r>
        <w:rPr>
          <w:rStyle w:val="NormalTok"/>
        </w:rPr>
        <w:t xml:space="preserve">    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tempbuf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update_block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need_blocks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i_block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block_num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reload_block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tempbuf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update_block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"Sorry,the max size of a file is 2MB!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has not opened!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does not exist!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创建文件需满足两个条件：</w:t>
      </w:r>
    </w:p>
    <w:p>
      <w:pPr>
        <w:numPr>
          <w:ilvl w:val="1"/>
          <w:numId w:val="1011"/>
        </w:numPr>
      </w:pPr>
      <w:r>
        <w:t xml:space="preserve">该文件是可写的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2.该文件已打开 open</w:t>
      </w:r>
    </w:p>
    <w:p>
      <w:pPr>
        <w:numPr>
          <w:ilvl w:val="0"/>
          <w:numId w:val="1000"/>
        </w:numPr>
      </w:pPr>
      <w:r>
        <w:t xml:space="preserve">若满足条件即可写入。写入时首先计算所需块数need_blocks。根据索引个数选择索引方式:</w:t>
      </w:r>
    </w:p>
    <w:p>
      <w:pPr>
        <w:numPr>
          <w:ilvl w:val="1"/>
          <w:numId w:val="1012"/>
        </w:numPr>
      </w:pPr>
      <w:r>
        <w:t xml:space="preserve">（need_blocks &lt; 6）直接索引将数据块的位置信息存储在文件的inode项中的</w:t>
      </w:r>
      <w:r>
        <w:rPr>
          <w:rStyle w:val="VerbatimChar"/>
        </w:rPr>
        <w:t xml:space="preserve">i_blocks</w:t>
      </w:r>
      <w:r>
        <w:t xml:space="preserve">数组中</w:t>
      </w:r>
      <w:r>
        <w:rPr>
          <w:bCs/>
          <w:b/>
        </w:rPr>
        <w:t xml:space="preserve">。每个数组元素对应一个数据块的位置</w:t>
      </w:r>
      <w:r>
        <w:t xml:space="preserve">。在代码中，通过更新inode项的</w:t>
      </w:r>
      <w:r>
        <w:rPr>
          <w:rStyle w:val="VerbatimChar"/>
        </w:rPr>
        <w:t xml:space="preserve">i_blocks</w:t>
      </w:r>
      <w:r>
        <w:t xml:space="preserve">数组来分配或释放直接索引所需的数据块。然后，使用循环将数据块中的数据逐块写入磁盘。</w:t>
      </w:r>
    </w:p>
    <w:p>
      <w:pPr>
        <w:numPr>
          <w:ilvl w:val="1"/>
          <w:numId w:val="1012"/>
        </w:numPr>
      </w:pPr>
      <w:r>
        <w:t xml:space="preserve">（need_blocks &lt; 262）一级子索引是</w:t>
      </w:r>
      <w:r>
        <w:rPr>
          <w:bCs/>
          <w:b/>
        </w:rPr>
        <w:t xml:space="preserve">一个额外的索引块，其中存储的块号指向一个数据块的位置。索引块中用unsigned int 16位变量</w:t>
      </w:r>
      <w:r>
        <w:t xml:space="preserve">，</w:t>
      </w:r>
      <w:r>
        <w:rPr>
          <w:bCs/>
          <w:b/>
        </w:rPr>
        <w:t xml:space="preserve">即2字节表示1个块号</w:t>
      </w:r>
      <w:r>
        <w:t xml:space="preserve">。索引块都用来存放块号，可以存放512/2＝256个。因为Buffer为char型（8位），所以每得到一个数据块需要取两个Buffer[]代表高 8位和低8位。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block_num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block_num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（need_blocks &lt; 4072）写入二级索引块。代码通过循环分配一级索引块的块号，</w:t>
      </w:r>
      <w:r>
        <w:rPr>
          <w:bCs/>
          <w:b/>
        </w:rPr>
        <w:t xml:space="preserve">并在每个一级索引块中再次循环分配块号，将这些块的块号存储在二级索引块中的相应位置</w:t>
      </w:r>
      <w:r>
        <w:t xml:space="preserve">。写入数据块。代码通过循环读取</w:t>
      </w:r>
      <w:r>
        <w:rPr>
          <w:rStyle w:val="VerbatimChar"/>
        </w:rPr>
        <w:t xml:space="preserve">tempbuf</w:t>
      </w:r>
      <w:r>
        <w:t xml:space="preserve">中的数据，并将其写入对应的数据块中。前6个数据块写入直接索引块，接下来的256个数据块写入一级索引块指向的块，剩余的数据块按照二级索引块的结构依次写入。</w:t>
      </w:r>
    </w:p>
    <w:p>
      <w:pPr>
        <w:numPr>
          <w:ilvl w:val="1"/>
          <w:numId w:val="1000"/>
        </w:numPr>
      </w:pPr>
      <w:r>
        <w:drawing>
          <wp:inline>
            <wp:extent cx="5334000" cy="2628090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1253879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  <w:pStyle w:val="Heading5"/>
      </w:pPr>
      <w:bookmarkStart w:id="67" w:name="ls--显示指定工作目录下之内容"/>
      <w:r>
        <w:t xml:space="preserve">ls 显示指定工作目录下之内容</w:t>
      </w:r>
      <w:bookmarkEnd w:id="67"/>
    </w:p>
    <w:p>
      <w:pPr>
        <w:numPr>
          <w:ilvl w:val="0"/>
          <w:numId w:val="1000"/>
        </w:numPr>
      </w:pPr>
      <w:r>
        <w:drawing>
          <wp:inline>
            <wp:extent cx="5334000" cy="567446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2084365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Heading5"/>
      </w:pPr>
      <w:bookmarkStart w:id="71" w:name="chmod--更改文件权限"/>
      <w:r>
        <w:t xml:space="preserve">chmod 更改文件权限</w:t>
      </w:r>
      <w:bookmarkEnd w:id="71"/>
    </w:p>
    <w:p>
      <w:pPr>
        <w:numPr>
          <w:ilvl w:val="0"/>
          <w:numId w:val="1000"/>
        </w:numPr>
      </w:pPr>
      <w:r>
        <w:drawing>
          <wp:inline>
            <wp:extent cx="5334000" cy="1393520"/>
            <wp:effectExtent b="0" l="0" r="0" t="0"/>
            <wp:docPr descr="" title="fig:" id="73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913523572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chmod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mode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research_file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mode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"Wrong mode!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reload_inode_entry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inode_buff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update_inode_entry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file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does not exist!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检查权限模式是否在0到7之间，如果不在范围内则输出错误信息并返回。如果权限模式在范围内，则重新加载文件的索引节点信息，更新权限模式，并更新索引节点信息。如果文件不存在，则输出文件不存在的错误信息。</w:t>
      </w:r>
    </w:p>
    <w:p>
      <w:pPr>
        <w:numPr>
          <w:ilvl w:val="0"/>
          <w:numId w:val="1006"/>
        </w:numPr>
        <w:pStyle w:val="Heading5"/>
      </w:pPr>
      <w:bookmarkStart w:id="75" w:name="X3244f79dc71f87d6ec24b46420241babe477636"/>
      <w:r>
        <w:t xml:space="preserve">initialize_user 初始化用户</w:t>
      </w:r>
      <w:r>
        <w:t xml:space="preserve"> </w:t>
      </w:r>
      <w:r>
        <w:rPr>
          <w:bCs/>
          <w:b/>
        </w:rPr>
        <w:t xml:space="preserve">password_change</w:t>
      </w:r>
      <w:r>
        <w:t xml:space="preserve"> </w:t>
      </w:r>
      <w:r>
        <w:t xml:space="preserve">更改密码</w:t>
      </w:r>
      <w:r>
        <w:t xml:space="preserve"> </w:t>
      </w:r>
      <w:bookmarkEnd w:id="75"/>
    </w:p>
    <w:p>
      <w:pPr>
        <w:numPr>
          <w:ilvl w:val="0"/>
          <w:numId w:val="1000"/>
        </w:numPr>
      </w:pPr>
      <w:r>
        <w:drawing>
          <wp:inline>
            <wp:extent cx="5334000" cy="3913768"/>
            <wp:effectExtent b="0" l="0" r="0" t="0"/>
            <wp:docPr descr="image-20231128215147077" title="fig:" id="77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1514707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</w:p>
    <w:p>
      <w:pPr>
        <w:pStyle w:val="SourceCode"/>
      </w:pPr>
      <w:r>
        <w:rPr>
          <w:rStyle w:val="CommentTok"/>
        </w:rPr>
        <w:t xml:space="preserve">// 初始化用户信息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initialize_user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创建password.txt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"./password.txt"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"r+"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"./password.txt"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"w+"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初始化用户信息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USER_MAX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password.txt has been created!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读取password.txt</w:t>
      </w:r>
      <w:r>
        <w:br/>
      </w:r>
      <w:r>
        <w:rPr>
          <w:rStyle w:val="NormalTok"/>
        </w:rPr>
        <w:t xml:space="preserve">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"./password.txt"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"r+"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USER_MAX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修改密码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password_change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USER_MAX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"./password.txt"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"w+"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USER_MAX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这两个函数共同完成了用户信息的初始化和密码修改的功能。</w:t>
      </w:r>
      <w:r>
        <w:rPr>
          <w:rStyle w:val="VerbatimChar"/>
        </w:rPr>
        <w:t xml:space="preserve">initialize_user()</w:t>
      </w:r>
      <w:r>
        <w:t xml:space="preserve">用于初始化用户信息并创建文件，而</w:t>
      </w:r>
      <w:r>
        <w:rPr>
          <w:rStyle w:val="VerbatimChar"/>
        </w:rPr>
        <w:t xml:space="preserve">password_change()</w:t>
      </w:r>
      <w:r>
        <w:t xml:space="preserve">用于修改特定用户的密码并更新文件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initialize_user()</w:t>
      </w:r>
      <w:r>
        <w:t xml:space="preserve">:</w:t>
      </w:r>
    </w:p>
    <w:p>
      <w:pPr>
        <w:numPr>
          <w:ilvl w:val="1"/>
          <w:numId w:val="1014"/>
        </w:numPr>
      </w:pPr>
      <w:r>
        <w:t xml:space="preserve">该函数用于初始化用户信息并创建/读取一个名为</w:t>
      </w:r>
      <w:r>
        <w:rPr>
          <w:rStyle w:val="VerbatimChar"/>
        </w:rPr>
        <w:t xml:space="preserve">password.txt</w:t>
      </w:r>
      <w:r>
        <w:t xml:space="preserve">的文件。将预定义的用户信息写入</w:t>
      </w:r>
      <w:r>
        <w:rPr>
          <w:rStyle w:val="VerbatimChar"/>
        </w:rPr>
        <w:t xml:space="preserve">User</w:t>
      </w:r>
      <w:r>
        <w:t xml:space="preserve">数组中。</w:t>
      </w:r>
    </w:p>
    <w:p>
      <w:pPr>
        <w:numPr>
          <w:ilvl w:val="1"/>
          <w:numId w:val="1014"/>
        </w:numPr>
      </w:pPr>
      <w:r>
        <w:t xml:space="preserve">接下来，使用</w:t>
      </w:r>
      <w:r>
        <w:rPr>
          <w:rStyle w:val="VerbatimChar"/>
        </w:rPr>
        <w:t xml:space="preserve">fwrite</w:t>
      </w:r>
      <w:r>
        <w:t xml:space="preserve">将</w:t>
      </w:r>
      <w:r>
        <w:rPr>
          <w:rStyle w:val="VerbatimChar"/>
        </w:rPr>
        <w:t xml:space="preserve">User</w:t>
      </w:r>
      <w:r>
        <w:t xml:space="preserve">数组中的用户信息写入文件中，并关闭文件。</w:t>
      </w:r>
    </w:p>
    <w:p>
      <w:pPr>
        <w:numPr>
          <w:ilvl w:val="1"/>
          <w:numId w:val="1014"/>
        </w:numPr>
      </w:pPr>
      <w:r>
        <w:t xml:space="preserve">最后，再次打开</w:t>
      </w:r>
      <w:r>
        <w:rPr>
          <w:rStyle w:val="VerbatimChar"/>
        </w:rPr>
        <w:t xml:space="preserve">password.txt</w:t>
      </w:r>
      <w:r>
        <w:t xml:space="preserve">文件以读取其中的用户信息，并将其存储到</w:t>
      </w:r>
      <w:r>
        <w:rPr>
          <w:rStyle w:val="VerbatimChar"/>
        </w:rPr>
        <w:t xml:space="preserve">User</w:t>
      </w:r>
      <w:r>
        <w:t xml:space="preserve">数组中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password_change(char username[10], char password[10])</w:t>
      </w:r>
      <w:r>
        <w:t xml:space="preserve">:</w:t>
      </w:r>
    </w:p>
    <w:p>
      <w:pPr>
        <w:numPr>
          <w:ilvl w:val="1"/>
          <w:numId w:val="1015"/>
        </w:numPr>
      </w:pPr>
      <w:r>
        <w:t xml:space="preserve">以写入模式重新打开</w:t>
      </w:r>
      <w:r>
        <w:rPr>
          <w:rStyle w:val="VerbatimChar"/>
        </w:rPr>
        <w:t xml:space="preserve">password.txt</w:t>
      </w:r>
      <w:r>
        <w:t xml:space="preserve">文件，并使用</w:t>
      </w:r>
      <w:r>
        <w:rPr>
          <w:rStyle w:val="VerbatimChar"/>
        </w:rPr>
        <w:t xml:space="preserve">fwrite</w:t>
      </w:r>
      <w:r>
        <w:t xml:space="preserve">将更新后的</w:t>
      </w:r>
      <w:r>
        <w:rPr>
          <w:rStyle w:val="VerbatimChar"/>
        </w:rPr>
        <w:t xml:space="preserve">User</w:t>
      </w:r>
      <w:r>
        <w:t xml:space="preserve">数组写入文件。</w:t>
      </w:r>
    </w:p>
    <w:p>
      <w:pPr>
        <w:numPr>
          <w:ilvl w:val="1"/>
          <w:numId w:val="1000"/>
        </w:numPr>
      </w:pPr>
      <w:r>
        <w:drawing>
          <wp:inline>
            <wp:extent cx="5334000" cy="1998694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2061632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password.txt</w:t>
      </w:r>
    </w:p>
    <w:bookmarkEnd w:id="82"/>
    <w:bookmarkStart w:id="95" w:name="shell-的设计"/>
    <w:p>
      <w:pPr>
        <w:pStyle w:val="Heading4"/>
      </w:pPr>
      <w:r>
        <w:t xml:space="preserve">shell 的设计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command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initialize_user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print username 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print password 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strcat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current_user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strcat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"@ext2 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sign in!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name or password wrong, please enter again!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"If want to exit, please enter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quit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exit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initialize_memory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]#"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current_path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command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进入当前目录下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"mkdir"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创建目录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mkdir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1.shell层进行用户登陆</w:t>
      </w:r>
    </w:p>
    <w:p>
      <w:pPr>
        <w:pStyle w:val="BodyText"/>
      </w:pPr>
      <w:r>
        <w:drawing>
          <wp:inline>
            <wp:extent cx="4381500" cy="2362200"/>
            <wp:effectExtent b="0" l="0" r="0" t="0"/>
            <wp:docPr descr="" title="fig:" id="84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212288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用户登陆界面</w:t>
      </w:r>
    </w:p>
    <w:p>
      <w:pPr>
        <w:pStyle w:val="BodyText"/>
      </w:pPr>
      <w:r>
        <w:rPr>
          <w:bCs/>
          <w:b/>
        </w:rPr>
        <w:t xml:space="preserve">2.执行命令行（包括 “help” 查询操作用法）</w:t>
      </w:r>
    </w:p>
    <w:p>
      <w:pPr>
        <w:pStyle w:val="BodyText"/>
      </w:pPr>
      <w:r>
        <w:drawing>
          <wp:inline>
            <wp:extent cx="5334000" cy="1665616"/>
            <wp:effectExtent b="0" l="0" r="0" t="0"/>
            <wp:docPr descr="image-20231128221444075" title="fig:" id="87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2144407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3.退出文件系统</w:t>
      </w:r>
    </w:p>
    <w:p>
      <w:pPr>
        <w:pStyle w:val="BodyText"/>
      </w:pPr>
      <w:r>
        <w:drawing>
          <wp:inline>
            <wp:extent cx="5334000" cy="965862"/>
            <wp:effectExtent b="0" l="0" r="0" t="0"/>
            <wp:docPr descr="" title="fig:" id="90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2115745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4.格式化系统</w:t>
      </w:r>
    </w:p>
    <w:p>
      <w:pPr>
        <w:pStyle w:val="BodyText"/>
      </w:pPr>
      <w:r>
        <w:drawing>
          <wp:inline>
            <wp:extent cx="5334000" cy="1608161"/>
            <wp:effectExtent b="0" l="0" r="0" t="0"/>
            <wp:docPr descr="" title="fig:" id="93" name="Picture"/>
            <a:graphic>
              <a:graphicData uri="http://schemas.openxmlformats.org/drawingml/2006/picture">
                <pic:pic>
                  <pic:nvPicPr>
                    <pic:cNvPr descr="C:\Users\%E9%82%B1%E5%AD%90%E6%9D%B0\AppData\Roaming\Typora\typora-user-images\image-2023112822163301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68" Target="media/rId68.png" /><Relationship Type="http://schemas.openxmlformats.org/officeDocument/2006/relationships/image" Id="rId89" Target="media/rId8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2023-12-05T08:22:13Z</dcterms:created>
  <dcterms:modified xsi:type="dcterms:W3CDTF">2023-12-05T08:22:13Z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