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BCEDB9" w14:textId="2F813965" w:rsidR="00981AA8" w:rsidRPr="00981AA8" w:rsidRDefault="00981AA8" w:rsidP="00981AA8">
      <w:pPr>
        <w:ind w:left="360" w:hanging="360"/>
        <w:rPr>
          <w:b/>
          <w:bCs/>
        </w:rPr>
      </w:pPr>
      <w:r w:rsidRPr="00981AA8">
        <w:rPr>
          <w:rFonts w:hint="eastAsia"/>
          <w:b/>
          <w:bCs/>
        </w:rPr>
        <w:t>论文阅读笔记一</w:t>
      </w:r>
    </w:p>
    <w:p w14:paraId="7C64245E" w14:textId="4F5ED7FB" w:rsidR="0028549C" w:rsidRDefault="00245168" w:rsidP="00245168">
      <w:r w:rsidRPr="00245168">
        <w:t>A Probabilistic Co-Bootstrapping Method for Entity Set Expansion</w:t>
      </w:r>
    </w:p>
    <w:p w14:paraId="04909D1E" w14:textId="7D6485FD" w:rsidR="00245168" w:rsidRDefault="00245168" w:rsidP="007E71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贡献</w:t>
      </w:r>
    </w:p>
    <w:p w14:paraId="147535DF" w14:textId="61A57FC2" w:rsidR="006A7905" w:rsidRDefault="00F45C42" w:rsidP="007E714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提出一种同时使用正负实例和判别负例来定义扩展边界的方法，</w:t>
      </w:r>
      <w:proofErr w:type="spellStart"/>
      <w:r>
        <w:rPr>
          <w:rFonts w:hint="eastAsia"/>
        </w:rPr>
        <w:t>boottrapping</w:t>
      </w:r>
      <w:proofErr w:type="spellEnd"/>
      <w:r>
        <w:rPr>
          <w:rFonts w:hint="eastAsia"/>
        </w:rPr>
        <w:t>过程自动填充判别负实例。</w:t>
      </w:r>
    </w:p>
    <w:p w14:paraId="16F08204" w14:textId="25231610" w:rsidR="00F45C42" w:rsidRDefault="00F45C42" w:rsidP="007E714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提出一种评分算法来估算新提取到的实例属于某一特定类别的概率，有效选择正例和判别负例</w:t>
      </w:r>
    </w:p>
    <w:p w14:paraId="3A3F3203" w14:textId="5C84D914" w:rsidR="00F45C42" w:rsidRDefault="00F45C42" w:rsidP="007E7148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通过上述联合扩展过程，维护和完善实体扩展的边界，解决语义漂移问题。</w:t>
      </w:r>
    </w:p>
    <w:p w14:paraId="691358E9" w14:textId="1DF94063" w:rsidR="00F45C42" w:rsidRDefault="00245168" w:rsidP="007E71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方法</w:t>
      </w:r>
    </w:p>
    <w:p w14:paraId="7E27D460" w14:textId="3E5656A1" w:rsidR="00F45C42" w:rsidRDefault="00F45C42" w:rsidP="00F45C42">
      <w:pPr>
        <w:pStyle w:val="a5"/>
        <w:ind w:left="360" w:firstLineChars="0" w:firstLine="0"/>
      </w:pPr>
      <w:r w:rsidRPr="00F45C42">
        <w:drawing>
          <wp:inline distT="0" distB="0" distL="0" distR="0" wp14:anchorId="4FE9DDBC" wp14:editId="59481B90">
            <wp:extent cx="3763926" cy="946298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7766" cy="95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626DF" w14:textId="74EA2F1B" w:rsidR="00F45C42" w:rsidRDefault="00F45C42" w:rsidP="007E7148">
      <w:pPr>
        <w:pStyle w:val="a5"/>
        <w:numPr>
          <w:ilvl w:val="0"/>
          <w:numId w:val="5"/>
        </w:numPr>
        <w:ind w:firstLineChars="0"/>
      </w:pPr>
      <w:r>
        <w:t>Pattern generation</w:t>
      </w:r>
      <w:r>
        <w:rPr>
          <w:rFonts w:hint="eastAsia"/>
        </w:rPr>
        <w:t>：统计正例和负例的比例来生成和评估模式；评估指标包括GE、PE、</w:t>
      </w:r>
      <w:proofErr w:type="spellStart"/>
      <w:r>
        <w:rPr>
          <w:rFonts w:hint="eastAsia"/>
        </w:rPr>
        <w:t>PNE</w:t>
      </w:r>
      <w:proofErr w:type="spellEnd"/>
    </w:p>
    <w:tbl>
      <w:tblPr>
        <w:tblStyle w:val="12"/>
        <w:tblW w:w="7945" w:type="dxa"/>
        <w:jc w:val="center"/>
        <w:tblLook w:val="04A0" w:firstRow="1" w:lastRow="0" w:firstColumn="1" w:lastColumn="0" w:noHBand="0" w:noVBand="1"/>
      </w:tblPr>
      <w:tblGrid>
        <w:gridCol w:w="2461"/>
        <w:gridCol w:w="2970"/>
        <w:gridCol w:w="2514"/>
      </w:tblGrid>
      <w:tr w:rsidR="00C77C89" w14:paraId="7B3C5F84" w14:textId="77777777" w:rsidTr="008C57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02E14A12" w14:textId="0801C338" w:rsidR="002755E2" w:rsidRDefault="002755E2" w:rsidP="002755E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2970" w:type="dxa"/>
          </w:tcPr>
          <w:p w14:paraId="17E34A6A" w14:textId="3EA7DE53" w:rsidR="002755E2" w:rsidRDefault="002755E2" w:rsidP="002755E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计算方法</w:t>
            </w:r>
          </w:p>
        </w:tc>
        <w:tc>
          <w:tcPr>
            <w:tcW w:w="2514" w:type="dxa"/>
          </w:tcPr>
          <w:p w14:paraId="05AA8EFE" w14:textId="77777777" w:rsidR="002755E2" w:rsidRDefault="002755E2" w:rsidP="002755E2">
            <w:pPr>
              <w:pStyle w:val="a5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98567C" w14:paraId="095D05C1" w14:textId="77777777" w:rsidTr="008C5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56294276" w14:textId="0F7BC325" w:rsidR="002755E2" w:rsidRDefault="002755E2" w:rsidP="002755E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GE</w:t>
            </w:r>
          </w:p>
        </w:tc>
        <w:tc>
          <w:tcPr>
            <w:tcW w:w="2970" w:type="dxa"/>
          </w:tcPr>
          <w:p w14:paraId="07E79E49" w14:textId="06A4A6CF" w:rsidR="002755E2" w:rsidRDefault="002755E2" w:rsidP="002755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ep</m:t>
                    </m:r>
                    <m:r>
                      <w:rPr>
                        <w:rFonts w:ascii="Cambria Math" w:hAnsi="Cambria Math"/>
                      </w:rPr>
                      <m:t>+en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ep+en+nep+nen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5BAFFBD5" w14:textId="162EF61B" w:rsidR="002755E2" w:rsidRDefault="00C77C89" w:rsidP="002755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P(p-&gt;e)</w:t>
            </w:r>
          </w:p>
        </w:tc>
      </w:tr>
      <w:tr w:rsidR="005704BC" w14:paraId="35B622FE" w14:textId="77777777" w:rsidTr="008C5797">
        <w:trPr>
          <w:trHeight w:val="48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5EFE0A1C" w14:textId="045CB948" w:rsidR="002755E2" w:rsidRDefault="002755E2" w:rsidP="002755E2">
            <w:pPr>
              <w:pStyle w:val="a5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PE</w:t>
            </w:r>
          </w:p>
        </w:tc>
        <w:tc>
          <w:tcPr>
            <w:tcW w:w="2970" w:type="dxa"/>
          </w:tcPr>
          <w:p w14:paraId="52D6C4CA" w14:textId="6523901C" w:rsidR="002755E2" w:rsidRDefault="00962BFE" w:rsidP="002755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ep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ep+en</m:t>
                    </m:r>
                  </m:den>
                </m:f>
              </m:oMath>
            </m:oMathPara>
          </w:p>
        </w:tc>
        <w:tc>
          <w:tcPr>
            <w:tcW w:w="2514" w:type="dxa"/>
          </w:tcPr>
          <w:p w14:paraId="14485373" w14:textId="19FDE8EC" w:rsidR="002755E2" w:rsidRDefault="00C77C89" w:rsidP="002755E2">
            <w:pPr>
              <w:pStyle w:val="a5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(p-&gt;</w:t>
            </w:r>
            <w:proofErr w:type="spellStart"/>
            <w:r>
              <w:t>e</w:t>
            </w:r>
            <w:r>
              <w:rPr>
                <w:rFonts w:hint="eastAsia"/>
              </w:rPr>
              <w:t>,</w:t>
            </w:r>
            <w:r>
              <w:t>e</w:t>
            </w:r>
            <w:proofErr w:type="spellEnd"/>
            <w:r>
              <w:rPr>
                <w:rFonts w:hint="eastAsia"/>
              </w:rPr>
              <w:t>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</m:oMath>
            <w:r>
              <w:rPr>
                <w:rFonts w:hint="eastAsia"/>
              </w:rPr>
              <w:t>)</w:t>
            </w:r>
          </w:p>
        </w:tc>
      </w:tr>
      <w:tr w:rsidR="005704BC" w14:paraId="5CEC7FE5" w14:textId="77777777" w:rsidTr="008C57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1" w:type="dxa"/>
          </w:tcPr>
          <w:p w14:paraId="73C452F9" w14:textId="6F8BDD7A" w:rsidR="002755E2" w:rsidRDefault="002755E2" w:rsidP="002755E2">
            <w:pPr>
              <w:pStyle w:val="a5"/>
              <w:ind w:firstLineChars="0" w:firstLine="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PNE</w:t>
            </w:r>
            <w:proofErr w:type="spellEnd"/>
          </w:p>
        </w:tc>
        <w:tc>
          <w:tcPr>
            <w:tcW w:w="2970" w:type="dxa"/>
          </w:tcPr>
          <w:p w14:paraId="4DB00D52" w14:textId="24077ED6" w:rsidR="002755E2" w:rsidRDefault="00962BFE" w:rsidP="002755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nep/(</m:t>
                    </m:r>
                    <m:r>
                      <w:rPr>
                        <w:rFonts w:ascii="Cambria Math" w:hAnsi="Cambria Math" w:hint="eastAsia"/>
                      </w:rPr>
                      <m:t>ep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w:rPr>
                        <w:rFonts w:ascii="Cambria Math" w:hAnsi="Cambria Math"/>
                      </w:rPr>
                      <m:t>e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nep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ep+nep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ne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e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/>
                          </w:rPr>
                          <m:t>+ne</m:t>
                        </m:r>
                        <m:r>
                          <w:rPr>
                            <w:rFonts w:ascii="Cambria Math" w:hAnsi="Cambria Math" w:hint="eastAsia"/>
                          </w:rPr>
                          <m:t>n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2514" w:type="dxa"/>
          </w:tcPr>
          <w:p w14:paraId="75FBEE29" w14:textId="614C2A78" w:rsidR="002755E2" w:rsidRDefault="001F03AA" w:rsidP="002755E2">
            <w:pPr>
              <w:pStyle w:val="a5"/>
              <w:ind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P(</w:t>
            </w:r>
            <w:r w:rsidR="002E1FCC">
              <w:t>e</w:t>
            </w:r>
            <w:r>
              <w:rPr>
                <w:rFonts w:hint="eastAsia"/>
              </w:rPr>
              <w:t>∈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p>
              <m:r>
                <w:rPr>
                  <w:rFonts w:ascii="Cambria Math" w:hAnsi="Cambria Math"/>
                </w:rPr>
                <m:t>|</m:t>
              </m:r>
            </m:oMath>
            <w:r w:rsidR="002E1FCC">
              <w:rPr>
                <w:rFonts w:hint="eastAsia"/>
              </w:rPr>
              <w:t>p</w:t>
            </w:r>
            <w:r w:rsidR="002E1FCC" w:rsidRPr="002E1FCC">
              <w:rPr>
                <w:rFonts w:ascii="Cambria Math" w:hAnsi="Cambria Math" w:cs="Cambria Math"/>
              </w:rPr>
              <w:t>↛</w:t>
            </w:r>
            <w:r w:rsidR="002E1FCC">
              <w:rPr>
                <w:rFonts w:hint="eastAsia"/>
              </w:rPr>
              <w:t>e</w:t>
            </w:r>
            <w:r>
              <w:t>)</w:t>
            </w:r>
          </w:p>
        </w:tc>
      </w:tr>
    </w:tbl>
    <w:p w14:paraId="571E205C" w14:textId="77777777" w:rsidR="002755E2" w:rsidRDefault="002755E2" w:rsidP="002755E2">
      <w:pPr>
        <w:pStyle w:val="a5"/>
        <w:ind w:left="720" w:firstLineChars="0" w:firstLine="0"/>
        <w:rPr>
          <w:rFonts w:hint="eastAsia"/>
        </w:rPr>
      </w:pPr>
    </w:p>
    <w:p w14:paraId="706206D4" w14:textId="574416EA" w:rsidR="00F45C42" w:rsidRDefault="00F45C42" w:rsidP="007E7148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Instance</w:t>
      </w:r>
      <w:r>
        <w:t xml:space="preserve"> </w:t>
      </w:r>
      <w:r>
        <w:rPr>
          <w:rFonts w:hint="eastAsia"/>
        </w:rPr>
        <w:t>Co</w:t>
      </w:r>
      <w:r>
        <w:t>-Extraction</w:t>
      </w:r>
      <w:r>
        <w:rPr>
          <w:rFonts w:hint="eastAsia"/>
        </w:rPr>
        <w:t>：根据统计信息和pattern质量来估计提取到的实例属于目标类别的概率</w:t>
      </w:r>
    </w:p>
    <w:p w14:paraId="6A2FE373" w14:textId="52B4DFAB" w:rsidR="00433C59" w:rsidRDefault="00433C59" w:rsidP="00433C59">
      <w:pPr>
        <w:pStyle w:val="a5"/>
        <w:ind w:left="720" w:firstLineChars="0" w:firstLine="0"/>
      </w:pPr>
      <w:r>
        <w:rPr>
          <w:rFonts w:hint="eastAsia"/>
        </w:rPr>
        <w:t>P</w:t>
      </w:r>
      <w:r>
        <w:t>+</w:t>
      </w:r>
      <w:r>
        <w:rPr>
          <w:rFonts w:hint="eastAsia"/>
        </w:rPr>
        <w:t>：实例为正的概率</w:t>
      </w:r>
    </w:p>
    <w:p w14:paraId="7FF5755A" w14:textId="6CCA8FA0" w:rsidR="00B14A70" w:rsidRDefault="00B14A70" w:rsidP="007E7148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只有一个pattern存在的情况下，</w:t>
      </w:r>
      <w:r>
        <w:rPr>
          <w:rFonts w:hint="eastAsia"/>
        </w:rPr>
        <w:t>P+的计算如下：</w:t>
      </w:r>
    </w:p>
    <w:p w14:paraId="22602E8F" w14:textId="33CE7A43" w:rsidR="00433C59" w:rsidRDefault="00433C59" w:rsidP="00433C59">
      <w:pPr>
        <w:pStyle w:val="a5"/>
        <w:ind w:left="720" w:firstLineChars="0" w:firstLine="0"/>
      </w:pPr>
      <w:r w:rsidRPr="00433C59">
        <w:drawing>
          <wp:inline distT="0" distB="0" distL="0" distR="0" wp14:anchorId="761F2B20" wp14:editId="7B3F4058">
            <wp:extent cx="2126974" cy="432858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8168" cy="437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5204E" w14:textId="6B31D065" w:rsidR="00B14A70" w:rsidRDefault="00107A4D" w:rsidP="00433C59">
      <w:pPr>
        <w:pStyle w:val="a5"/>
        <w:ind w:left="720" w:firstLineChars="0" w:firstLine="0"/>
      </w:pPr>
      <w:r>
        <w:rPr>
          <w:rFonts w:hint="eastAsia"/>
        </w:rPr>
        <w:t>其中</w:t>
      </w:r>
      <w:r w:rsidR="00B160A6">
        <w:rPr>
          <w:rFonts w:hint="eastAsia"/>
        </w:rPr>
        <w:t>e表示实体，</w:t>
      </w:r>
      <w:r>
        <w:rPr>
          <w:rFonts w:hint="eastAsia"/>
        </w:rPr>
        <w:t>p表示提取到一个e</w:t>
      </w:r>
      <w:r w:rsidR="00B160A6">
        <w:rPr>
          <w:rFonts w:hint="eastAsia"/>
        </w:rPr>
        <w:t>的pattern</w:t>
      </w:r>
    </w:p>
    <w:p w14:paraId="7114B2D2" w14:textId="1CA2A72E" w:rsidR="008D7E7E" w:rsidRDefault="008D7E7E" w:rsidP="007E7148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多个pattern存在的情况，</w:t>
      </w:r>
      <w:r>
        <w:t>P+</w:t>
      </w:r>
      <w:r>
        <w:rPr>
          <w:rFonts w:hint="eastAsia"/>
        </w:rPr>
        <w:t>的计算</w:t>
      </w:r>
    </w:p>
    <w:p w14:paraId="26F45D6A" w14:textId="74320C56" w:rsidR="00C55B5C" w:rsidRDefault="00C55B5C" w:rsidP="00C55B5C">
      <w:pPr>
        <w:pStyle w:val="a5"/>
        <w:ind w:left="1080" w:firstLineChars="0" w:firstLine="0"/>
        <w:rPr>
          <w:rFonts w:hint="eastAsia"/>
        </w:rPr>
      </w:pPr>
      <w:r>
        <w:rPr>
          <w:rFonts w:hint="eastAsia"/>
        </w:rPr>
        <w:t>首先计算</w:t>
      </w:r>
      <w:r w:rsidR="006914B8">
        <w:rPr>
          <w:rFonts w:hint="eastAsia"/>
        </w:rPr>
        <w:t>e为正的似然概率：</w:t>
      </w:r>
    </w:p>
    <w:p w14:paraId="4BA7E7E9" w14:textId="1132A25D" w:rsidR="008D7E7E" w:rsidRDefault="00B31E62" w:rsidP="00B31E62">
      <w:pPr>
        <w:pStyle w:val="a5"/>
        <w:tabs>
          <w:tab w:val="left" w:pos="2005"/>
        </w:tabs>
        <w:ind w:left="1080" w:firstLineChars="0" w:firstLine="0"/>
      </w:pPr>
      <w:r>
        <w:tab/>
      </w:r>
      <w:r w:rsidRPr="00B31E62">
        <w:drawing>
          <wp:inline distT="0" distB="0" distL="0" distR="0" wp14:anchorId="3126033B" wp14:editId="7662E3FE">
            <wp:extent cx="3900668" cy="417794"/>
            <wp:effectExtent l="0" t="0" r="0" b="190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1660" cy="42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16543" w14:textId="77777777" w:rsidR="00DC2E82" w:rsidRDefault="005E4CC9" w:rsidP="00B31E62">
      <w:pPr>
        <w:pStyle w:val="a5"/>
        <w:tabs>
          <w:tab w:val="left" w:pos="2005"/>
        </w:tabs>
        <w:ind w:left="1080" w:firstLineChars="0" w:firstLine="0"/>
      </w:pPr>
      <w:r>
        <w:rPr>
          <w:rFonts w:hint="eastAsia"/>
        </w:rPr>
        <w:t>其中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表示</w:t>
      </w:r>
      <w:r w:rsidR="006A1603">
        <w:rPr>
          <w:rFonts w:hint="eastAsia"/>
        </w:rPr>
        <w:t>一个pattern集合生成一个e，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R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  <w:r w:rsidR="006A1603">
        <w:rPr>
          <w:rFonts w:hint="eastAsia"/>
        </w:rPr>
        <w:t>表示所有的pattern集合都无法生成e</w:t>
      </w:r>
      <w:r w:rsidR="006A1603">
        <w:t>,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I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6A1603">
        <w:rPr>
          <w:rFonts w:hint="eastAsia"/>
        </w:rPr>
        <w:t>表示</w:t>
      </w:r>
      <w:r w:rsidR="00894764">
        <w:rPr>
          <w:rFonts w:hint="eastAsia"/>
        </w:rPr>
        <w:t>正例集合，乘积第一项是p生成e且e为正实例的概率，第二项为p</w:t>
      </w:r>
      <w:r w:rsidR="004B525C">
        <w:rPr>
          <w:rFonts w:hint="eastAsia"/>
        </w:rPr>
        <w:t>无法生成e而e为正实例的概率，这两项军用贝叶斯公式进行计算</w:t>
      </w:r>
      <w:r w:rsidR="00AE2430">
        <w:rPr>
          <w:rFonts w:hint="eastAsia"/>
        </w:rPr>
        <w:t>。即</w:t>
      </w:r>
    </w:p>
    <w:p w14:paraId="77297CF6" w14:textId="731F3F60" w:rsidR="00DC2E82" w:rsidRDefault="00AE2430" w:rsidP="00D51B81">
      <w:pPr>
        <w:pStyle w:val="a5"/>
        <w:tabs>
          <w:tab w:val="left" w:pos="2005"/>
        </w:tabs>
        <w:ind w:left="1080" w:firstLineChars="0" w:firstLine="0"/>
      </w:pPr>
      <w:r w:rsidRPr="00AE2430">
        <w:lastRenderedPageBreak/>
        <w:drawing>
          <wp:inline distT="0" distB="0" distL="0" distR="0" wp14:anchorId="4F9A6B3E" wp14:editId="6269F8A6">
            <wp:extent cx="2176041" cy="35952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618" cy="37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2E82" w:rsidRPr="00DC2E82">
        <w:drawing>
          <wp:inline distT="0" distB="0" distL="0" distR="0" wp14:anchorId="02191064" wp14:editId="288DED09">
            <wp:extent cx="2244337" cy="243069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8861" cy="25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AD5F0" w14:textId="59A42375" w:rsidR="008A529B" w:rsidRDefault="008A529B" w:rsidP="00B31E62">
      <w:pPr>
        <w:pStyle w:val="a5"/>
        <w:tabs>
          <w:tab w:val="left" w:pos="2005"/>
        </w:tabs>
        <w:ind w:left="1080" w:firstLineChars="0" w:firstLine="0"/>
      </w:pPr>
      <w:r>
        <w:rPr>
          <w:rFonts w:hint="eastAsia"/>
        </w:rPr>
        <w:t>同样，一个</w:t>
      </w:r>
      <w:r w:rsidR="006914B8">
        <w:rPr>
          <w:rFonts w:hint="eastAsia"/>
        </w:rPr>
        <w:t>e</w:t>
      </w:r>
      <w:r>
        <w:rPr>
          <w:rFonts w:hint="eastAsia"/>
        </w:rPr>
        <w:t>被预测为负例的情况：</w:t>
      </w:r>
    </w:p>
    <w:p w14:paraId="1E737847" w14:textId="0D84F2C5" w:rsidR="008A529B" w:rsidRDefault="008A529B" w:rsidP="00B31E62">
      <w:pPr>
        <w:pStyle w:val="a5"/>
        <w:tabs>
          <w:tab w:val="left" w:pos="2005"/>
        </w:tabs>
        <w:ind w:left="1080" w:firstLineChars="0" w:firstLine="0"/>
      </w:pPr>
      <w:r w:rsidRPr="008A529B">
        <w:drawing>
          <wp:inline distT="0" distB="0" distL="0" distR="0" wp14:anchorId="2D7D4924" wp14:editId="46F3AEC7">
            <wp:extent cx="3692324" cy="391920"/>
            <wp:effectExtent l="0" t="0" r="3810" b="190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648" cy="39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22750" w14:textId="74634C94" w:rsidR="008A529B" w:rsidRPr="008A529B" w:rsidRDefault="00D51B81" w:rsidP="00B31E62">
      <w:pPr>
        <w:pStyle w:val="a5"/>
        <w:tabs>
          <w:tab w:val="left" w:pos="2005"/>
        </w:tabs>
        <w:ind w:left="1080" w:firstLineChars="0" w:firstLine="0"/>
        <w:rPr>
          <w:rFonts w:hint="eastAsia"/>
        </w:rPr>
      </w:pPr>
      <w:r>
        <w:rPr>
          <w:rFonts w:hint="eastAsia"/>
        </w:rPr>
        <w:t>两项依然用贝叶斯公式计算：</w:t>
      </w:r>
    </w:p>
    <w:p w14:paraId="5B274729" w14:textId="7C914347" w:rsidR="00AE2430" w:rsidRDefault="00D51B81" w:rsidP="00B31E62">
      <w:pPr>
        <w:pStyle w:val="a5"/>
        <w:tabs>
          <w:tab w:val="left" w:pos="2005"/>
        </w:tabs>
        <w:ind w:left="1080" w:firstLineChars="0" w:firstLine="0"/>
      </w:pPr>
      <w:r w:rsidRPr="00D51B81">
        <w:drawing>
          <wp:inline distT="0" distB="0" distL="0" distR="0" wp14:anchorId="3065DB0E" wp14:editId="64F56F8D">
            <wp:extent cx="2013995" cy="264464"/>
            <wp:effectExtent l="0" t="0" r="0" b="254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0355" cy="26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Pr="00D51B81">
        <w:drawing>
          <wp:inline distT="0" distB="0" distL="0" distR="0" wp14:anchorId="65E4E064" wp14:editId="456342C8">
            <wp:extent cx="2013585" cy="225048"/>
            <wp:effectExtent l="0" t="0" r="0" b="381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8160" cy="24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EFFDD" w14:textId="1ADD78A3" w:rsidR="00C55B5C" w:rsidRDefault="00C55B5C" w:rsidP="00B31E62">
      <w:pPr>
        <w:pStyle w:val="a5"/>
        <w:tabs>
          <w:tab w:val="left" w:pos="2005"/>
        </w:tabs>
        <w:ind w:left="1080" w:firstLineChars="0" w:firstLine="0"/>
        <w:rPr>
          <w:rFonts w:hint="eastAsia"/>
        </w:rPr>
      </w:pPr>
      <w:r>
        <w:rPr>
          <w:rFonts w:hint="eastAsia"/>
        </w:rPr>
        <w:t>因此，P</w:t>
      </w:r>
      <w:r>
        <w:t>+</w:t>
      </w:r>
      <w:r>
        <w:rPr>
          <w:rFonts w:hint="eastAsia"/>
        </w:rPr>
        <w:t>的概率如下：</w:t>
      </w:r>
    </w:p>
    <w:p w14:paraId="26CF3095" w14:textId="2B1C509F" w:rsidR="008C76A7" w:rsidRDefault="00C55B5C" w:rsidP="00B31E62">
      <w:pPr>
        <w:pStyle w:val="a5"/>
        <w:tabs>
          <w:tab w:val="left" w:pos="2005"/>
        </w:tabs>
        <w:ind w:left="1080" w:firstLineChars="0" w:firstLine="0"/>
        <w:rPr>
          <w:rFonts w:hint="eastAsia"/>
        </w:rPr>
      </w:pPr>
      <w:r w:rsidRPr="00C55B5C">
        <w:drawing>
          <wp:inline distT="0" distB="0" distL="0" distR="0" wp14:anchorId="784DB7D4" wp14:editId="58923893">
            <wp:extent cx="4203700" cy="723900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5EBF" w14:textId="66F34072" w:rsidR="00F45C42" w:rsidRDefault="00F45C42" w:rsidP="007E7148">
      <w:pPr>
        <w:pStyle w:val="a5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eed</w:t>
      </w:r>
      <w:r>
        <w:t xml:space="preserve"> selection</w:t>
      </w:r>
      <w:r>
        <w:rPr>
          <w:rFonts w:hint="eastAsia"/>
        </w:rPr>
        <w:t>：选择高分正例和判别负例</w:t>
      </w:r>
    </w:p>
    <w:p w14:paraId="1CFC5552" w14:textId="4883D1DB" w:rsidR="00B43964" w:rsidRDefault="00A17CCC" w:rsidP="00B43964">
      <w:pPr>
        <w:pStyle w:val="a5"/>
        <w:ind w:left="720" w:firstLineChars="0" w:firstLine="0"/>
      </w:pPr>
      <w:r>
        <w:rPr>
          <w:rFonts w:hint="eastAsia"/>
        </w:rPr>
        <w:t>使用P</w:t>
      </w:r>
      <w:r>
        <w:t>+</w:t>
      </w:r>
      <w:r>
        <w:rPr>
          <w:rFonts w:hint="eastAsia"/>
        </w:rPr>
        <w:t>的阈值来确定实例的极性，高于特定阈值</w:t>
      </w:r>
      <w:r w:rsidR="002E0050">
        <w:rPr>
          <w:rFonts w:hint="eastAsia"/>
        </w:rPr>
        <w:t>即为正例，否则为负例。</w:t>
      </w:r>
    </w:p>
    <w:p w14:paraId="0416A36B" w14:textId="58D12DF1" w:rsidR="005D286B" w:rsidRDefault="005D286B" w:rsidP="00B43964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判别负例</w:t>
      </w:r>
      <w:r w:rsidR="0028696F">
        <w:rPr>
          <w:rFonts w:hint="eastAsia"/>
        </w:rPr>
        <w:t>是那些与正例有比较高的重合度的负例，本文</w:t>
      </w:r>
      <w:r w:rsidR="00986B60">
        <w:rPr>
          <w:rFonts w:hint="eastAsia"/>
        </w:rPr>
        <w:t>将</w:t>
      </w:r>
      <w:r w:rsidR="0028696F">
        <w:rPr>
          <w:rFonts w:hint="eastAsia"/>
        </w:rPr>
        <w:t>那些在</w:t>
      </w:r>
      <w:r w:rsidR="0028696F">
        <w:t>P+</w:t>
      </w:r>
      <w:r w:rsidR="0028696F">
        <w:rPr>
          <w:rFonts w:hint="eastAsia"/>
        </w:rPr>
        <w:t>阈值附近的</w:t>
      </w:r>
      <w:r w:rsidR="00986B60">
        <w:rPr>
          <w:rFonts w:hint="eastAsia"/>
        </w:rPr>
        <w:t>负例当作下一次迭代的判别负例，</w:t>
      </w:r>
      <w:r w:rsidR="0047155C">
        <w:rPr>
          <w:rFonts w:hint="eastAsia"/>
        </w:rPr>
        <w:t>最终，相似pattern之间的边界即可用</w:t>
      </w:r>
      <w:r w:rsidR="00286F25">
        <w:rPr>
          <w:rFonts w:hint="eastAsia"/>
        </w:rPr>
        <w:t>正例和判别负例来界定。</w:t>
      </w:r>
    </w:p>
    <w:p w14:paraId="09B46281" w14:textId="7AFA78F1" w:rsidR="00245168" w:rsidRDefault="00245168" w:rsidP="007E714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实验 </w:t>
      </w:r>
    </w:p>
    <w:p w14:paraId="75FEB500" w14:textId="1BEBEBBE" w:rsidR="00F93D0E" w:rsidRDefault="00E53EE8" w:rsidP="00F93D0E">
      <w:r>
        <w:rPr>
          <w:rFonts w:hint="eastAsia"/>
        </w:rPr>
        <w:t>数据集：Google</w:t>
      </w:r>
      <w:r>
        <w:t xml:space="preserve"> </w:t>
      </w:r>
      <w:r>
        <w:rPr>
          <w:rFonts w:hint="eastAsia"/>
        </w:rPr>
        <w:t>Web</w:t>
      </w:r>
      <w:r>
        <w:t xml:space="preserve"> </w:t>
      </w:r>
      <w:proofErr w:type="spellStart"/>
      <w:r>
        <w:t>1</w:t>
      </w:r>
      <w:r>
        <w:rPr>
          <w:rFonts w:hint="eastAsia"/>
        </w:rPr>
        <w:t>T</w:t>
      </w:r>
      <w:proofErr w:type="spellEnd"/>
    </w:p>
    <w:p w14:paraId="44BF9889" w14:textId="6565B5D8" w:rsidR="007E7148" w:rsidRDefault="007E7148" w:rsidP="00F93D0E">
      <w:r w:rsidRPr="007E7148">
        <w:drawing>
          <wp:inline distT="0" distB="0" distL="0" distR="0" wp14:anchorId="09FDF9E9" wp14:editId="2679C8AF">
            <wp:extent cx="3935392" cy="1109496"/>
            <wp:effectExtent l="0" t="0" r="1905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0111" cy="11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27090" w14:textId="52F5518D" w:rsidR="00311D49" w:rsidRDefault="00311D49" w:rsidP="00F93D0E"/>
    <w:p w14:paraId="302C5C05" w14:textId="77777777" w:rsidR="00725FEB" w:rsidRDefault="00725FEB" w:rsidP="00311D49">
      <w:pPr>
        <w:ind w:left="360" w:hanging="360"/>
        <w:rPr>
          <w:b/>
          <w:bCs/>
        </w:rPr>
        <w:sectPr w:rsidR="00725FEB" w:rsidSect="002D502C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57A55D" w14:textId="4B9F0FC2" w:rsidR="00311D49" w:rsidRPr="00981AA8" w:rsidRDefault="00311D49" w:rsidP="00311D49">
      <w:pPr>
        <w:ind w:left="360" w:hanging="360"/>
        <w:rPr>
          <w:b/>
          <w:bCs/>
        </w:rPr>
      </w:pPr>
      <w:r w:rsidRPr="00981AA8">
        <w:rPr>
          <w:rFonts w:hint="eastAsia"/>
          <w:b/>
          <w:bCs/>
        </w:rPr>
        <w:lastRenderedPageBreak/>
        <w:t>论文阅读笔记</w:t>
      </w:r>
      <w:r>
        <w:rPr>
          <w:rFonts w:hint="eastAsia"/>
          <w:b/>
          <w:bCs/>
        </w:rPr>
        <w:t>二</w:t>
      </w:r>
      <w:bookmarkStart w:id="0" w:name="_GoBack"/>
      <w:bookmarkEnd w:id="0"/>
    </w:p>
    <w:p w14:paraId="28467733" w14:textId="669D6FE9" w:rsidR="00311D49" w:rsidRDefault="00311D49" w:rsidP="00311D49">
      <w:r>
        <w:t>A Joint Model for Entity Set Expansion</w:t>
      </w:r>
      <w:r>
        <w:rPr>
          <w:rFonts w:hint="eastAsia"/>
        </w:rPr>
        <w:t xml:space="preserve"> </w:t>
      </w:r>
      <w:r>
        <w:t>and Attribute Extraction from Web Search Queries</w:t>
      </w:r>
    </w:p>
    <w:p w14:paraId="40DB1ED4" w14:textId="09F5DC24" w:rsidR="008B4DA8" w:rsidRDefault="008B4DA8" w:rsidP="007E714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贡献</w:t>
      </w:r>
    </w:p>
    <w:p w14:paraId="380AF44C" w14:textId="118BFDDE" w:rsidR="008B4DA8" w:rsidRDefault="008B4DA8" w:rsidP="007E7148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提出一</w:t>
      </w:r>
      <w:r w:rsidR="0032062A">
        <w:rPr>
          <w:rFonts w:hint="eastAsia"/>
        </w:rPr>
        <w:t>个可以获取实体和属性之间关系的的图表示方法</w:t>
      </w:r>
      <w:r w:rsidR="008E09BF">
        <w:rPr>
          <w:rFonts w:hint="eastAsia"/>
        </w:rPr>
        <w:t>，</w:t>
      </w:r>
    </w:p>
    <w:p w14:paraId="57693501" w14:textId="55C83910" w:rsidR="0032062A" w:rsidRDefault="00E80A75" w:rsidP="007E7148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一种基于无监督图的增强算法，挖掘新的实体和属性</w:t>
      </w:r>
    </w:p>
    <w:p w14:paraId="589C96D0" w14:textId="7D41F95E" w:rsidR="008B4DA8" w:rsidRDefault="008B4DA8" w:rsidP="007E714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方法</w:t>
      </w:r>
    </w:p>
    <w:p w14:paraId="2A9346B6" w14:textId="0AF702AC" w:rsidR="008E4DE0" w:rsidRDefault="008E4DE0" w:rsidP="007E714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图</w:t>
      </w:r>
      <w:r w:rsidR="007A791D">
        <w:rPr>
          <w:rFonts w:hint="eastAsia"/>
        </w:rPr>
        <w:t>的表示</w:t>
      </w:r>
    </w:p>
    <w:p w14:paraId="412E2786" w14:textId="08C9BAA2" w:rsidR="007A791D" w:rsidRDefault="00010BA8" w:rsidP="007A791D">
      <w:pPr>
        <w:pStyle w:val="a5"/>
        <w:ind w:left="360" w:firstLineChars="0" w:firstLine="0"/>
      </w:pPr>
      <w:r w:rsidRPr="00010BA8">
        <w:drawing>
          <wp:inline distT="0" distB="0" distL="0" distR="0" wp14:anchorId="3E099F36" wp14:editId="6129F500">
            <wp:extent cx="2817628" cy="2332105"/>
            <wp:effectExtent l="0" t="0" r="190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42697" cy="235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34B70" w14:textId="63E71B13" w:rsidR="00F12B68" w:rsidRPr="00176AA5" w:rsidRDefault="00F12B68" w:rsidP="00176AA5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  <w:r w:rsidR="00D769AB">
        <w:rPr>
          <w:rFonts w:hint="eastAsia"/>
        </w:rPr>
        <w:t>上层的</w:t>
      </w:r>
      <w:r>
        <w:rPr>
          <w:rFonts w:hint="eastAsia"/>
        </w:rPr>
        <w:t>e表示候选实体，</w:t>
      </w:r>
      <w:r w:rsidR="00D769AB">
        <w:rPr>
          <w:rFonts w:hint="eastAsia"/>
        </w:rPr>
        <w:t>下层的</w:t>
      </w:r>
      <w:r>
        <w:rPr>
          <w:rFonts w:hint="eastAsia"/>
        </w:rPr>
        <w:t>a表示候选属性</w:t>
      </w:r>
      <w:r w:rsidR="0009608E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w</m:t>
        </m:r>
      </m:oMath>
      <w:r w:rsidR="00176AA5">
        <w:rPr>
          <w:rFonts w:hint="eastAsia"/>
        </w:rPr>
        <w:t>表示实体与属性之间的相关性</w:t>
      </w:r>
      <w:r w:rsidR="00176AA5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e</m:t>
            </m:r>
          </m:sub>
        </m:sSub>
      </m:oMath>
      <w:r w:rsidR="0009608E">
        <w:rPr>
          <w:rFonts w:hint="eastAsia"/>
        </w:rPr>
        <w:t>表示实体</w:t>
      </w:r>
      <w:r w:rsidR="00D769AB">
        <w:rPr>
          <w:rFonts w:hint="eastAsia"/>
        </w:rPr>
        <w:t>之间的相关性得分、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w</m:t>
            </m: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D769AB">
        <w:rPr>
          <w:rFonts w:hint="eastAsia"/>
        </w:rPr>
        <w:t>表示</w:t>
      </w:r>
      <w:r w:rsidR="00221ADC">
        <w:rPr>
          <w:rFonts w:hint="eastAsia"/>
        </w:rPr>
        <w:t>属性之间的相关性得分</w:t>
      </w:r>
    </w:p>
    <w:p w14:paraId="2C456EEA" w14:textId="74CB0059" w:rsidR="00176AA5" w:rsidRDefault="003273D1" w:rsidP="007E714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图的构建</w:t>
      </w:r>
    </w:p>
    <w:p w14:paraId="2AD945C1" w14:textId="6B3752F2" w:rsidR="00CB1E7A" w:rsidRDefault="00CB1E7A" w:rsidP="00CB1E7A">
      <w:pPr>
        <w:pStyle w:val="a5"/>
        <w:ind w:left="360" w:firstLineChars="0" w:firstLine="0"/>
      </w:pPr>
      <w:r>
        <w:t xml:space="preserve">Step 1: </w:t>
      </w:r>
      <w:r>
        <w:rPr>
          <w:rFonts w:hint="eastAsia"/>
        </w:rPr>
        <w:t>产生候选实体和属性</w:t>
      </w:r>
    </w:p>
    <w:p w14:paraId="44760F51" w14:textId="364B84EA" w:rsidR="00FE711E" w:rsidRDefault="00FE711E" w:rsidP="00CB1E7A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 w:rsidR="009532EA">
        <w:rPr>
          <w:rFonts w:hint="eastAsia"/>
        </w:rPr>
        <w:t>通过种子实体</w:t>
      </w:r>
      <w:r w:rsidR="00194A32">
        <w:rPr>
          <w:rFonts w:hint="eastAsia"/>
        </w:rPr>
        <w:t>去</w:t>
      </w:r>
      <w:r w:rsidR="007463B1">
        <w:rPr>
          <w:rFonts w:hint="eastAsia"/>
        </w:rPr>
        <w:t>匹配模板，然后用模板去生成新的候选实体</w:t>
      </w:r>
      <w:r w:rsidR="001D6DF3">
        <w:rPr>
          <w:rFonts w:hint="eastAsia"/>
        </w:rPr>
        <w:t>，然后用收集到的候选实体去提取候选属性</w:t>
      </w:r>
      <w:r w:rsidR="00B80C65">
        <w:rPr>
          <w:rFonts w:hint="eastAsia"/>
        </w:rPr>
        <w:t>；同时也在查询日志语料库中统计实体-属性对的频率</w:t>
      </w:r>
      <m:oMath>
        <m:r>
          <w:rPr>
            <w:rFonts w:ascii="Cambria Math" w:hAnsi="Cambria Math" w:hint="eastAsia"/>
          </w:rPr>
          <m:t>fre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624BB0">
        <w:t>,</w:t>
      </w:r>
      <w:r w:rsidR="00624BB0">
        <w:rPr>
          <w:rFonts w:hint="eastAsia"/>
        </w:rPr>
        <w:t>用于属性的过滤</w:t>
      </w:r>
    </w:p>
    <w:p w14:paraId="443D7D7C" w14:textId="70AE0981" w:rsidR="00CB1E7A" w:rsidRDefault="00CB1E7A" w:rsidP="00CB1E7A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 xml:space="preserve"> 2</w:t>
      </w:r>
      <w:r>
        <w:rPr>
          <w:rFonts w:hint="eastAsia"/>
        </w:rPr>
        <w:t>：过滤候选实体和属性</w:t>
      </w:r>
    </w:p>
    <w:p w14:paraId="5FAF8C6D" w14:textId="1A7BBE53" w:rsidR="00A468BD" w:rsidRDefault="00A468BD" w:rsidP="00CB1E7A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利用候选实体与种子实体之间的相似性过滤候选实体</w:t>
      </w:r>
      <w:r w:rsidR="008E2C1D">
        <w:rPr>
          <w:rFonts w:hint="eastAsia"/>
        </w:rPr>
        <w:t>；将每个候选实体表示为查询模式向量，向量每一维对应一个查询模式，</w:t>
      </w:r>
      <w:r w:rsidR="00F467F0">
        <w:rPr>
          <w:rFonts w:hint="eastAsia"/>
        </w:rPr>
        <w:t>将</w:t>
      </w:r>
      <w:r w:rsidR="00FC4EED">
        <w:rPr>
          <w:rFonts w:hint="eastAsia"/>
        </w:rPr>
        <w:t>查询模式的频率作为权重；</w:t>
      </w:r>
      <w:r w:rsidR="00A03C7B">
        <w:rPr>
          <w:rFonts w:hint="eastAsia"/>
        </w:rPr>
        <w:t>本文</w:t>
      </w:r>
      <w:r w:rsidR="0076615A">
        <w:rPr>
          <w:rFonts w:hint="eastAsia"/>
        </w:rPr>
        <w:t>保留</w:t>
      </w:r>
      <w:r w:rsidR="00A03C7B">
        <w:rPr>
          <w:rFonts w:hint="eastAsia"/>
        </w:rPr>
        <w:t>种子实体的前</w:t>
      </w:r>
      <w:r w:rsidR="00A03C7B">
        <w:t>500</w:t>
      </w:r>
      <w:r w:rsidR="00A03C7B">
        <w:rPr>
          <w:rFonts w:hint="eastAsia"/>
        </w:rPr>
        <w:t>个</w:t>
      </w:r>
      <w:r w:rsidR="0076615A">
        <w:rPr>
          <w:rFonts w:hint="eastAsia"/>
        </w:rPr>
        <w:t>候选实体，</w:t>
      </w:r>
      <w:r w:rsidR="00DB2F9D">
        <w:rPr>
          <w:rFonts w:hint="eastAsia"/>
        </w:rPr>
        <w:t>然后保留</w:t>
      </w:r>
      <m:oMath>
        <m:r>
          <w:rPr>
            <w:rFonts w:ascii="Cambria Math" w:hAnsi="Cambria Math" w:hint="eastAsia"/>
          </w:rPr>
          <m:t>fre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j</m:t>
            </m:r>
          </m:sub>
        </m:sSub>
        <m:r>
          <w:rPr>
            <w:rFonts w:ascii="Cambria Math" w:hAnsi="Cambria Math"/>
          </w:rPr>
          <m:t>)</m:t>
        </m:r>
      </m:oMath>
      <w:r w:rsidR="00DB2F9D">
        <w:rPr>
          <w:rFonts w:hint="eastAsia"/>
        </w:rPr>
        <w:t>≥5的前5</w:t>
      </w:r>
      <w:r w:rsidR="00DB2F9D">
        <w:t>00</w:t>
      </w:r>
      <w:r w:rsidR="00DB2F9D">
        <w:rPr>
          <w:rFonts w:hint="eastAsia"/>
        </w:rPr>
        <w:t>个候选实体。</w:t>
      </w:r>
    </w:p>
    <w:p w14:paraId="6F7E3C14" w14:textId="1841297B" w:rsidR="00CB1E7A" w:rsidRDefault="00CB1E7A" w:rsidP="0031574F">
      <w:pPr>
        <w:pStyle w:val="a5"/>
        <w:ind w:left="360" w:firstLineChars="0" w:firstLine="0"/>
      </w:pPr>
      <w:r>
        <w:t>S</w:t>
      </w:r>
      <w:r>
        <w:rPr>
          <w:rFonts w:hint="eastAsia"/>
        </w:rPr>
        <w:t>tep</w:t>
      </w:r>
      <w:r>
        <w:t xml:space="preserve"> 3</w:t>
      </w:r>
      <w:r>
        <w:rPr>
          <w:rFonts w:hint="eastAsia"/>
        </w:rPr>
        <w:t>：添加边</w:t>
      </w:r>
    </w:p>
    <w:p w14:paraId="16E1176C" w14:textId="23CD4AE5" w:rsidR="00DB2F9D" w:rsidRDefault="00DB2F9D" w:rsidP="0031574F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共三种边：实体</w:t>
      </w:r>
      <w:r w:rsidR="007C72CF">
        <w:t>-</w:t>
      </w:r>
      <w:r>
        <w:rPr>
          <w:rFonts w:hint="eastAsia"/>
        </w:rPr>
        <w:t>实体，</w:t>
      </w:r>
      <w:r w:rsidR="007C72CF">
        <w:rPr>
          <w:rFonts w:hint="eastAsia"/>
        </w:rPr>
        <w:t>实体</w:t>
      </w:r>
      <w:r w:rsidR="007C72CF">
        <w:t>-</w:t>
      </w:r>
      <w:r w:rsidR="007C72CF">
        <w:rPr>
          <w:rFonts w:hint="eastAsia"/>
        </w:rPr>
        <w:t>属性，属性</w:t>
      </w:r>
      <w:r w:rsidR="007C72CF">
        <w:t>-</w:t>
      </w:r>
      <w:r w:rsidR="007C72CF">
        <w:rPr>
          <w:rFonts w:hint="eastAsia"/>
        </w:rPr>
        <w:t>属性</w:t>
      </w:r>
    </w:p>
    <w:p w14:paraId="6ADA93C4" w14:textId="4FD6EE98" w:rsidR="007C72CF" w:rsidRDefault="007C72CF" w:rsidP="0031574F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实体-属性</w:t>
      </w:r>
      <w:r w:rsidR="00231370">
        <w:rPr>
          <w:rFonts w:hint="eastAsia"/>
        </w:rPr>
        <w:t>：</w:t>
      </w:r>
      <w:r>
        <w:rPr>
          <w:rFonts w:hint="eastAsia"/>
        </w:rPr>
        <w:t>边由第二步确定，权重为1；</w:t>
      </w:r>
    </w:p>
    <w:p w14:paraId="469DDB6E" w14:textId="2E2239F9" w:rsidR="007C72CF" w:rsidRDefault="007C72CF" w:rsidP="0031574F">
      <w:pPr>
        <w:pStyle w:val="a5"/>
        <w:ind w:left="360" w:firstLineChars="0" w:firstLine="0"/>
      </w:pPr>
      <w:r>
        <w:tab/>
      </w:r>
      <w:r>
        <w:tab/>
      </w:r>
      <w:r>
        <w:rPr>
          <w:rFonts w:hint="eastAsia"/>
        </w:rPr>
        <w:t>实体-实体</w:t>
      </w:r>
      <w:r w:rsidR="00231370">
        <w:rPr>
          <w:rFonts w:hint="eastAsia"/>
        </w:rPr>
        <w:t>：如果两个实体的查询模式向量的余弦相似度超过特定阈值</w:t>
      </w:r>
      <w:r w:rsidR="005452AF">
        <w:rPr>
          <w:rFonts w:hint="eastAsia"/>
        </w:rPr>
        <w:t>δ</w:t>
      </w:r>
      <w:r w:rsidR="00231370">
        <w:rPr>
          <w:rFonts w:hint="eastAsia"/>
        </w:rPr>
        <w:t>(</w:t>
      </w:r>
      <w:r w:rsidR="005452AF">
        <w:rPr>
          <w:rFonts w:hint="eastAsia"/>
        </w:rPr>
        <w:t>δ=</w:t>
      </w:r>
      <w:r w:rsidR="00231370">
        <w:t>0.6)</w:t>
      </w:r>
      <w:r w:rsidR="005452AF">
        <w:rPr>
          <w:rFonts w:hint="eastAsia"/>
        </w:rPr>
        <w:t>，权重则为边的权重；</w:t>
      </w:r>
    </w:p>
    <w:p w14:paraId="7216C931" w14:textId="6F517373" w:rsidR="005452AF" w:rsidRDefault="005452AF" w:rsidP="0031574F">
      <w:pPr>
        <w:pStyle w:val="a5"/>
        <w:ind w:left="360" w:firstLineChars="0" w:firstLine="0"/>
        <w:rPr>
          <w:rFonts w:hint="eastAsia"/>
        </w:rPr>
      </w:pPr>
      <w:r>
        <w:tab/>
      </w:r>
      <w:r>
        <w:tab/>
      </w:r>
      <w:r>
        <w:rPr>
          <w:rFonts w:hint="eastAsia"/>
        </w:rPr>
        <w:t>属性-属性：</w:t>
      </w:r>
      <w:r w:rsidR="002152BC">
        <w:rPr>
          <w:rFonts w:hint="eastAsia"/>
        </w:rPr>
        <w:t>余弦相似度超过特定阈值θ(θ=</w:t>
      </w:r>
      <w:r w:rsidR="002152BC">
        <w:t>0.2)</w:t>
      </w:r>
      <w:r w:rsidR="002152BC">
        <w:rPr>
          <w:rFonts w:hint="eastAsia"/>
        </w:rPr>
        <w:t>，该边的权重即为阈值。</w:t>
      </w:r>
    </w:p>
    <w:p w14:paraId="2B178F2B" w14:textId="06E63963" w:rsidR="003273D1" w:rsidRDefault="003273D1" w:rsidP="007E7148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节点重要性计算</w:t>
      </w:r>
    </w:p>
    <w:p w14:paraId="49343227" w14:textId="6AB36617" w:rsidR="00165AAA" w:rsidRDefault="00165AAA" w:rsidP="00165AAA">
      <w:pPr>
        <w:pStyle w:val="a5"/>
        <w:ind w:left="360" w:firstLineChars="0" w:firstLine="0"/>
      </w:pPr>
      <w:r>
        <w:rPr>
          <w:rFonts w:hint="eastAsia"/>
        </w:rPr>
        <w:t>假设1：含有重要属性的实体趋于典型，由典型实体链接的属性趋于重要</w:t>
      </w:r>
    </w:p>
    <w:p w14:paraId="7F6067AE" w14:textId="6C6008E7" w:rsidR="00165AAA" w:rsidRDefault="004E209B" w:rsidP="00165AAA">
      <w:pPr>
        <w:pStyle w:val="a5"/>
        <w:ind w:left="360" w:firstLineChars="0" w:firstLine="0"/>
      </w:pPr>
      <w:r w:rsidRPr="004E209B">
        <w:lastRenderedPageBreak/>
        <w:drawing>
          <wp:inline distT="0" distB="0" distL="0" distR="0" wp14:anchorId="01DA3EAA" wp14:editId="2F7D1374">
            <wp:extent cx="2606040" cy="89422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197" cy="9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275DD" w14:textId="70BBD11A" w:rsidR="004E209B" w:rsidRDefault="004E209B" w:rsidP="00165AAA">
      <w:pPr>
        <w:pStyle w:val="a5"/>
        <w:ind w:left="360" w:firstLineChars="0" w:firstLine="0"/>
      </w:pPr>
      <w:r>
        <w:rPr>
          <w:rFonts w:hint="eastAsia"/>
        </w:rPr>
        <w:t>假设2：由许多典型实体连接的实体是典型的</w:t>
      </w:r>
      <w:r w:rsidR="00FC1CFA">
        <w:rPr>
          <w:rFonts w:hint="eastAsia"/>
        </w:rPr>
        <w:t>，由许多重要属性连接的属性是重要的。</w:t>
      </w:r>
    </w:p>
    <w:p w14:paraId="7051CF7F" w14:textId="1D386378" w:rsidR="00FC1CFA" w:rsidRDefault="00FC1CFA" w:rsidP="00165AAA">
      <w:pPr>
        <w:pStyle w:val="a5"/>
        <w:ind w:left="360" w:firstLineChars="0" w:firstLine="0"/>
      </w:pPr>
      <w:r w:rsidRPr="00FC1CFA">
        <w:drawing>
          <wp:inline distT="0" distB="0" distL="0" distR="0" wp14:anchorId="37DBE857" wp14:editId="1555F22D">
            <wp:extent cx="3124200" cy="934428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56158" cy="94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CB223" w14:textId="504EF056" w:rsidR="00FC1CFA" w:rsidRDefault="00FC1CFA" w:rsidP="00165AAA">
      <w:pPr>
        <w:pStyle w:val="a5"/>
        <w:ind w:left="360" w:firstLineChars="0" w:firstLine="0"/>
      </w:pPr>
      <w:r>
        <w:rPr>
          <w:rFonts w:hint="eastAsia"/>
        </w:rPr>
        <w:t>其中第一个部分是节点本身重要性，第二部分是</w:t>
      </w:r>
      <w:r w:rsidR="00D00DDB">
        <w:rPr>
          <w:rFonts w:hint="eastAsia"/>
        </w:rPr>
        <w:t>邻居节点的重要性</w:t>
      </w:r>
    </w:p>
    <w:p w14:paraId="7F66F791" w14:textId="1C6EF58B" w:rsidR="00D00DDB" w:rsidRDefault="00D00DDB" w:rsidP="00165AAA">
      <w:pPr>
        <w:pStyle w:val="a5"/>
        <w:ind w:left="360" w:firstLineChars="0" w:firstLine="0"/>
      </w:pPr>
      <w:r w:rsidRPr="00D00DDB">
        <w:drawing>
          <wp:inline distT="0" distB="0" distL="0" distR="0" wp14:anchorId="36A78152" wp14:editId="3F9D9BCE">
            <wp:extent cx="3223260" cy="601281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6690" cy="61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EA8D0" w14:textId="3E487FC6" w:rsidR="00D00DDB" w:rsidRDefault="00F6253F" w:rsidP="00165AAA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通过公式5和6迭代更新实体和属性的重要性得分</w:t>
      </w:r>
    </w:p>
    <w:p w14:paraId="65E32F39" w14:textId="4D7DB47E" w:rsidR="008B4DA8" w:rsidRDefault="008B4DA8" w:rsidP="007E714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实验</w:t>
      </w:r>
    </w:p>
    <w:p w14:paraId="6A8233B1" w14:textId="09CDC39E" w:rsidR="00034D4D" w:rsidRDefault="00034D4D" w:rsidP="00034D4D">
      <w:pPr>
        <w:pStyle w:val="a5"/>
        <w:ind w:left="480" w:firstLineChars="0" w:firstLine="0"/>
      </w:pPr>
      <w:r>
        <w:rPr>
          <w:rFonts w:hint="eastAsia"/>
        </w:rPr>
        <w:t>数据集：AOL</w:t>
      </w:r>
      <w:r>
        <w:t xml:space="preserve"> </w:t>
      </w:r>
      <w:r>
        <w:rPr>
          <w:rFonts w:hint="eastAsia"/>
        </w:rPr>
        <w:t>search</w:t>
      </w:r>
      <w:r>
        <w:t xml:space="preserve"> </w:t>
      </w:r>
      <w:r>
        <w:rPr>
          <w:rFonts w:hint="eastAsia"/>
        </w:rPr>
        <w:t>data</w:t>
      </w:r>
    </w:p>
    <w:p w14:paraId="35D62C43" w14:textId="66564B72" w:rsidR="00725FEB" w:rsidRPr="00311D49" w:rsidRDefault="00725FEB" w:rsidP="00034D4D">
      <w:pPr>
        <w:pStyle w:val="a5"/>
        <w:ind w:left="480" w:firstLineChars="0" w:firstLine="0"/>
        <w:rPr>
          <w:rFonts w:hint="eastAsia"/>
        </w:rPr>
      </w:pPr>
      <w:r w:rsidRPr="00725FEB">
        <w:drawing>
          <wp:inline distT="0" distB="0" distL="0" distR="0" wp14:anchorId="17994FAD" wp14:editId="36AAA595">
            <wp:extent cx="4290060" cy="1089572"/>
            <wp:effectExtent l="0" t="0" r="254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4640" cy="109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5FEB" w:rsidRPr="00311D49" w:rsidSect="002D502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标题 CS)">
    <w:altName w:val="宋体"/>
    <w:panose1 w:val="020B0604020202020204"/>
    <w:charset w:val="86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A36FB"/>
    <w:multiLevelType w:val="hybridMultilevel"/>
    <w:tmpl w:val="AD34116E"/>
    <w:lvl w:ilvl="0" w:tplc="265AC106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F41BBF"/>
    <w:multiLevelType w:val="hybridMultilevel"/>
    <w:tmpl w:val="70B8D556"/>
    <w:lvl w:ilvl="0" w:tplc="0B32E3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96C2909"/>
    <w:multiLevelType w:val="hybridMultilevel"/>
    <w:tmpl w:val="9F66942A"/>
    <w:lvl w:ilvl="0" w:tplc="838631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7D8314A"/>
    <w:multiLevelType w:val="hybridMultilevel"/>
    <w:tmpl w:val="E0DE4F80"/>
    <w:lvl w:ilvl="0" w:tplc="D00020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A161B2"/>
    <w:multiLevelType w:val="hybridMultilevel"/>
    <w:tmpl w:val="ECB2EC6E"/>
    <w:lvl w:ilvl="0" w:tplc="367A3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6B756F9"/>
    <w:multiLevelType w:val="hybridMultilevel"/>
    <w:tmpl w:val="86C2412C"/>
    <w:lvl w:ilvl="0" w:tplc="9FE24A08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BF60844"/>
    <w:multiLevelType w:val="hybridMultilevel"/>
    <w:tmpl w:val="774CFFCC"/>
    <w:lvl w:ilvl="0" w:tplc="376488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9737FC2"/>
    <w:multiLevelType w:val="hybridMultilevel"/>
    <w:tmpl w:val="E68C3D66"/>
    <w:lvl w:ilvl="0" w:tplc="F61C31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A7D66B2"/>
    <w:multiLevelType w:val="multilevel"/>
    <w:tmpl w:val="EDB6FA12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3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88"/>
    <w:rsid w:val="00001C19"/>
    <w:rsid w:val="000024C8"/>
    <w:rsid w:val="0000551E"/>
    <w:rsid w:val="00005AFA"/>
    <w:rsid w:val="000063B8"/>
    <w:rsid w:val="000069C4"/>
    <w:rsid w:val="00010BA8"/>
    <w:rsid w:val="00011268"/>
    <w:rsid w:val="0001490E"/>
    <w:rsid w:val="0001580F"/>
    <w:rsid w:val="000159E3"/>
    <w:rsid w:val="00015A39"/>
    <w:rsid w:val="00015B28"/>
    <w:rsid w:val="00015C59"/>
    <w:rsid w:val="000173C4"/>
    <w:rsid w:val="0002258E"/>
    <w:rsid w:val="00023EB0"/>
    <w:rsid w:val="00026FCC"/>
    <w:rsid w:val="0002775D"/>
    <w:rsid w:val="0003333B"/>
    <w:rsid w:val="00033ABA"/>
    <w:rsid w:val="00034D4D"/>
    <w:rsid w:val="00035CB2"/>
    <w:rsid w:val="00040AB4"/>
    <w:rsid w:val="00043812"/>
    <w:rsid w:val="000529D4"/>
    <w:rsid w:val="0006006A"/>
    <w:rsid w:val="000638C9"/>
    <w:rsid w:val="00065761"/>
    <w:rsid w:val="00065CF4"/>
    <w:rsid w:val="00067817"/>
    <w:rsid w:val="00067EAE"/>
    <w:rsid w:val="000706AD"/>
    <w:rsid w:val="000734B3"/>
    <w:rsid w:val="00073DAF"/>
    <w:rsid w:val="000740BD"/>
    <w:rsid w:val="000819B6"/>
    <w:rsid w:val="00081FF6"/>
    <w:rsid w:val="000825D2"/>
    <w:rsid w:val="0008474A"/>
    <w:rsid w:val="00084806"/>
    <w:rsid w:val="00091C0D"/>
    <w:rsid w:val="000925BC"/>
    <w:rsid w:val="00092C39"/>
    <w:rsid w:val="00093088"/>
    <w:rsid w:val="0009608E"/>
    <w:rsid w:val="000A0B64"/>
    <w:rsid w:val="000A27AA"/>
    <w:rsid w:val="000A2D88"/>
    <w:rsid w:val="000A4D4C"/>
    <w:rsid w:val="000A67C4"/>
    <w:rsid w:val="000A6C43"/>
    <w:rsid w:val="000B21F0"/>
    <w:rsid w:val="000B6069"/>
    <w:rsid w:val="000B7370"/>
    <w:rsid w:val="000C50D9"/>
    <w:rsid w:val="000D15A6"/>
    <w:rsid w:val="000D1ACC"/>
    <w:rsid w:val="000D3450"/>
    <w:rsid w:val="000D4448"/>
    <w:rsid w:val="000D5A76"/>
    <w:rsid w:val="000D64B2"/>
    <w:rsid w:val="000E0760"/>
    <w:rsid w:val="000E0A11"/>
    <w:rsid w:val="000E494A"/>
    <w:rsid w:val="000E51BC"/>
    <w:rsid w:val="000E5A07"/>
    <w:rsid w:val="000E60D7"/>
    <w:rsid w:val="000E65A1"/>
    <w:rsid w:val="000E6812"/>
    <w:rsid w:val="000F143B"/>
    <w:rsid w:val="000F1D93"/>
    <w:rsid w:val="000F42D2"/>
    <w:rsid w:val="000F4883"/>
    <w:rsid w:val="000F594C"/>
    <w:rsid w:val="000F6925"/>
    <w:rsid w:val="000F7F49"/>
    <w:rsid w:val="00101479"/>
    <w:rsid w:val="00101E2B"/>
    <w:rsid w:val="0010266D"/>
    <w:rsid w:val="00103A76"/>
    <w:rsid w:val="001046D1"/>
    <w:rsid w:val="00106F29"/>
    <w:rsid w:val="00107A4D"/>
    <w:rsid w:val="00111BD4"/>
    <w:rsid w:val="001142E7"/>
    <w:rsid w:val="00114589"/>
    <w:rsid w:val="001164EE"/>
    <w:rsid w:val="001165D9"/>
    <w:rsid w:val="00116765"/>
    <w:rsid w:val="00117DD5"/>
    <w:rsid w:val="00121FDF"/>
    <w:rsid w:val="0012223E"/>
    <w:rsid w:val="00123BA5"/>
    <w:rsid w:val="00124EEC"/>
    <w:rsid w:val="001252B3"/>
    <w:rsid w:val="0013135F"/>
    <w:rsid w:val="001340A6"/>
    <w:rsid w:val="00136115"/>
    <w:rsid w:val="00147715"/>
    <w:rsid w:val="00150DD0"/>
    <w:rsid w:val="001526C2"/>
    <w:rsid w:val="00152DE1"/>
    <w:rsid w:val="001543DC"/>
    <w:rsid w:val="001549DF"/>
    <w:rsid w:val="00155B4C"/>
    <w:rsid w:val="001634D4"/>
    <w:rsid w:val="00163F53"/>
    <w:rsid w:val="0016586F"/>
    <w:rsid w:val="00165AAA"/>
    <w:rsid w:val="001704F3"/>
    <w:rsid w:val="00170CE6"/>
    <w:rsid w:val="001710F4"/>
    <w:rsid w:val="00171FE8"/>
    <w:rsid w:val="00172045"/>
    <w:rsid w:val="00175267"/>
    <w:rsid w:val="00175E8B"/>
    <w:rsid w:val="0017669C"/>
    <w:rsid w:val="00176AA5"/>
    <w:rsid w:val="00177C96"/>
    <w:rsid w:val="00180D83"/>
    <w:rsid w:val="00182B61"/>
    <w:rsid w:val="00182EA3"/>
    <w:rsid w:val="00183194"/>
    <w:rsid w:val="001913AF"/>
    <w:rsid w:val="00191769"/>
    <w:rsid w:val="001924AE"/>
    <w:rsid w:val="00192AA7"/>
    <w:rsid w:val="00193FD1"/>
    <w:rsid w:val="001943BC"/>
    <w:rsid w:val="0019486C"/>
    <w:rsid w:val="00194A32"/>
    <w:rsid w:val="001961FB"/>
    <w:rsid w:val="00196C15"/>
    <w:rsid w:val="001A2094"/>
    <w:rsid w:val="001A2A8B"/>
    <w:rsid w:val="001A2E4B"/>
    <w:rsid w:val="001A4AE7"/>
    <w:rsid w:val="001A4F6B"/>
    <w:rsid w:val="001A6776"/>
    <w:rsid w:val="001B0378"/>
    <w:rsid w:val="001B1092"/>
    <w:rsid w:val="001B140F"/>
    <w:rsid w:val="001B1934"/>
    <w:rsid w:val="001B196B"/>
    <w:rsid w:val="001B3941"/>
    <w:rsid w:val="001B5847"/>
    <w:rsid w:val="001B62F5"/>
    <w:rsid w:val="001B70F4"/>
    <w:rsid w:val="001C1A05"/>
    <w:rsid w:val="001C2FB8"/>
    <w:rsid w:val="001C3985"/>
    <w:rsid w:val="001C4013"/>
    <w:rsid w:val="001C47AD"/>
    <w:rsid w:val="001C7B05"/>
    <w:rsid w:val="001D12AD"/>
    <w:rsid w:val="001D4A20"/>
    <w:rsid w:val="001D53A7"/>
    <w:rsid w:val="001D6DF3"/>
    <w:rsid w:val="001D709B"/>
    <w:rsid w:val="001D7420"/>
    <w:rsid w:val="001D7542"/>
    <w:rsid w:val="001D790F"/>
    <w:rsid w:val="001E08FE"/>
    <w:rsid w:val="001E0F62"/>
    <w:rsid w:val="001E51CA"/>
    <w:rsid w:val="001E6952"/>
    <w:rsid w:val="001F03AA"/>
    <w:rsid w:val="001F0C10"/>
    <w:rsid w:val="001F28AA"/>
    <w:rsid w:val="001F2DCF"/>
    <w:rsid w:val="001F526A"/>
    <w:rsid w:val="001F6B73"/>
    <w:rsid w:val="001F7546"/>
    <w:rsid w:val="001F75F0"/>
    <w:rsid w:val="001F7DD0"/>
    <w:rsid w:val="00203E2A"/>
    <w:rsid w:val="00203F66"/>
    <w:rsid w:val="00206075"/>
    <w:rsid w:val="00207E6C"/>
    <w:rsid w:val="00207EC8"/>
    <w:rsid w:val="002109CE"/>
    <w:rsid w:val="00210F6D"/>
    <w:rsid w:val="0021114E"/>
    <w:rsid w:val="00211CCD"/>
    <w:rsid w:val="002152BC"/>
    <w:rsid w:val="0021615E"/>
    <w:rsid w:val="00220DB0"/>
    <w:rsid w:val="00221ADC"/>
    <w:rsid w:val="00221D3A"/>
    <w:rsid w:val="00222501"/>
    <w:rsid w:val="00222999"/>
    <w:rsid w:val="00222FDB"/>
    <w:rsid w:val="00226A71"/>
    <w:rsid w:val="00226B33"/>
    <w:rsid w:val="00226EE8"/>
    <w:rsid w:val="002271DE"/>
    <w:rsid w:val="00230F35"/>
    <w:rsid w:val="00231370"/>
    <w:rsid w:val="00231B9F"/>
    <w:rsid w:val="00234054"/>
    <w:rsid w:val="00234E3C"/>
    <w:rsid w:val="00237618"/>
    <w:rsid w:val="0024288F"/>
    <w:rsid w:val="00242CE7"/>
    <w:rsid w:val="00243A06"/>
    <w:rsid w:val="00245168"/>
    <w:rsid w:val="00246B2B"/>
    <w:rsid w:val="0025144D"/>
    <w:rsid w:val="002516E5"/>
    <w:rsid w:val="00254D7F"/>
    <w:rsid w:val="00254FBF"/>
    <w:rsid w:val="00255D9B"/>
    <w:rsid w:val="00260017"/>
    <w:rsid w:val="002611BD"/>
    <w:rsid w:val="00261991"/>
    <w:rsid w:val="0026286D"/>
    <w:rsid w:val="00262CB4"/>
    <w:rsid w:val="00263585"/>
    <w:rsid w:val="00263A86"/>
    <w:rsid w:val="00265545"/>
    <w:rsid w:val="00265559"/>
    <w:rsid w:val="00265B01"/>
    <w:rsid w:val="00265E1A"/>
    <w:rsid w:val="00265E6B"/>
    <w:rsid w:val="00270975"/>
    <w:rsid w:val="00271128"/>
    <w:rsid w:val="00271264"/>
    <w:rsid w:val="00272DF7"/>
    <w:rsid w:val="00273ADA"/>
    <w:rsid w:val="002755E2"/>
    <w:rsid w:val="002757A7"/>
    <w:rsid w:val="002810FA"/>
    <w:rsid w:val="00281D3C"/>
    <w:rsid w:val="002833C7"/>
    <w:rsid w:val="002839EE"/>
    <w:rsid w:val="0028549C"/>
    <w:rsid w:val="0028696F"/>
    <w:rsid w:val="00286F25"/>
    <w:rsid w:val="00287B5B"/>
    <w:rsid w:val="00292399"/>
    <w:rsid w:val="00293268"/>
    <w:rsid w:val="002A351B"/>
    <w:rsid w:val="002A3591"/>
    <w:rsid w:val="002A3733"/>
    <w:rsid w:val="002A3EE7"/>
    <w:rsid w:val="002A497A"/>
    <w:rsid w:val="002A526F"/>
    <w:rsid w:val="002A52C0"/>
    <w:rsid w:val="002A52E0"/>
    <w:rsid w:val="002B13E3"/>
    <w:rsid w:val="002B3F6B"/>
    <w:rsid w:val="002B4739"/>
    <w:rsid w:val="002B4E72"/>
    <w:rsid w:val="002B7266"/>
    <w:rsid w:val="002C08AB"/>
    <w:rsid w:val="002C1E3A"/>
    <w:rsid w:val="002C23B5"/>
    <w:rsid w:val="002C4027"/>
    <w:rsid w:val="002C4C27"/>
    <w:rsid w:val="002C6075"/>
    <w:rsid w:val="002C6C17"/>
    <w:rsid w:val="002D1E9E"/>
    <w:rsid w:val="002D2A32"/>
    <w:rsid w:val="002D4CFF"/>
    <w:rsid w:val="002D502C"/>
    <w:rsid w:val="002D70AF"/>
    <w:rsid w:val="002E0050"/>
    <w:rsid w:val="002E15F9"/>
    <w:rsid w:val="002E1EB5"/>
    <w:rsid w:val="002E1FCC"/>
    <w:rsid w:val="002E294F"/>
    <w:rsid w:val="002E2B6F"/>
    <w:rsid w:val="002E3C0C"/>
    <w:rsid w:val="002F2150"/>
    <w:rsid w:val="002F233A"/>
    <w:rsid w:val="002F2B26"/>
    <w:rsid w:val="002F404D"/>
    <w:rsid w:val="0030239F"/>
    <w:rsid w:val="0030249A"/>
    <w:rsid w:val="003025D4"/>
    <w:rsid w:val="003029E6"/>
    <w:rsid w:val="00302ABB"/>
    <w:rsid w:val="00303597"/>
    <w:rsid w:val="00304D4C"/>
    <w:rsid w:val="00305B16"/>
    <w:rsid w:val="00306094"/>
    <w:rsid w:val="00306F82"/>
    <w:rsid w:val="00307A69"/>
    <w:rsid w:val="0031095D"/>
    <w:rsid w:val="00311AC8"/>
    <w:rsid w:val="00311D49"/>
    <w:rsid w:val="003128EB"/>
    <w:rsid w:val="003132DF"/>
    <w:rsid w:val="00315351"/>
    <w:rsid w:val="0031574F"/>
    <w:rsid w:val="003171CF"/>
    <w:rsid w:val="00317C0A"/>
    <w:rsid w:val="0032049F"/>
    <w:rsid w:val="0032062A"/>
    <w:rsid w:val="00321336"/>
    <w:rsid w:val="0032337F"/>
    <w:rsid w:val="00326F2F"/>
    <w:rsid w:val="003273D1"/>
    <w:rsid w:val="00327CBC"/>
    <w:rsid w:val="00330718"/>
    <w:rsid w:val="00331F4B"/>
    <w:rsid w:val="00332418"/>
    <w:rsid w:val="0033276E"/>
    <w:rsid w:val="00333184"/>
    <w:rsid w:val="00333E65"/>
    <w:rsid w:val="00334058"/>
    <w:rsid w:val="003343FB"/>
    <w:rsid w:val="003345FA"/>
    <w:rsid w:val="0033611E"/>
    <w:rsid w:val="00336311"/>
    <w:rsid w:val="00337535"/>
    <w:rsid w:val="003379A1"/>
    <w:rsid w:val="00342146"/>
    <w:rsid w:val="003455E2"/>
    <w:rsid w:val="00345D57"/>
    <w:rsid w:val="00345DC4"/>
    <w:rsid w:val="00346ED2"/>
    <w:rsid w:val="003523CF"/>
    <w:rsid w:val="00352424"/>
    <w:rsid w:val="003535AF"/>
    <w:rsid w:val="003542AE"/>
    <w:rsid w:val="00355184"/>
    <w:rsid w:val="00355D3A"/>
    <w:rsid w:val="00360B42"/>
    <w:rsid w:val="00363A2E"/>
    <w:rsid w:val="00364246"/>
    <w:rsid w:val="00370661"/>
    <w:rsid w:val="003711DB"/>
    <w:rsid w:val="00373CC5"/>
    <w:rsid w:val="00375664"/>
    <w:rsid w:val="00381871"/>
    <w:rsid w:val="00382A6E"/>
    <w:rsid w:val="0038435F"/>
    <w:rsid w:val="00387C60"/>
    <w:rsid w:val="003900DE"/>
    <w:rsid w:val="00391AEB"/>
    <w:rsid w:val="00395396"/>
    <w:rsid w:val="00395B30"/>
    <w:rsid w:val="00396551"/>
    <w:rsid w:val="00396930"/>
    <w:rsid w:val="003A1233"/>
    <w:rsid w:val="003A133F"/>
    <w:rsid w:val="003A2FD7"/>
    <w:rsid w:val="003A593D"/>
    <w:rsid w:val="003A6837"/>
    <w:rsid w:val="003B0D43"/>
    <w:rsid w:val="003B112C"/>
    <w:rsid w:val="003B1543"/>
    <w:rsid w:val="003B2B6E"/>
    <w:rsid w:val="003B4C45"/>
    <w:rsid w:val="003B673B"/>
    <w:rsid w:val="003C00E1"/>
    <w:rsid w:val="003C40DC"/>
    <w:rsid w:val="003C791F"/>
    <w:rsid w:val="003C7B88"/>
    <w:rsid w:val="003D1804"/>
    <w:rsid w:val="003D19AC"/>
    <w:rsid w:val="003D2F46"/>
    <w:rsid w:val="003D37C3"/>
    <w:rsid w:val="003D389C"/>
    <w:rsid w:val="003D5771"/>
    <w:rsid w:val="003D7332"/>
    <w:rsid w:val="003E1E06"/>
    <w:rsid w:val="003E46B8"/>
    <w:rsid w:val="003E4B8D"/>
    <w:rsid w:val="003E7ED9"/>
    <w:rsid w:val="003F14A3"/>
    <w:rsid w:val="003F311E"/>
    <w:rsid w:val="003F3159"/>
    <w:rsid w:val="003F5664"/>
    <w:rsid w:val="003F6C16"/>
    <w:rsid w:val="00400238"/>
    <w:rsid w:val="004055F0"/>
    <w:rsid w:val="00406DE3"/>
    <w:rsid w:val="00406E8D"/>
    <w:rsid w:val="004079A5"/>
    <w:rsid w:val="00407D50"/>
    <w:rsid w:val="004109DB"/>
    <w:rsid w:val="0041621A"/>
    <w:rsid w:val="004200AF"/>
    <w:rsid w:val="0042315B"/>
    <w:rsid w:val="00425A41"/>
    <w:rsid w:val="00425BC8"/>
    <w:rsid w:val="00427150"/>
    <w:rsid w:val="00433C59"/>
    <w:rsid w:val="004349CC"/>
    <w:rsid w:val="004357E6"/>
    <w:rsid w:val="00437907"/>
    <w:rsid w:val="00443228"/>
    <w:rsid w:val="00445349"/>
    <w:rsid w:val="004525BA"/>
    <w:rsid w:val="00455E39"/>
    <w:rsid w:val="004562F5"/>
    <w:rsid w:val="0046128D"/>
    <w:rsid w:val="004624EB"/>
    <w:rsid w:val="004664A1"/>
    <w:rsid w:val="00467960"/>
    <w:rsid w:val="00470FC5"/>
    <w:rsid w:val="0047155C"/>
    <w:rsid w:val="004717F0"/>
    <w:rsid w:val="004717FD"/>
    <w:rsid w:val="0047324F"/>
    <w:rsid w:val="00481192"/>
    <w:rsid w:val="00485A1F"/>
    <w:rsid w:val="00486B32"/>
    <w:rsid w:val="00486D6B"/>
    <w:rsid w:val="00487499"/>
    <w:rsid w:val="00490930"/>
    <w:rsid w:val="00490D88"/>
    <w:rsid w:val="0049369B"/>
    <w:rsid w:val="00494340"/>
    <w:rsid w:val="0049514C"/>
    <w:rsid w:val="004963F8"/>
    <w:rsid w:val="004978C6"/>
    <w:rsid w:val="0049799F"/>
    <w:rsid w:val="004A1826"/>
    <w:rsid w:val="004A1B87"/>
    <w:rsid w:val="004A1F84"/>
    <w:rsid w:val="004A2042"/>
    <w:rsid w:val="004A2322"/>
    <w:rsid w:val="004A488A"/>
    <w:rsid w:val="004A664E"/>
    <w:rsid w:val="004B1073"/>
    <w:rsid w:val="004B1EE1"/>
    <w:rsid w:val="004B2335"/>
    <w:rsid w:val="004B525C"/>
    <w:rsid w:val="004B685B"/>
    <w:rsid w:val="004C1765"/>
    <w:rsid w:val="004C1FB7"/>
    <w:rsid w:val="004C26A5"/>
    <w:rsid w:val="004C297C"/>
    <w:rsid w:val="004C3706"/>
    <w:rsid w:val="004C759E"/>
    <w:rsid w:val="004D5EAD"/>
    <w:rsid w:val="004E0577"/>
    <w:rsid w:val="004E071B"/>
    <w:rsid w:val="004E1706"/>
    <w:rsid w:val="004E1DF7"/>
    <w:rsid w:val="004E1F55"/>
    <w:rsid w:val="004E209B"/>
    <w:rsid w:val="004E20B8"/>
    <w:rsid w:val="004E48AB"/>
    <w:rsid w:val="004E7E65"/>
    <w:rsid w:val="004F2FA6"/>
    <w:rsid w:val="004F3696"/>
    <w:rsid w:val="004F4D67"/>
    <w:rsid w:val="004F5187"/>
    <w:rsid w:val="0050325C"/>
    <w:rsid w:val="005038AF"/>
    <w:rsid w:val="00505A57"/>
    <w:rsid w:val="00505FE6"/>
    <w:rsid w:val="00507501"/>
    <w:rsid w:val="005075C0"/>
    <w:rsid w:val="00507E0F"/>
    <w:rsid w:val="005102A6"/>
    <w:rsid w:val="005130FB"/>
    <w:rsid w:val="0051765E"/>
    <w:rsid w:val="0051793B"/>
    <w:rsid w:val="00520C8A"/>
    <w:rsid w:val="005231E3"/>
    <w:rsid w:val="0052336C"/>
    <w:rsid w:val="0052548A"/>
    <w:rsid w:val="00533AF9"/>
    <w:rsid w:val="00537010"/>
    <w:rsid w:val="00537825"/>
    <w:rsid w:val="00541BFA"/>
    <w:rsid w:val="00542984"/>
    <w:rsid w:val="005452AF"/>
    <w:rsid w:val="0054637F"/>
    <w:rsid w:val="00547E33"/>
    <w:rsid w:val="00550EB5"/>
    <w:rsid w:val="0055147F"/>
    <w:rsid w:val="0055510D"/>
    <w:rsid w:val="00556BCB"/>
    <w:rsid w:val="005607A9"/>
    <w:rsid w:val="00561E50"/>
    <w:rsid w:val="0056283F"/>
    <w:rsid w:val="00562A96"/>
    <w:rsid w:val="005644E4"/>
    <w:rsid w:val="00564720"/>
    <w:rsid w:val="00564CEE"/>
    <w:rsid w:val="005650ED"/>
    <w:rsid w:val="00567C67"/>
    <w:rsid w:val="00567D59"/>
    <w:rsid w:val="005704BC"/>
    <w:rsid w:val="00570989"/>
    <w:rsid w:val="00570BBA"/>
    <w:rsid w:val="00572AF5"/>
    <w:rsid w:val="00574F7E"/>
    <w:rsid w:val="005769D1"/>
    <w:rsid w:val="00576B1F"/>
    <w:rsid w:val="00581718"/>
    <w:rsid w:val="005817BF"/>
    <w:rsid w:val="00584D56"/>
    <w:rsid w:val="005851C1"/>
    <w:rsid w:val="00590F2D"/>
    <w:rsid w:val="005914AB"/>
    <w:rsid w:val="0059655B"/>
    <w:rsid w:val="0059748A"/>
    <w:rsid w:val="005A62EC"/>
    <w:rsid w:val="005B2740"/>
    <w:rsid w:val="005B4081"/>
    <w:rsid w:val="005B5DD4"/>
    <w:rsid w:val="005C1B8F"/>
    <w:rsid w:val="005C20E3"/>
    <w:rsid w:val="005C301B"/>
    <w:rsid w:val="005C391C"/>
    <w:rsid w:val="005C3FEA"/>
    <w:rsid w:val="005C6D01"/>
    <w:rsid w:val="005D07B2"/>
    <w:rsid w:val="005D129F"/>
    <w:rsid w:val="005D1D47"/>
    <w:rsid w:val="005D286B"/>
    <w:rsid w:val="005D6AD3"/>
    <w:rsid w:val="005E02AA"/>
    <w:rsid w:val="005E07FD"/>
    <w:rsid w:val="005E3E10"/>
    <w:rsid w:val="005E3E3A"/>
    <w:rsid w:val="005E40EA"/>
    <w:rsid w:val="005E4CC9"/>
    <w:rsid w:val="005E7281"/>
    <w:rsid w:val="005E7D05"/>
    <w:rsid w:val="005F242B"/>
    <w:rsid w:val="005F5915"/>
    <w:rsid w:val="00600F45"/>
    <w:rsid w:val="00601252"/>
    <w:rsid w:val="00602D42"/>
    <w:rsid w:val="00602D68"/>
    <w:rsid w:val="00605DD6"/>
    <w:rsid w:val="0060761D"/>
    <w:rsid w:val="00611023"/>
    <w:rsid w:val="006112A6"/>
    <w:rsid w:val="0061190E"/>
    <w:rsid w:val="006147E9"/>
    <w:rsid w:val="006157B8"/>
    <w:rsid w:val="0061701D"/>
    <w:rsid w:val="0062086F"/>
    <w:rsid w:val="00620DC2"/>
    <w:rsid w:val="006231F0"/>
    <w:rsid w:val="006248E3"/>
    <w:rsid w:val="00624AED"/>
    <w:rsid w:val="00624BB0"/>
    <w:rsid w:val="00627216"/>
    <w:rsid w:val="00631278"/>
    <w:rsid w:val="00631405"/>
    <w:rsid w:val="006324FD"/>
    <w:rsid w:val="006369ED"/>
    <w:rsid w:val="00640D69"/>
    <w:rsid w:val="00643457"/>
    <w:rsid w:val="00644EC8"/>
    <w:rsid w:val="006459CD"/>
    <w:rsid w:val="00646AD6"/>
    <w:rsid w:val="00647525"/>
    <w:rsid w:val="00647961"/>
    <w:rsid w:val="0065399D"/>
    <w:rsid w:val="006543B8"/>
    <w:rsid w:val="006614F6"/>
    <w:rsid w:val="00664B63"/>
    <w:rsid w:val="00667DE8"/>
    <w:rsid w:val="00667F52"/>
    <w:rsid w:val="0067094A"/>
    <w:rsid w:val="00673162"/>
    <w:rsid w:val="00673BA7"/>
    <w:rsid w:val="00674D95"/>
    <w:rsid w:val="00675317"/>
    <w:rsid w:val="0067717E"/>
    <w:rsid w:val="0068105A"/>
    <w:rsid w:val="006818E0"/>
    <w:rsid w:val="006840D3"/>
    <w:rsid w:val="00686C4B"/>
    <w:rsid w:val="00687595"/>
    <w:rsid w:val="006914B8"/>
    <w:rsid w:val="006924DB"/>
    <w:rsid w:val="00693779"/>
    <w:rsid w:val="0069387B"/>
    <w:rsid w:val="00697520"/>
    <w:rsid w:val="006A0BFE"/>
    <w:rsid w:val="006A1603"/>
    <w:rsid w:val="006A31E2"/>
    <w:rsid w:val="006A67EA"/>
    <w:rsid w:val="006A77E9"/>
    <w:rsid w:val="006A7905"/>
    <w:rsid w:val="006B04ED"/>
    <w:rsid w:val="006B28A1"/>
    <w:rsid w:val="006B4FEA"/>
    <w:rsid w:val="006B50FF"/>
    <w:rsid w:val="006C1DAF"/>
    <w:rsid w:val="006C2A9B"/>
    <w:rsid w:val="006C37E5"/>
    <w:rsid w:val="006C40F0"/>
    <w:rsid w:val="006D12FC"/>
    <w:rsid w:val="006D2408"/>
    <w:rsid w:val="006D31F6"/>
    <w:rsid w:val="006D3271"/>
    <w:rsid w:val="006D456B"/>
    <w:rsid w:val="006D7573"/>
    <w:rsid w:val="006E0159"/>
    <w:rsid w:val="006E5262"/>
    <w:rsid w:val="006E743B"/>
    <w:rsid w:val="006F1F93"/>
    <w:rsid w:val="006F28E7"/>
    <w:rsid w:val="006F3C4F"/>
    <w:rsid w:val="006F5A85"/>
    <w:rsid w:val="0070379B"/>
    <w:rsid w:val="007041F5"/>
    <w:rsid w:val="00704F9E"/>
    <w:rsid w:val="007051CB"/>
    <w:rsid w:val="0070570A"/>
    <w:rsid w:val="00711479"/>
    <w:rsid w:val="00711D76"/>
    <w:rsid w:val="0071216C"/>
    <w:rsid w:val="00713077"/>
    <w:rsid w:val="007136B5"/>
    <w:rsid w:val="0071397E"/>
    <w:rsid w:val="0071437A"/>
    <w:rsid w:val="00721231"/>
    <w:rsid w:val="0072139D"/>
    <w:rsid w:val="00722151"/>
    <w:rsid w:val="00725FEB"/>
    <w:rsid w:val="007261CA"/>
    <w:rsid w:val="00726C50"/>
    <w:rsid w:val="00726E89"/>
    <w:rsid w:val="0072795D"/>
    <w:rsid w:val="00727CF8"/>
    <w:rsid w:val="00731CBA"/>
    <w:rsid w:val="00734C7E"/>
    <w:rsid w:val="0073525F"/>
    <w:rsid w:val="0074011A"/>
    <w:rsid w:val="00744962"/>
    <w:rsid w:val="00745C7D"/>
    <w:rsid w:val="007463B1"/>
    <w:rsid w:val="00747D73"/>
    <w:rsid w:val="00750387"/>
    <w:rsid w:val="0075392C"/>
    <w:rsid w:val="00753A5F"/>
    <w:rsid w:val="00753BD1"/>
    <w:rsid w:val="0075527E"/>
    <w:rsid w:val="00757E91"/>
    <w:rsid w:val="007642A2"/>
    <w:rsid w:val="0076615A"/>
    <w:rsid w:val="00766165"/>
    <w:rsid w:val="00766167"/>
    <w:rsid w:val="00766846"/>
    <w:rsid w:val="00767EB2"/>
    <w:rsid w:val="00770A59"/>
    <w:rsid w:val="00772E97"/>
    <w:rsid w:val="00772F4F"/>
    <w:rsid w:val="0077660A"/>
    <w:rsid w:val="00785F8A"/>
    <w:rsid w:val="007864AB"/>
    <w:rsid w:val="007870B4"/>
    <w:rsid w:val="00790DEB"/>
    <w:rsid w:val="00791FE0"/>
    <w:rsid w:val="0079273D"/>
    <w:rsid w:val="007928DA"/>
    <w:rsid w:val="007951F2"/>
    <w:rsid w:val="007A2365"/>
    <w:rsid w:val="007A6683"/>
    <w:rsid w:val="007A6A66"/>
    <w:rsid w:val="007A791D"/>
    <w:rsid w:val="007B0DD0"/>
    <w:rsid w:val="007B0E2C"/>
    <w:rsid w:val="007B696B"/>
    <w:rsid w:val="007C10D7"/>
    <w:rsid w:val="007C1300"/>
    <w:rsid w:val="007C4675"/>
    <w:rsid w:val="007C72CF"/>
    <w:rsid w:val="007C7DFC"/>
    <w:rsid w:val="007C7E58"/>
    <w:rsid w:val="007C7FB9"/>
    <w:rsid w:val="007D6226"/>
    <w:rsid w:val="007D6F31"/>
    <w:rsid w:val="007D71EE"/>
    <w:rsid w:val="007E47A3"/>
    <w:rsid w:val="007E4CD8"/>
    <w:rsid w:val="007E7044"/>
    <w:rsid w:val="007E7148"/>
    <w:rsid w:val="007F3315"/>
    <w:rsid w:val="007F523B"/>
    <w:rsid w:val="007F5B3D"/>
    <w:rsid w:val="008033CB"/>
    <w:rsid w:val="008062A9"/>
    <w:rsid w:val="008064D9"/>
    <w:rsid w:val="008115E4"/>
    <w:rsid w:val="0081651D"/>
    <w:rsid w:val="00817A36"/>
    <w:rsid w:val="00822B18"/>
    <w:rsid w:val="008275CD"/>
    <w:rsid w:val="008309DE"/>
    <w:rsid w:val="00831534"/>
    <w:rsid w:val="00831DB0"/>
    <w:rsid w:val="00832320"/>
    <w:rsid w:val="0083459B"/>
    <w:rsid w:val="00835ED0"/>
    <w:rsid w:val="00837B17"/>
    <w:rsid w:val="00841A96"/>
    <w:rsid w:val="0084265A"/>
    <w:rsid w:val="00844164"/>
    <w:rsid w:val="008441E9"/>
    <w:rsid w:val="0084462C"/>
    <w:rsid w:val="00846230"/>
    <w:rsid w:val="00847C93"/>
    <w:rsid w:val="00850CA2"/>
    <w:rsid w:val="00854CD2"/>
    <w:rsid w:val="00861283"/>
    <w:rsid w:val="00862EF6"/>
    <w:rsid w:val="00865CE0"/>
    <w:rsid w:val="008669D2"/>
    <w:rsid w:val="0087203B"/>
    <w:rsid w:val="008727EF"/>
    <w:rsid w:val="00873906"/>
    <w:rsid w:val="008770F7"/>
    <w:rsid w:val="0087747A"/>
    <w:rsid w:val="008828C9"/>
    <w:rsid w:val="00884537"/>
    <w:rsid w:val="00885F11"/>
    <w:rsid w:val="00886D54"/>
    <w:rsid w:val="00886E17"/>
    <w:rsid w:val="00890070"/>
    <w:rsid w:val="00892CA4"/>
    <w:rsid w:val="00893679"/>
    <w:rsid w:val="00894764"/>
    <w:rsid w:val="008950BC"/>
    <w:rsid w:val="00897ECC"/>
    <w:rsid w:val="008A45F0"/>
    <w:rsid w:val="008A529B"/>
    <w:rsid w:val="008A642E"/>
    <w:rsid w:val="008A6BDE"/>
    <w:rsid w:val="008A766A"/>
    <w:rsid w:val="008A7BD5"/>
    <w:rsid w:val="008B1BC8"/>
    <w:rsid w:val="008B4DA8"/>
    <w:rsid w:val="008B574A"/>
    <w:rsid w:val="008B78E9"/>
    <w:rsid w:val="008C0EF9"/>
    <w:rsid w:val="008C1A7A"/>
    <w:rsid w:val="008C2D10"/>
    <w:rsid w:val="008C435C"/>
    <w:rsid w:val="008C5797"/>
    <w:rsid w:val="008C6778"/>
    <w:rsid w:val="008C6D98"/>
    <w:rsid w:val="008C6FB2"/>
    <w:rsid w:val="008C76A7"/>
    <w:rsid w:val="008C7E78"/>
    <w:rsid w:val="008D066C"/>
    <w:rsid w:val="008D0DA0"/>
    <w:rsid w:val="008D1267"/>
    <w:rsid w:val="008D1EE4"/>
    <w:rsid w:val="008D3024"/>
    <w:rsid w:val="008D43C0"/>
    <w:rsid w:val="008D4461"/>
    <w:rsid w:val="008D5658"/>
    <w:rsid w:val="008D68D3"/>
    <w:rsid w:val="008D7050"/>
    <w:rsid w:val="008D7CC5"/>
    <w:rsid w:val="008D7E7E"/>
    <w:rsid w:val="008E023D"/>
    <w:rsid w:val="008E09BF"/>
    <w:rsid w:val="008E0A86"/>
    <w:rsid w:val="008E0EA8"/>
    <w:rsid w:val="008E14B5"/>
    <w:rsid w:val="008E20C4"/>
    <w:rsid w:val="008E2807"/>
    <w:rsid w:val="008E2C1D"/>
    <w:rsid w:val="008E3B78"/>
    <w:rsid w:val="008E3F89"/>
    <w:rsid w:val="008E4238"/>
    <w:rsid w:val="008E4DE0"/>
    <w:rsid w:val="008F0D2F"/>
    <w:rsid w:val="008F29CB"/>
    <w:rsid w:val="008F2DE7"/>
    <w:rsid w:val="008F31D7"/>
    <w:rsid w:val="008F52F5"/>
    <w:rsid w:val="008F5C57"/>
    <w:rsid w:val="008F6E3F"/>
    <w:rsid w:val="00900EA4"/>
    <w:rsid w:val="00903268"/>
    <w:rsid w:val="00903AFC"/>
    <w:rsid w:val="00906337"/>
    <w:rsid w:val="009073D6"/>
    <w:rsid w:val="00913615"/>
    <w:rsid w:val="00914B45"/>
    <w:rsid w:val="00915E0E"/>
    <w:rsid w:val="00916FEE"/>
    <w:rsid w:val="0092128E"/>
    <w:rsid w:val="009246DE"/>
    <w:rsid w:val="00927A30"/>
    <w:rsid w:val="009300CA"/>
    <w:rsid w:val="0093191C"/>
    <w:rsid w:val="00933F5D"/>
    <w:rsid w:val="00940298"/>
    <w:rsid w:val="0094273F"/>
    <w:rsid w:val="00945349"/>
    <w:rsid w:val="009467B1"/>
    <w:rsid w:val="00946E55"/>
    <w:rsid w:val="00950801"/>
    <w:rsid w:val="009510A4"/>
    <w:rsid w:val="009532EA"/>
    <w:rsid w:val="00954492"/>
    <w:rsid w:val="00954DED"/>
    <w:rsid w:val="00957140"/>
    <w:rsid w:val="009579BD"/>
    <w:rsid w:val="00957BF9"/>
    <w:rsid w:val="00960FC7"/>
    <w:rsid w:val="0096120E"/>
    <w:rsid w:val="009618B1"/>
    <w:rsid w:val="00962BFE"/>
    <w:rsid w:val="00965C7E"/>
    <w:rsid w:val="00965EEE"/>
    <w:rsid w:val="00965F6D"/>
    <w:rsid w:val="009676FC"/>
    <w:rsid w:val="00970E37"/>
    <w:rsid w:val="00972F55"/>
    <w:rsid w:val="0097323C"/>
    <w:rsid w:val="00974F0E"/>
    <w:rsid w:val="00975E5B"/>
    <w:rsid w:val="00975EC3"/>
    <w:rsid w:val="00976818"/>
    <w:rsid w:val="00980424"/>
    <w:rsid w:val="00981810"/>
    <w:rsid w:val="00981AA8"/>
    <w:rsid w:val="009836F5"/>
    <w:rsid w:val="00984E26"/>
    <w:rsid w:val="0098567C"/>
    <w:rsid w:val="009858AF"/>
    <w:rsid w:val="00986B60"/>
    <w:rsid w:val="0098775E"/>
    <w:rsid w:val="00990588"/>
    <w:rsid w:val="00994D77"/>
    <w:rsid w:val="009951D1"/>
    <w:rsid w:val="00995536"/>
    <w:rsid w:val="009A2D25"/>
    <w:rsid w:val="009A2EFE"/>
    <w:rsid w:val="009A30D5"/>
    <w:rsid w:val="009A3EB5"/>
    <w:rsid w:val="009A6514"/>
    <w:rsid w:val="009B01B4"/>
    <w:rsid w:val="009B04AF"/>
    <w:rsid w:val="009B2220"/>
    <w:rsid w:val="009B495F"/>
    <w:rsid w:val="009C1C9F"/>
    <w:rsid w:val="009C3FE4"/>
    <w:rsid w:val="009C6871"/>
    <w:rsid w:val="009C70B3"/>
    <w:rsid w:val="009D33FC"/>
    <w:rsid w:val="009D3726"/>
    <w:rsid w:val="009D537D"/>
    <w:rsid w:val="009E2417"/>
    <w:rsid w:val="009E34A6"/>
    <w:rsid w:val="009E6C0A"/>
    <w:rsid w:val="009F08B3"/>
    <w:rsid w:val="009F1F16"/>
    <w:rsid w:val="009F52F3"/>
    <w:rsid w:val="009F5FA6"/>
    <w:rsid w:val="009F72B7"/>
    <w:rsid w:val="00A01620"/>
    <w:rsid w:val="00A03C7B"/>
    <w:rsid w:val="00A04CAD"/>
    <w:rsid w:val="00A0568B"/>
    <w:rsid w:val="00A11777"/>
    <w:rsid w:val="00A134B8"/>
    <w:rsid w:val="00A15527"/>
    <w:rsid w:val="00A16290"/>
    <w:rsid w:val="00A17CCC"/>
    <w:rsid w:val="00A20215"/>
    <w:rsid w:val="00A216B1"/>
    <w:rsid w:val="00A22010"/>
    <w:rsid w:val="00A23294"/>
    <w:rsid w:val="00A26782"/>
    <w:rsid w:val="00A3018B"/>
    <w:rsid w:val="00A30624"/>
    <w:rsid w:val="00A3092C"/>
    <w:rsid w:val="00A30AB1"/>
    <w:rsid w:val="00A31F37"/>
    <w:rsid w:val="00A32C46"/>
    <w:rsid w:val="00A347F6"/>
    <w:rsid w:val="00A34FBB"/>
    <w:rsid w:val="00A40AAC"/>
    <w:rsid w:val="00A40ED9"/>
    <w:rsid w:val="00A40F99"/>
    <w:rsid w:val="00A41CDE"/>
    <w:rsid w:val="00A4470C"/>
    <w:rsid w:val="00A45C2F"/>
    <w:rsid w:val="00A4608D"/>
    <w:rsid w:val="00A468BD"/>
    <w:rsid w:val="00A46D10"/>
    <w:rsid w:val="00A47433"/>
    <w:rsid w:val="00A47AB4"/>
    <w:rsid w:val="00A5052E"/>
    <w:rsid w:val="00A515E3"/>
    <w:rsid w:val="00A5163A"/>
    <w:rsid w:val="00A51B4C"/>
    <w:rsid w:val="00A54B3D"/>
    <w:rsid w:val="00A56FE3"/>
    <w:rsid w:val="00A61571"/>
    <w:rsid w:val="00A61A51"/>
    <w:rsid w:val="00A6386E"/>
    <w:rsid w:val="00A6394F"/>
    <w:rsid w:val="00A64B8D"/>
    <w:rsid w:val="00A65A46"/>
    <w:rsid w:val="00A719DD"/>
    <w:rsid w:val="00A73C32"/>
    <w:rsid w:val="00A775E6"/>
    <w:rsid w:val="00A77BE2"/>
    <w:rsid w:val="00A814A9"/>
    <w:rsid w:val="00A8363B"/>
    <w:rsid w:val="00A85089"/>
    <w:rsid w:val="00A91E13"/>
    <w:rsid w:val="00A92387"/>
    <w:rsid w:val="00A935CF"/>
    <w:rsid w:val="00A94941"/>
    <w:rsid w:val="00A94BD9"/>
    <w:rsid w:val="00A95050"/>
    <w:rsid w:val="00A96946"/>
    <w:rsid w:val="00AA02B3"/>
    <w:rsid w:val="00AA08C1"/>
    <w:rsid w:val="00AA16CA"/>
    <w:rsid w:val="00AB1591"/>
    <w:rsid w:val="00AB2E19"/>
    <w:rsid w:val="00AB4ED2"/>
    <w:rsid w:val="00AB54D5"/>
    <w:rsid w:val="00AB5547"/>
    <w:rsid w:val="00AB56A8"/>
    <w:rsid w:val="00AB6B58"/>
    <w:rsid w:val="00AB7FEB"/>
    <w:rsid w:val="00AC3D8C"/>
    <w:rsid w:val="00AC5617"/>
    <w:rsid w:val="00AC7968"/>
    <w:rsid w:val="00AD046B"/>
    <w:rsid w:val="00AD27FC"/>
    <w:rsid w:val="00AD36A9"/>
    <w:rsid w:val="00AD3EB5"/>
    <w:rsid w:val="00AD5FB9"/>
    <w:rsid w:val="00AE1715"/>
    <w:rsid w:val="00AE2430"/>
    <w:rsid w:val="00AE28B6"/>
    <w:rsid w:val="00AE3D62"/>
    <w:rsid w:val="00AE4757"/>
    <w:rsid w:val="00AE6877"/>
    <w:rsid w:val="00AE7E85"/>
    <w:rsid w:val="00AF288A"/>
    <w:rsid w:val="00AF2C2E"/>
    <w:rsid w:val="00AF2CA4"/>
    <w:rsid w:val="00AF5716"/>
    <w:rsid w:val="00AF5D74"/>
    <w:rsid w:val="00B000C7"/>
    <w:rsid w:val="00B0298D"/>
    <w:rsid w:val="00B02F85"/>
    <w:rsid w:val="00B04890"/>
    <w:rsid w:val="00B04967"/>
    <w:rsid w:val="00B04C87"/>
    <w:rsid w:val="00B060CF"/>
    <w:rsid w:val="00B11943"/>
    <w:rsid w:val="00B14A70"/>
    <w:rsid w:val="00B15E1F"/>
    <w:rsid w:val="00B160A6"/>
    <w:rsid w:val="00B2027E"/>
    <w:rsid w:val="00B21541"/>
    <w:rsid w:val="00B223E6"/>
    <w:rsid w:val="00B23AB9"/>
    <w:rsid w:val="00B23F8D"/>
    <w:rsid w:val="00B24461"/>
    <w:rsid w:val="00B24713"/>
    <w:rsid w:val="00B30670"/>
    <w:rsid w:val="00B31009"/>
    <w:rsid w:val="00B31E62"/>
    <w:rsid w:val="00B31EB0"/>
    <w:rsid w:val="00B34735"/>
    <w:rsid w:val="00B349A0"/>
    <w:rsid w:val="00B34D1F"/>
    <w:rsid w:val="00B374EC"/>
    <w:rsid w:val="00B37B68"/>
    <w:rsid w:val="00B4145C"/>
    <w:rsid w:val="00B43964"/>
    <w:rsid w:val="00B43A7F"/>
    <w:rsid w:val="00B446AA"/>
    <w:rsid w:val="00B4478B"/>
    <w:rsid w:val="00B44CE6"/>
    <w:rsid w:val="00B469F5"/>
    <w:rsid w:val="00B474D2"/>
    <w:rsid w:val="00B47C43"/>
    <w:rsid w:val="00B50530"/>
    <w:rsid w:val="00B5157D"/>
    <w:rsid w:val="00B51AF7"/>
    <w:rsid w:val="00B5293C"/>
    <w:rsid w:val="00B52DBF"/>
    <w:rsid w:val="00B54B55"/>
    <w:rsid w:val="00B55E30"/>
    <w:rsid w:val="00B57820"/>
    <w:rsid w:val="00B63F4D"/>
    <w:rsid w:val="00B6456A"/>
    <w:rsid w:val="00B64CC1"/>
    <w:rsid w:val="00B65992"/>
    <w:rsid w:val="00B65E3C"/>
    <w:rsid w:val="00B7276C"/>
    <w:rsid w:val="00B72CA2"/>
    <w:rsid w:val="00B72D9D"/>
    <w:rsid w:val="00B755E7"/>
    <w:rsid w:val="00B7567B"/>
    <w:rsid w:val="00B75EBB"/>
    <w:rsid w:val="00B776AC"/>
    <w:rsid w:val="00B80C65"/>
    <w:rsid w:val="00B8205D"/>
    <w:rsid w:val="00B826E9"/>
    <w:rsid w:val="00B834AC"/>
    <w:rsid w:val="00B83747"/>
    <w:rsid w:val="00B85114"/>
    <w:rsid w:val="00B85201"/>
    <w:rsid w:val="00B85382"/>
    <w:rsid w:val="00B86ACC"/>
    <w:rsid w:val="00B87788"/>
    <w:rsid w:val="00B90B30"/>
    <w:rsid w:val="00B90FD4"/>
    <w:rsid w:val="00B923B8"/>
    <w:rsid w:val="00B9253F"/>
    <w:rsid w:val="00B94850"/>
    <w:rsid w:val="00B95F0A"/>
    <w:rsid w:val="00BA5F12"/>
    <w:rsid w:val="00BA7586"/>
    <w:rsid w:val="00BA7FD3"/>
    <w:rsid w:val="00BB0E43"/>
    <w:rsid w:val="00BB47AA"/>
    <w:rsid w:val="00BB4B72"/>
    <w:rsid w:val="00BB4D14"/>
    <w:rsid w:val="00BB6470"/>
    <w:rsid w:val="00BB7F9E"/>
    <w:rsid w:val="00BC39D1"/>
    <w:rsid w:val="00BC3C1F"/>
    <w:rsid w:val="00BC59B0"/>
    <w:rsid w:val="00BC6715"/>
    <w:rsid w:val="00BC6BEB"/>
    <w:rsid w:val="00BD1B96"/>
    <w:rsid w:val="00BD1D4A"/>
    <w:rsid w:val="00BD2C86"/>
    <w:rsid w:val="00BD3B86"/>
    <w:rsid w:val="00BD4958"/>
    <w:rsid w:val="00BD7481"/>
    <w:rsid w:val="00BE3499"/>
    <w:rsid w:val="00BE41CF"/>
    <w:rsid w:val="00BE510D"/>
    <w:rsid w:val="00BE52E6"/>
    <w:rsid w:val="00BE64BC"/>
    <w:rsid w:val="00BE734F"/>
    <w:rsid w:val="00BF2696"/>
    <w:rsid w:val="00BF36AF"/>
    <w:rsid w:val="00BF3ADD"/>
    <w:rsid w:val="00BF4E0B"/>
    <w:rsid w:val="00BF5A20"/>
    <w:rsid w:val="00BF7238"/>
    <w:rsid w:val="00BF7AA9"/>
    <w:rsid w:val="00C01D81"/>
    <w:rsid w:val="00C03837"/>
    <w:rsid w:val="00C0435B"/>
    <w:rsid w:val="00C0525D"/>
    <w:rsid w:val="00C07263"/>
    <w:rsid w:val="00C0782B"/>
    <w:rsid w:val="00C10E91"/>
    <w:rsid w:val="00C11C99"/>
    <w:rsid w:val="00C13E34"/>
    <w:rsid w:val="00C16978"/>
    <w:rsid w:val="00C16B1B"/>
    <w:rsid w:val="00C16F65"/>
    <w:rsid w:val="00C229D8"/>
    <w:rsid w:val="00C234E4"/>
    <w:rsid w:val="00C239D6"/>
    <w:rsid w:val="00C25066"/>
    <w:rsid w:val="00C257B4"/>
    <w:rsid w:val="00C276DE"/>
    <w:rsid w:val="00C27AA2"/>
    <w:rsid w:val="00C305EA"/>
    <w:rsid w:val="00C3138B"/>
    <w:rsid w:val="00C332E7"/>
    <w:rsid w:val="00C34B0B"/>
    <w:rsid w:val="00C35B3A"/>
    <w:rsid w:val="00C41C98"/>
    <w:rsid w:val="00C47A4A"/>
    <w:rsid w:val="00C50B8A"/>
    <w:rsid w:val="00C51530"/>
    <w:rsid w:val="00C52EE5"/>
    <w:rsid w:val="00C5489B"/>
    <w:rsid w:val="00C55B5C"/>
    <w:rsid w:val="00C568EC"/>
    <w:rsid w:val="00C57739"/>
    <w:rsid w:val="00C607D2"/>
    <w:rsid w:val="00C61A15"/>
    <w:rsid w:val="00C62E46"/>
    <w:rsid w:val="00C62F97"/>
    <w:rsid w:val="00C634BD"/>
    <w:rsid w:val="00C6449A"/>
    <w:rsid w:val="00C64F9E"/>
    <w:rsid w:val="00C64FC7"/>
    <w:rsid w:val="00C66829"/>
    <w:rsid w:val="00C72C60"/>
    <w:rsid w:val="00C744FA"/>
    <w:rsid w:val="00C75F9F"/>
    <w:rsid w:val="00C76BE3"/>
    <w:rsid w:val="00C77C89"/>
    <w:rsid w:val="00C77E53"/>
    <w:rsid w:val="00C81F99"/>
    <w:rsid w:val="00C85D63"/>
    <w:rsid w:val="00C944C6"/>
    <w:rsid w:val="00C9726D"/>
    <w:rsid w:val="00CA0780"/>
    <w:rsid w:val="00CA1561"/>
    <w:rsid w:val="00CA164D"/>
    <w:rsid w:val="00CA6B65"/>
    <w:rsid w:val="00CA75B7"/>
    <w:rsid w:val="00CB1578"/>
    <w:rsid w:val="00CB17FF"/>
    <w:rsid w:val="00CB1E7A"/>
    <w:rsid w:val="00CC22C9"/>
    <w:rsid w:val="00CC3837"/>
    <w:rsid w:val="00CC4684"/>
    <w:rsid w:val="00CC4B95"/>
    <w:rsid w:val="00CC5167"/>
    <w:rsid w:val="00CC686C"/>
    <w:rsid w:val="00CC77E9"/>
    <w:rsid w:val="00CD27BD"/>
    <w:rsid w:val="00CD2BB1"/>
    <w:rsid w:val="00CD2E61"/>
    <w:rsid w:val="00CD58D1"/>
    <w:rsid w:val="00CD7003"/>
    <w:rsid w:val="00CD7F3E"/>
    <w:rsid w:val="00CE0114"/>
    <w:rsid w:val="00CE1328"/>
    <w:rsid w:val="00CE5BA9"/>
    <w:rsid w:val="00CE7270"/>
    <w:rsid w:val="00CE7ECB"/>
    <w:rsid w:val="00CF1847"/>
    <w:rsid w:val="00CF2571"/>
    <w:rsid w:val="00CF333D"/>
    <w:rsid w:val="00CF631F"/>
    <w:rsid w:val="00CF6371"/>
    <w:rsid w:val="00D00C6B"/>
    <w:rsid w:val="00D00DDB"/>
    <w:rsid w:val="00D01759"/>
    <w:rsid w:val="00D02E14"/>
    <w:rsid w:val="00D03210"/>
    <w:rsid w:val="00D05531"/>
    <w:rsid w:val="00D05F42"/>
    <w:rsid w:val="00D05FE3"/>
    <w:rsid w:val="00D072B9"/>
    <w:rsid w:val="00D10F83"/>
    <w:rsid w:val="00D1150C"/>
    <w:rsid w:val="00D13910"/>
    <w:rsid w:val="00D21011"/>
    <w:rsid w:val="00D23C16"/>
    <w:rsid w:val="00D24E51"/>
    <w:rsid w:val="00D26CF9"/>
    <w:rsid w:val="00D27275"/>
    <w:rsid w:val="00D33278"/>
    <w:rsid w:val="00D357F7"/>
    <w:rsid w:val="00D363F5"/>
    <w:rsid w:val="00D366D5"/>
    <w:rsid w:val="00D36E0C"/>
    <w:rsid w:val="00D40394"/>
    <w:rsid w:val="00D41FDE"/>
    <w:rsid w:val="00D45B4D"/>
    <w:rsid w:val="00D46DE4"/>
    <w:rsid w:val="00D476B4"/>
    <w:rsid w:val="00D506EA"/>
    <w:rsid w:val="00D51B81"/>
    <w:rsid w:val="00D51FA8"/>
    <w:rsid w:val="00D52AEF"/>
    <w:rsid w:val="00D54E97"/>
    <w:rsid w:val="00D560AC"/>
    <w:rsid w:val="00D576A3"/>
    <w:rsid w:val="00D600DF"/>
    <w:rsid w:val="00D63E83"/>
    <w:rsid w:val="00D653D0"/>
    <w:rsid w:val="00D65C51"/>
    <w:rsid w:val="00D66F31"/>
    <w:rsid w:val="00D678B7"/>
    <w:rsid w:val="00D7175C"/>
    <w:rsid w:val="00D72F75"/>
    <w:rsid w:val="00D74591"/>
    <w:rsid w:val="00D7516E"/>
    <w:rsid w:val="00D769AB"/>
    <w:rsid w:val="00D7724A"/>
    <w:rsid w:val="00D82868"/>
    <w:rsid w:val="00D82EC4"/>
    <w:rsid w:val="00D83734"/>
    <w:rsid w:val="00D8475C"/>
    <w:rsid w:val="00D856E0"/>
    <w:rsid w:val="00D86611"/>
    <w:rsid w:val="00D87388"/>
    <w:rsid w:val="00D949CA"/>
    <w:rsid w:val="00D950D8"/>
    <w:rsid w:val="00D9553A"/>
    <w:rsid w:val="00D96D36"/>
    <w:rsid w:val="00D971FA"/>
    <w:rsid w:val="00DA334C"/>
    <w:rsid w:val="00DA6403"/>
    <w:rsid w:val="00DA6B07"/>
    <w:rsid w:val="00DA6DAA"/>
    <w:rsid w:val="00DB0091"/>
    <w:rsid w:val="00DB0655"/>
    <w:rsid w:val="00DB1DA0"/>
    <w:rsid w:val="00DB2181"/>
    <w:rsid w:val="00DB2F9D"/>
    <w:rsid w:val="00DB3E93"/>
    <w:rsid w:val="00DB5CFB"/>
    <w:rsid w:val="00DC07F0"/>
    <w:rsid w:val="00DC1240"/>
    <w:rsid w:val="00DC2E82"/>
    <w:rsid w:val="00DC7E86"/>
    <w:rsid w:val="00DD0773"/>
    <w:rsid w:val="00DD0B9D"/>
    <w:rsid w:val="00DD15BE"/>
    <w:rsid w:val="00DD21F4"/>
    <w:rsid w:val="00DD36F9"/>
    <w:rsid w:val="00DD4B85"/>
    <w:rsid w:val="00DD6C71"/>
    <w:rsid w:val="00DE1213"/>
    <w:rsid w:val="00DE1FF6"/>
    <w:rsid w:val="00DE2072"/>
    <w:rsid w:val="00DE3B9D"/>
    <w:rsid w:val="00DF01A5"/>
    <w:rsid w:val="00DF1144"/>
    <w:rsid w:val="00DF155E"/>
    <w:rsid w:val="00DF1C00"/>
    <w:rsid w:val="00DF20CF"/>
    <w:rsid w:val="00DF6746"/>
    <w:rsid w:val="00E0002E"/>
    <w:rsid w:val="00E01402"/>
    <w:rsid w:val="00E04913"/>
    <w:rsid w:val="00E05139"/>
    <w:rsid w:val="00E0567B"/>
    <w:rsid w:val="00E108F0"/>
    <w:rsid w:val="00E12C28"/>
    <w:rsid w:val="00E14B18"/>
    <w:rsid w:val="00E14EB7"/>
    <w:rsid w:val="00E153D0"/>
    <w:rsid w:val="00E16B72"/>
    <w:rsid w:val="00E17300"/>
    <w:rsid w:val="00E1761F"/>
    <w:rsid w:val="00E17F3E"/>
    <w:rsid w:val="00E2077F"/>
    <w:rsid w:val="00E22789"/>
    <w:rsid w:val="00E2485F"/>
    <w:rsid w:val="00E255D5"/>
    <w:rsid w:val="00E25B6A"/>
    <w:rsid w:val="00E32EDE"/>
    <w:rsid w:val="00E33AA7"/>
    <w:rsid w:val="00E35273"/>
    <w:rsid w:val="00E40A11"/>
    <w:rsid w:val="00E43290"/>
    <w:rsid w:val="00E44106"/>
    <w:rsid w:val="00E53570"/>
    <w:rsid w:val="00E53EE8"/>
    <w:rsid w:val="00E55508"/>
    <w:rsid w:val="00E5577F"/>
    <w:rsid w:val="00E5614F"/>
    <w:rsid w:val="00E6095A"/>
    <w:rsid w:val="00E61377"/>
    <w:rsid w:val="00E6440A"/>
    <w:rsid w:val="00E65FCD"/>
    <w:rsid w:val="00E70B0A"/>
    <w:rsid w:val="00E71614"/>
    <w:rsid w:val="00E71C96"/>
    <w:rsid w:val="00E73DC8"/>
    <w:rsid w:val="00E74841"/>
    <w:rsid w:val="00E75187"/>
    <w:rsid w:val="00E80A75"/>
    <w:rsid w:val="00E80FAA"/>
    <w:rsid w:val="00E825FC"/>
    <w:rsid w:val="00E8377F"/>
    <w:rsid w:val="00E93463"/>
    <w:rsid w:val="00E93DAF"/>
    <w:rsid w:val="00E95955"/>
    <w:rsid w:val="00E96849"/>
    <w:rsid w:val="00E97835"/>
    <w:rsid w:val="00EA097A"/>
    <w:rsid w:val="00EA21D3"/>
    <w:rsid w:val="00EA2475"/>
    <w:rsid w:val="00EA4484"/>
    <w:rsid w:val="00EA780C"/>
    <w:rsid w:val="00EB1C66"/>
    <w:rsid w:val="00EB26EF"/>
    <w:rsid w:val="00EB411C"/>
    <w:rsid w:val="00EB5F2D"/>
    <w:rsid w:val="00EC37DF"/>
    <w:rsid w:val="00EC5A40"/>
    <w:rsid w:val="00ED1506"/>
    <w:rsid w:val="00ED3771"/>
    <w:rsid w:val="00ED6C21"/>
    <w:rsid w:val="00ED77D8"/>
    <w:rsid w:val="00EE29C8"/>
    <w:rsid w:val="00EE503E"/>
    <w:rsid w:val="00EE5426"/>
    <w:rsid w:val="00EE689F"/>
    <w:rsid w:val="00EE7C13"/>
    <w:rsid w:val="00EF0254"/>
    <w:rsid w:val="00EF26D9"/>
    <w:rsid w:val="00EF3C04"/>
    <w:rsid w:val="00EF3D98"/>
    <w:rsid w:val="00EF4D30"/>
    <w:rsid w:val="00EF4F89"/>
    <w:rsid w:val="00EF7344"/>
    <w:rsid w:val="00F035C8"/>
    <w:rsid w:val="00F03C6A"/>
    <w:rsid w:val="00F05C9B"/>
    <w:rsid w:val="00F07F6D"/>
    <w:rsid w:val="00F109D9"/>
    <w:rsid w:val="00F11908"/>
    <w:rsid w:val="00F11D11"/>
    <w:rsid w:val="00F11D2B"/>
    <w:rsid w:val="00F12B68"/>
    <w:rsid w:val="00F147FA"/>
    <w:rsid w:val="00F1620D"/>
    <w:rsid w:val="00F16F1E"/>
    <w:rsid w:val="00F17C35"/>
    <w:rsid w:val="00F20694"/>
    <w:rsid w:val="00F2182D"/>
    <w:rsid w:val="00F230B0"/>
    <w:rsid w:val="00F236A2"/>
    <w:rsid w:val="00F244F0"/>
    <w:rsid w:val="00F25CDA"/>
    <w:rsid w:val="00F26272"/>
    <w:rsid w:val="00F270A2"/>
    <w:rsid w:val="00F27A69"/>
    <w:rsid w:val="00F27F4E"/>
    <w:rsid w:val="00F30B2C"/>
    <w:rsid w:val="00F30C5C"/>
    <w:rsid w:val="00F30D0F"/>
    <w:rsid w:val="00F3140F"/>
    <w:rsid w:val="00F316AF"/>
    <w:rsid w:val="00F31928"/>
    <w:rsid w:val="00F31AA2"/>
    <w:rsid w:val="00F32880"/>
    <w:rsid w:val="00F3608A"/>
    <w:rsid w:val="00F41070"/>
    <w:rsid w:val="00F420DC"/>
    <w:rsid w:val="00F44759"/>
    <w:rsid w:val="00F458BB"/>
    <w:rsid w:val="00F45C42"/>
    <w:rsid w:val="00F461E1"/>
    <w:rsid w:val="00F467F0"/>
    <w:rsid w:val="00F5147F"/>
    <w:rsid w:val="00F54349"/>
    <w:rsid w:val="00F5488F"/>
    <w:rsid w:val="00F56395"/>
    <w:rsid w:val="00F564F2"/>
    <w:rsid w:val="00F60804"/>
    <w:rsid w:val="00F61E19"/>
    <w:rsid w:val="00F6253F"/>
    <w:rsid w:val="00F661E7"/>
    <w:rsid w:val="00F66253"/>
    <w:rsid w:val="00F73AC2"/>
    <w:rsid w:val="00F83F15"/>
    <w:rsid w:val="00F86D5B"/>
    <w:rsid w:val="00F874C9"/>
    <w:rsid w:val="00F90415"/>
    <w:rsid w:val="00F909AE"/>
    <w:rsid w:val="00F91482"/>
    <w:rsid w:val="00F93AEB"/>
    <w:rsid w:val="00F93D0E"/>
    <w:rsid w:val="00F94F64"/>
    <w:rsid w:val="00F95FFB"/>
    <w:rsid w:val="00F97337"/>
    <w:rsid w:val="00FA1D0D"/>
    <w:rsid w:val="00FA3385"/>
    <w:rsid w:val="00FA5303"/>
    <w:rsid w:val="00FB032B"/>
    <w:rsid w:val="00FB54F4"/>
    <w:rsid w:val="00FB5541"/>
    <w:rsid w:val="00FB55AD"/>
    <w:rsid w:val="00FB634F"/>
    <w:rsid w:val="00FB6A97"/>
    <w:rsid w:val="00FB6AC2"/>
    <w:rsid w:val="00FB7E5D"/>
    <w:rsid w:val="00FB7F5E"/>
    <w:rsid w:val="00FC014D"/>
    <w:rsid w:val="00FC0BD4"/>
    <w:rsid w:val="00FC0E8C"/>
    <w:rsid w:val="00FC0FDF"/>
    <w:rsid w:val="00FC1CFA"/>
    <w:rsid w:val="00FC3402"/>
    <w:rsid w:val="00FC4494"/>
    <w:rsid w:val="00FC4AA1"/>
    <w:rsid w:val="00FC4EED"/>
    <w:rsid w:val="00FD078C"/>
    <w:rsid w:val="00FD34AC"/>
    <w:rsid w:val="00FD4F24"/>
    <w:rsid w:val="00FE08B5"/>
    <w:rsid w:val="00FE141B"/>
    <w:rsid w:val="00FE3F9F"/>
    <w:rsid w:val="00FE5991"/>
    <w:rsid w:val="00FE6858"/>
    <w:rsid w:val="00FE6DCB"/>
    <w:rsid w:val="00FE711E"/>
    <w:rsid w:val="00FF2C4D"/>
    <w:rsid w:val="00FF5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CE2FE"/>
  <w15:chartTrackingRefBased/>
  <w15:docId w15:val="{1416F202-3E70-5B40-B1E1-0BDF3327D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iPriority="0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D42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0"/>
    <w:autoRedefine/>
    <w:qFormat/>
    <w:rsid w:val="000D4448"/>
    <w:pPr>
      <w:keepNext/>
      <w:keepLines/>
      <w:numPr>
        <w:numId w:val="2"/>
      </w:numPr>
      <w:spacing w:line="360" w:lineRule="auto"/>
      <w:outlineLvl w:val="0"/>
    </w:pPr>
    <w:rPr>
      <w:rFonts w:eastAsiaTheme="minorEastAsia" w:cstheme="minorBidi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A6386E"/>
    <w:pPr>
      <w:keepNext/>
      <w:keepLines/>
      <w:spacing w:before="20" w:after="20" w:line="20" w:lineRule="atLeast"/>
      <w:outlineLvl w:val="1"/>
    </w:pPr>
    <w:rPr>
      <w:rFonts w:ascii="Times New Roman" w:hAnsi="Times New Roman" w:cs="Times New Roman (标题 CS)"/>
      <w:bCs/>
      <w:szCs w:val="32"/>
    </w:rPr>
  </w:style>
  <w:style w:type="paragraph" w:styleId="3">
    <w:name w:val="heading 3"/>
    <w:basedOn w:val="a"/>
    <w:link w:val="30"/>
    <w:autoRedefine/>
    <w:uiPriority w:val="9"/>
    <w:qFormat/>
    <w:rsid w:val="00916FEE"/>
    <w:pPr>
      <w:numPr>
        <w:numId w:val="1"/>
      </w:numPr>
      <w:ind w:left="420" w:hanging="420"/>
      <w:outlineLvl w:val="2"/>
    </w:pPr>
    <w:rPr>
      <w:rFonts w:ascii="Times New Roman" w:hAnsi="Times New Roman"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1">
    <w:name w:val="Table Simple 1"/>
    <w:basedOn w:val="a1"/>
    <w:rsid w:val="00B44CE6"/>
    <w:pPr>
      <w:widowControl w:val="0"/>
      <w:spacing w:line="288" w:lineRule="auto"/>
      <w:ind w:firstLineChars="200" w:firstLine="200"/>
      <w:jc w:val="both"/>
    </w:pPr>
    <w:rPr>
      <w:rFonts w:ascii="Times New Roman" w:eastAsia="Times New Roman" w:hAnsi="Times New Roman" w:cs="Times New Roman"/>
      <w:kern w:val="0"/>
      <w:sz w:val="20"/>
      <w:szCs w:val="20"/>
    </w:rPr>
    <w:tblPr>
      <w:tblBorders>
        <w:top w:val="single" w:sz="12" w:space="0" w:color="000000" w:themeColor="text1"/>
        <w:bottom w:val="single" w:sz="12" w:space="0" w:color="000000" w:themeColor="text1"/>
      </w:tblBorders>
    </w:tblPr>
    <w:tcPr>
      <w:shd w:val="clear" w:color="auto" w:fill="auto"/>
    </w:tcPr>
    <w:tblStylePr w:type="firstRow">
      <w:rPr>
        <w:rFonts w:ascii="Times New Roman" w:eastAsiaTheme="minorEastAsia" w:hAnsi="Times New Roman"/>
      </w:rPr>
      <w:tblPr/>
      <w:tcPr>
        <w:tcBorders>
          <w:top w:val="single" w:sz="12" w:space="0" w:color="auto"/>
          <w:bottom w:val="single" w:sz="8" w:space="0" w:color="auto"/>
        </w:tcBorders>
        <w:shd w:val="clear" w:color="auto" w:fill="auto"/>
      </w:tcPr>
    </w:tblStylePr>
    <w:tblStylePr w:type="lastRow">
      <w:tblPr/>
      <w:tcPr>
        <w:tcBorders>
          <w:top w:val="nil"/>
          <w:bottom w:val="single" w:sz="12" w:space="0" w:color="000000" w:themeColor="text1"/>
        </w:tcBorders>
        <w:shd w:val="clear" w:color="auto" w:fill="auto"/>
      </w:tcPr>
    </w:tblStylePr>
  </w:style>
  <w:style w:type="table" w:styleId="a3">
    <w:name w:val="Table Grid"/>
    <w:aliases w:val="邓同学的三线表"/>
    <w:basedOn w:val="a1"/>
    <w:rsid w:val="002E2B6F"/>
    <w:pPr>
      <w:widowControl w:val="0"/>
      <w:spacing w:line="264" w:lineRule="auto"/>
      <w:ind w:firstLineChars="200" w:firstLine="20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rsid w:val="000D4448"/>
    <w:rPr>
      <w:rFonts w:ascii="宋体" w:hAnsi="宋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A6386E"/>
    <w:rPr>
      <w:rFonts w:ascii="Times New Roman" w:eastAsia="宋体" w:hAnsi="Times New Roman" w:cs="Times New Roman (标题 CS)"/>
      <w:bCs/>
      <w:kern w:val="0"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916FEE"/>
    <w:rPr>
      <w:rFonts w:ascii="Times New Roman" w:eastAsia="宋体" w:hAnsi="Times New Roman" w:cs="宋体"/>
      <w:bCs/>
      <w:kern w:val="0"/>
      <w:sz w:val="24"/>
      <w:szCs w:val="27"/>
    </w:rPr>
  </w:style>
  <w:style w:type="character" w:styleId="a4">
    <w:name w:val="Placeholder Text"/>
    <w:basedOn w:val="a0"/>
    <w:uiPriority w:val="99"/>
    <w:semiHidden/>
    <w:rsid w:val="006E5262"/>
    <w:rPr>
      <w:color w:val="808080"/>
    </w:rPr>
  </w:style>
  <w:style w:type="paragraph" w:styleId="a5">
    <w:name w:val="List Paragraph"/>
    <w:basedOn w:val="a"/>
    <w:uiPriority w:val="34"/>
    <w:qFormat/>
    <w:rsid w:val="0093191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3191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3191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9F72B7"/>
    <w:rPr>
      <w:color w:val="954F72" w:themeColor="followedHyperlink"/>
      <w:u w:val="single"/>
    </w:rPr>
  </w:style>
  <w:style w:type="character" w:customStyle="1" w:styleId="mord">
    <w:name w:val="mord"/>
    <w:basedOn w:val="a0"/>
    <w:rsid w:val="004A1F84"/>
  </w:style>
  <w:style w:type="character" w:customStyle="1" w:styleId="mbin">
    <w:name w:val="mbin"/>
    <w:basedOn w:val="a0"/>
    <w:rsid w:val="004A1F84"/>
  </w:style>
  <w:style w:type="character" w:customStyle="1" w:styleId="vlist-s">
    <w:name w:val="vlist-s"/>
    <w:basedOn w:val="a0"/>
    <w:rsid w:val="004A1F84"/>
  </w:style>
  <w:style w:type="character" w:customStyle="1" w:styleId="mopen">
    <w:name w:val="mopen"/>
    <w:basedOn w:val="a0"/>
    <w:rsid w:val="004A1F84"/>
  </w:style>
  <w:style w:type="character" w:customStyle="1" w:styleId="mclose">
    <w:name w:val="mclose"/>
    <w:basedOn w:val="a0"/>
    <w:rsid w:val="004A1F84"/>
  </w:style>
  <w:style w:type="character" w:customStyle="1" w:styleId="mrel">
    <w:name w:val="mrel"/>
    <w:basedOn w:val="a0"/>
    <w:rsid w:val="004A1F84"/>
  </w:style>
  <w:style w:type="character" w:customStyle="1" w:styleId="mop">
    <w:name w:val="mop"/>
    <w:basedOn w:val="a0"/>
    <w:rsid w:val="004A1F84"/>
  </w:style>
  <w:style w:type="character" w:customStyle="1" w:styleId="delimsizing">
    <w:name w:val="delimsizing"/>
    <w:basedOn w:val="a0"/>
    <w:rsid w:val="004A1F84"/>
  </w:style>
  <w:style w:type="character" w:customStyle="1" w:styleId="mpunct">
    <w:name w:val="mpunct"/>
    <w:basedOn w:val="a0"/>
    <w:rsid w:val="004A1F84"/>
  </w:style>
  <w:style w:type="table" w:styleId="a9">
    <w:name w:val="Grid Table Light"/>
    <w:basedOn w:val="a1"/>
    <w:uiPriority w:val="40"/>
    <w:rsid w:val="006F3C4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CA0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CA0780"/>
    <w:rPr>
      <w:rFonts w:ascii="宋体" w:eastAsia="宋体" w:hAnsi="宋体" w:cs="宋体"/>
      <w:kern w:val="0"/>
      <w:sz w:val="24"/>
    </w:rPr>
  </w:style>
  <w:style w:type="character" w:styleId="aa">
    <w:name w:val="annotation reference"/>
    <w:basedOn w:val="a0"/>
    <w:uiPriority w:val="99"/>
    <w:semiHidden/>
    <w:unhideWhenUsed/>
    <w:rsid w:val="00541BFA"/>
    <w:rPr>
      <w:sz w:val="21"/>
      <w:szCs w:val="21"/>
    </w:rPr>
  </w:style>
  <w:style w:type="paragraph" w:styleId="ab">
    <w:name w:val="annotation text"/>
    <w:basedOn w:val="a"/>
    <w:link w:val="ac"/>
    <w:uiPriority w:val="99"/>
    <w:semiHidden/>
    <w:unhideWhenUsed/>
    <w:rsid w:val="00541BFA"/>
  </w:style>
  <w:style w:type="character" w:customStyle="1" w:styleId="ac">
    <w:name w:val="批注文字 字符"/>
    <w:basedOn w:val="a0"/>
    <w:link w:val="ab"/>
    <w:uiPriority w:val="99"/>
    <w:semiHidden/>
    <w:rsid w:val="00541BFA"/>
    <w:rPr>
      <w:rFonts w:ascii="宋体" w:eastAsia="宋体" w:hAnsi="宋体" w:cs="宋体"/>
      <w:kern w:val="0"/>
      <w:sz w:val="24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41BFA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41BFA"/>
    <w:rPr>
      <w:rFonts w:ascii="宋体" w:eastAsia="宋体" w:hAnsi="宋体" w:cs="宋体"/>
      <w:b/>
      <w:bCs/>
      <w:kern w:val="0"/>
      <w:sz w:val="24"/>
    </w:rPr>
  </w:style>
  <w:style w:type="paragraph" w:styleId="af">
    <w:name w:val="Balloon Text"/>
    <w:basedOn w:val="a"/>
    <w:link w:val="af0"/>
    <w:uiPriority w:val="99"/>
    <w:semiHidden/>
    <w:unhideWhenUsed/>
    <w:rsid w:val="00541BFA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541BFA"/>
    <w:rPr>
      <w:rFonts w:ascii="宋体" w:eastAsia="宋体" w:hAnsi="宋体" w:cs="宋体"/>
      <w:kern w:val="0"/>
      <w:sz w:val="18"/>
      <w:szCs w:val="18"/>
    </w:rPr>
  </w:style>
  <w:style w:type="character" w:customStyle="1" w:styleId="cm-tab">
    <w:name w:val="cm-tab"/>
    <w:basedOn w:val="a0"/>
    <w:rsid w:val="006F28E7"/>
  </w:style>
  <w:style w:type="character" w:customStyle="1" w:styleId="cm-variable">
    <w:name w:val="cm-variable"/>
    <w:basedOn w:val="a0"/>
    <w:rsid w:val="006E0159"/>
  </w:style>
  <w:style w:type="character" w:customStyle="1" w:styleId="cm-keyword">
    <w:name w:val="cm-keyword"/>
    <w:basedOn w:val="a0"/>
    <w:rsid w:val="006E0159"/>
  </w:style>
  <w:style w:type="character" w:customStyle="1" w:styleId="cm-string">
    <w:name w:val="cm-string"/>
    <w:basedOn w:val="a0"/>
    <w:rsid w:val="006E0159"/>
  </w:style>
  <w:style w:type="character" w:customStyle="1" w:styleId="cm-number">
    <w:name w:val="cm-number"/>
    <w:basedOn w:val="a0"/>
    <w:rsid w:val="006E0159"/>
  </w:style>
  <w:style w:type="character" w:customStyle="1" w:styleId="cm-property">
    <w:name w:val="cm-property"/>
    <w:basedOn w:val="a0"/>
    <w:rsid w:val="006E0159"/>
  </w:style>
  <w:style w:type="paragraph" w:styleId="TOC">
    <w:name w:val="TOC Heading"/>
    <w:basedOn w:val="1"/>
    <w:next w:val="a"/>
    <w:uiPriority w:val="39"/>
    <w:unhideWhenUsed/>
    <w:qFormat/>
    <w:rsid w:val="00136115"/>
    <w:pPr>
      <w:numPr>
        <w:numId w:val="0"/>
      </w:numPr>
      <w:spacing w:before="48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136115"/>
    <w:pPr>
      <w:spacing w:before="240" w:after="120"/>
    </w:pPr>
    <w:rPr>
      <w:rFonts w:asciiTheme="minorHAnsi" w:eastAsiaTheme="minorHAnsi"/>
      <w:b/>
      <w:bCs/>
      <w:sz w:val="20"/>
      <w:szCs w:val="20"/>
    </w:rPr>
  </w:style>
  <w:style w:type="paragraph" w:styleId="TOC2">
    <w:name w:val="toc 2"/>
    <w:basedOn w:val="a"/>
    <w:next w:val="a"/>
    <w:autoRedefine/>
    <w:uiPriority w:val="39"/>
    <w:semiHidden/>
    <w:unhideWhenUsed/>
    <w:rsid w:val="00136115"/>
    <w:pPr>
      <w:spacing w:before="120"/>
      <w:ind w:left="240"/>
    </w:pPr>
    <w:rPr>
      <w:rFonts w:asciiTheme="minorHAnsi" w:eastAsiaTheme="minorHAnsi"/>
      <w:i/>
      <w:iCs/>
      <w:sz w:val="20"/>
      <w:szCs w:val="20"/>
    </w:rPr>
  </w:style>
  <w:style w:type="paragraph" w:styleId="TOC3">
    <w:name w:val="toc 3"/>
    <w:basedOn w:val="a"/>
    <w:next w:val="a"/>
    <w:autoRedefine/>
    <w:uiPriority w:val="39"/>
    <w:semiHidden/>
    <w:unhideWhenUsed/>
    <w:rsid w:val="00136115"/>
    <w:pPr>
      <w:ind w:left="480"/>
    </w:pPr>
    <w:rPr>
      <w:rFonts w:asciiTheme="minorHAnsi" w:eastAsia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136115"/>
    <w:pPr>
      <w:ind w:left="720"/>
    </w:pPr>
    <w:rPr>
      <w:rFonts w:asciiTheme="minorHAnsi" w:eastAsia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semiHidden/>
    <w:unhideWhenUsed/>
    <w:rsid w:val="00136115"/>
    <w:pPr>
      <w:ind w:left="960"/>
    </w:pPr>
    <w:rPr>
      <w:rFonts w:asciiTheme="minorHAnsi" w:eastAsia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semiHidden/>
    <w:unhideWhenUsed/>
    <w:rsid w:val="00136115"/>
    <w:pPr>
      <w:ind w:left="1200"/>
    </w:pPr>
    <w:rPr>
      <w:rFonts w:asciiTheme="minorHAnsi" w:eastAsia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semiHidden/>
    <w:unhideWhenUsed/>
    <w:rsid w:val="00136115"/>
    <w:pPr>
      <w:ind w:left="1440"/>
    </w:pPr>
    <w:rPr>
      <w:rFonts w:asciiTheme="minorHAnsi" w:eastAsia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semiHidden/>
    <w:unhideWhenUsed/>
    <w:rsid w:val="00136115"/>
    <w:pPr>
      <w:ind w:left="1680"/>
    </w:pPr>
    <w:rPr>
      <w:rFonts w:asciiTheme="minorHAnsi" w:eastAsia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semiHidden/>
    <w:unhideWhenUsed/>
    <w:rsid w:val="00136115"/>
    <w:pPr>
      <w:ind w:left="1920"/>
    </w:pPr>
    <w:rPr>
      <w:rFonts w:asciiTheme="minorHAnsi" w:eastAsiaTheme="minorHAnsi"/>
      <w:sz w:val="20"/>
      <w:szCs w:val="20"/>
    </w:rPr>
  </w:style>
  <w:style w:type="paragraph" w:styleId="af1">
    <w:name w:val="Normal (Web)"/>
    <w:basedOn w:val="a"/>
    <w:uiPriority w:val="99"/>
    <w:unhideWhenUsed/>
    <w:rsid w:val="00C0435B"/>
    <w:pPr>
      <w:spacing w:before="100" w:beforeAutospacing="1" w:after="100" w:afterAutospacing="1"/>
    </w:pPr>
  </w:style>
  <w:style w:type="table" w:styleId="12">
    <w:name w:val="Plain Table 1"/>
    <w:basedOn w:val="a1"/>
    <w:uiPriority w:val="41"/>
    <w:rsid w:val="002755E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6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3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3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4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8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448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8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3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0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6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1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10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4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1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6878ED-3F7D-3144-84C4-130F4C3F6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5171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玲</dc:creator>
  <cp:keywords/>
  <dc:description/>
  <cp:lastModifiedBy>周 玲</cp:lastModifiedBy>
  <cp:revision>433</cp:revision>
  <dcterms:created xsi:type="dcterms:W3CDTF">2020-03-05T08:21:00Z</dcterms:created>
  <dcterms:modified xsi:type="dcterms:W3CDTF">2020-05-01T07:25:00Z</dcterms:modified>
</cp:coreProperties>
</file>