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B3756" w:rsidRDefault="00FF48C3" w:rsidP="00A03EDF">
      <w:pPr>
        <w:pStyle w:val="a4"/>
        <w:ind w:left="360" w:firstLineChars="0" w:firstLine="0"/>
      </w:pPr>
      <w:r>
        <w:rPr>
          <w:rFonts w:hint="eastAsia"/>
        </w:rPr>
        <w:t>论文阅读笔记</w:t>
      </w:r>
      <w:r w:rsidR="00F37C82">
        <w:rPr>
          <w:rFonts w:hint="eastAsia"/>
        </w:rPr>
        <w:t>一</w:t>
      </w:r>
    </w:p>
    <w:p w:rsidR="00F63D8C" w:rsidRDefault="003958F8" w:rsidP="00081994">
      <w:pPr>
        <w:pStyle w:val="a4"/>
        <w:ind w:left="360" w:firstLineChars="0" w:firstLine="0"/>
        <w:jc w:val="left"/>
      </w:pPr>
      <w:r>
        <w:t>N</w:t>
      </w:r>
      <w:r>
        <w:rPr>
          <w:rFonts w:hint="eastAsia"/>
        </w:rPr>
        <w:t>amed</w:t>
      </w:r>
      <w:r>
        <w:t xml:space="preserve"> Entity Recognition without Labelled Data: A Weak </w:t>
      </w:r>
      <w:r w:rsidR="000470CA">
        <w:t>Supervision Approach</w:t>
      </w:r>
    </w:p>
    <w:p w:rsidR="00CE32F6" w:rsidRDefault="000B7AD7" w:rsidP="000B7AD7">
      <w:pPr>
        <w:pStyle w:val="a4"/>
        <w:numPr>
          <w:ilvl w:val="0"/>
          <w:numId w:val="12"/>
        </w:numPr>
        <w:tabs>
          <w:tab w:val="left" w:pos="7200"/>
        </w:tabs>
        <w:ind w:firstLineChars="0"/>
      </w:pPr>
      <w:r>
        <w:rPr>
          <w:rFonts w:hint="eastAsia"/>
        </w:rPr>
        <w:t>贡献</w:t>
      </w:r>
    </w:p>
    <w:p w:rsidR="00657161" w:rsidRDefault="00802809" w:rsidP="00657161">
      <w:pPr>
        <w:pStyle w:val="a4"/>
        <w:numPr>
          <w:ilvl w:val="0"/>
          <w:numId w:val="13"/>
        </w:numPr>
        <w:tabs>
          <w:tab w:val="left" w:pos="7200"/>
        </w:tabs>
        <w:ind w:firstLineChars="0"/>
      </w:pPr>
      <w:r>
        <w:rPr>
          <w:rFonts w:hint="eastAsia"/>
        </w:rPr>
        <w:t>提出了一个在各种文本域、地名词典、启发式函数和文档级约束下训练的标记功能广泛的神经模型</w:t>
      </w:r>
      <w:r w:rsidR="00AD5BE0">
        <w:rPr>
          <w:rFonts w:hint="eastAsia"/>
        </w:rPr>
        <w:t>；</w:t>
      </w:r>
    </w:p>
    <w:p w:rsidR="00802809" w:rsidRDefault="00802809" w:rsidP="00657161">
      <w:pPr>
        <w:pStyle w:val="a4"/>
        <w:numPr>
          <w:ilvl w:val="0"/>
          <w:numId w:val="13"/>
        </w:numPr>
        <w:tabs>
          <w:tab w:val="left" w:pos="7200"/>
        </w:tabs>
        <w:ind w:firstLineChars="0"/>
      </w:pPr>
      <w:r>
        <w:rPr>
          <w:rFonts w:hint="eastAsia"/>
        </w:rPr>
        <w:t>构建了一个适用于序列标注任务的弱监督模型，</w:t>
      </w:r>
      <w:r w:rsidR="00AD5BE0">
        <w:rPr>
          <w:rFonts w:hint="eastAsia"/>
        </w:rPr>
        <w:t>它能够进行概率标记预测；</w:t>
      </w:r>
    </w:p>
    <w:p w:rsidR="00AD5BE0" w:rsidRDefault="008C2460" w:rsidP="00657161">
      <w:pPr>
        <w:pStyle w:val="a4"/>
        <w:numPr>
          <w:ilvl w:val="0"/>
          <w:numId w:val="13"/>
        </w:numPr>
        <w:tabs>
          <w:tab w:val="left" w:pos="7200"/>
        </w:tabs>
        <w:ind w:firstLineChars="0"/>
      </w:pPr>
      <w:r>
        <w:rPr>
          <w:rFonts w:hint="eastAsia"/>
        </w:rPr>
        <w:t>将标记函数和聚合模型整合为</w:t>
      </w:r>
      <w:r w:rsidR="00AD5BE0">
        <w:rPr>
          <w:rFonts w:hint="eastAsia"/>
        </w:rPr>
        <w:t>一个</w:t>
      </w:r>
      <w:r>
        <w:rPr>
          <w:rFonts w:hint="eastAsia"/>
        </w:rPr>
        <w:t>开源工具，可将工作扩展到大型数据集。</w:t>
      </w:r>
    </w:p>
    <w:p w:rsidR="000B7AD7" w:rsidRDefault="000B7AD7" w:rsidP="000B7AD7">
      <w:pPr>
        <w:pStyle w:val="a4"/>
        <w:numPr>
          <w:ilvl w:val="0"/>
          <w:numId w:val="12"/>
        </w:numPr>
        <w:tabs>
          <w:tab w:val="left" w:pos="7200"/>
        </w:tabs>
        <w:ind w:firstLineChars="0"/>
      </w:pPr>
      <w:r>
        <w:rPr>
          <w:rFonts w:hint="eastAsia"/>
        </w:rPr>
        <w:t>方法</w:t>
      </w:r>
    </w:p>
    <w:p w:rsidR="00657161" w:rsidRDefault="00657161" w:rsidP="00657161">
      <w:pPr>
        <w:pStyle w:val="a4"/>
        <w:tabs>
          <w:tab w:val="left" w:pos="7200"/>
        </w:tabs>
        <w:ind w:left="720" w:firstLineChars="0" w:firstLine="0"/>
      </w:pPr>
      <w:r w:rsidRPr="00657161">
        <w:rPr>
          <w:noProof/>
        </w:rPr>
        <w:drawing>
          <wp:inline distT="0" distB="0" distL="0" distR="0" wp14:anchorId="4B633286" wp14:editId="13DE5C00">
            <wp:extent cx="5245100" cy="2425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45100" cy="2425700"/>
                    </a:xfrm>
                    <a:prstGeom prst="rect">
                      <a:avLst/>
                    </a:prstGeom>
                  </pic:spPr>
                </pic:pic>
              </a:graphicData>
            </a:graphic>
          </wp:inline>
        </w:drawing>
      </w:r>
    </w:p>
    <w:p w:rsidR="00FE6EF6" w:rsidRPr="00AF0A5D" w:rsidRDefault="00FE6EF6" w:rsidP="00657161">
      <w:pPr>
        <w:pStyle w:val="a4"/>
        <w:tabs>
          <w:tab w:val="left" w:pos="7200"/>
        </w:tabs>
        <w:ind w:left="720" w:firstLineChars="0" w:firstLine="0"/>
      </w:pPr>
      <w:r w:rsidRPr="00AF0A5D">
        <w:rPr>
          <w:rFonts w:hint="eastAsia"/>
        </w:rPr>
        <w:t>该模型从多个标记函数中收集弱监督</w:t>
      </w:r>
      <w:r w:rsidR="008101F9" w:rsidRPr="00AF0A5D">
        <w:rPr>
          <w:rFonts w:hint="eastAsia"/>
        </w:rPr>
        <w:t>信息</w:t>
      </w:r>
      <w:r w:rsidRPr="00AF0A5D">
        <w:rPr>
          <w:rFonts w:hint="eastAsia"/>
        </w:rPr>
        <w:t>，每个标记函数将文本文档作为输入，输出一系列</w:t>
      </w:r>
      <w:r w:rsidR="00592A1F" w:rsidRPr="00AF0A5D">
        <w:rPr>
          <w:rFonts w:hint="eastAsia"/>
        </w:rPr>
        <w:t>与</w:t>
      </w:r>
      <w:r w:rsidR="0086088F" w:rsidRPr="00AF0A5D">
        <w:rPr>
          <w:rFonts w:hint="eastAsia"/>
        </w:rPr>
        <w:t>NER</w:t>
      </w:r>
      <w:r w:rsidR="0086088F" w:rsidRPr="00AF0A5D">
        <w:rPr>
          <w:rFonts w:hint="eastAsia"/>
        </w:rPr>
        <w:t>标签关联的标记区间。然</w:t>
      </w:r>
      <w:r w:rsidR="007261B0" w:rsidRPr="00AF0A5D">
        <w:rPr>
          <w:rFonts w:hint="eastAsia"/>
        </w:rPr>
        <w:t>后通过</w:t>
      </w:r>
      <w:r w:rsidR="0086088F" w:rsidRPr="00AF0A5D">
        <w:rPr>
          <w:rFonts w:hint="eastAsia"/>
        </w:rPr>
        <w:t>HMM</w:t>
      </w:r>
      <w:r w:rsidR="0086088F" w:rsidRPr="00AF0A5D">
        <w:rPr>
          <w:rFonts w:hint="eastAsia"/>
        </w:rPr>
        <w:t>模型</w:t>
      </w:r>
      <w:r w:rsidR="007261B0" w:rsidRPr="00AF0A5D">
        <w:rPr>
          <w:rFonts w:hint="eastAsia"/>
        </w:rPr>
        <w:t>以无监督的方式</w:t>
      </w:r>
      <w:r w:rsidR="0086088F" w:rsidRPr="00AF0A5D">
        <w:rPr>
          <w:rFonts w:hint="eastAsia"/>
        </w:rPr>
        <w:t>来汇总这些输出</w:t>
      </w:r>
      <w:r w:rsidR="007261B0" w:rsidRPr="00AF0A5D">
        <w:rPr>
          <w:rFonts w:hint="eastAsia"/>
        </w:rPr>
        <w:t>，最后，</w:t>
      </w:r>
      <w:r w:rsidR="0008598F" w:rsidRPr="00AF0A5D">
        <w:rPr>
          <w:rFonts w:hint="eastAsia"/>
        </w:rPr>
        <w:t>用这些标签</w:t>
      </w:r>
      <w:r w:rsidR="00746031" w:rsidRPr="00AF0A5D">
        <w:rPr>
          <w:rFonts w:hint="eastAsia"/>
        </w:rPr>
        <w:t>来</w:t>
      </w:r>
      <w:r w:rsidR="00835CC4" w:rsidRPr="00AF0A5D">
        <w:rPr>
          <w:rFonts w:hint="eastAsia"/>
        </w:rPr>
        <w:t>训练序列标注</w:t>
      </w:r>
      <w:r w:rsidR="00746031" w:rsidRPr="00AF0A5D">
        <w:rPr>
          <w:rFonts w:hint="eastAsia"/>
        </w:rPr>
        <w:t>模型。</w:t>
      </w:r>
    </w:p>
    <w:p w:rsidR="00746031" w:rsidRPr="00AF0A5D" w:rsidRDefault="00746031" w:rsidP="00657161">
      <w:pPr>
        <w:pStyle w:val="a4"/>
        <w:tabs>
          <w:tab w:val="left" w:pos="7200"/>
        </w:tabs>
        <w:ind w:left="720" w:firstLineChars="0" w:firstLine="0"/>
      </w:pPr>
      <w:r w:rsidRPr="00AF0A5D">
        <w:rPr>
          <w:rFonts w:hint="eastAsia"/>
        </w:rPr>
        <w:t>标</w:t>
      </w:r>
      <w:r w:rsidR="006A1771" w:rsidRPr="00AF0A5D">
        <w:rPr>
          <w:rFonts w:hint="eastAsia"/>
        </w:rPr>
        <w:t>记</w:t>
      </w:r>
      <w:r w:rsidRPr="00AF0A5D">
        <w:rPr>
          <w:rFonts w:hint="eastAsia"/>
        </w:rPr>
        <w:t>函数通常用</w:t>
      </w:r>
      <w:r w:rsidR="007C0BF1" w:rsidRPr="00AF0A5D">
        <w:rPr>
          <w:rFonts w:hint="eastAsia"/>
        </w:rPr>
        <w:t>于</w:t>
      </w:r>
      <w:r w:rsidRPr="00AF0A5D">
        <w:rPr>
          <w:rFonts w:hint="eastAsia"/>
        </w:rPr>
        <w:t>检测可能标签的子集</w:t>
      </w:r>
      <w:r w:rsidR="006A1771" w:rsidRPr="00AF0A5D">
        <w:rPr>
          <w:rFonts w:hint="eastAsia"/>
        </w:rPr>
        <w:t>，产生的结果是概率值而不是确定的值。</w:t>
      </w:r>
    </w:p>
    <w:p w:rsidR="006C4D67" w:rsidRDefault="00EA74B6" w:rsidP="00657161">
      <w:pPr>
        <w:pStyle w:val="a4"/>
        <w:tabs>
          <w:tab w:val="left" w:pos="7200"/>
        </w:tabs>
        <w:ind w:left="720" w:firstLineChars="0" w:firstLine="0"/>
        <w:rPr>
          <w:b/>
          <w:bCs/>
        </w:rPr>
      </w:pPr>
      <w:r>
        <w:rPr>
          <w:rFonts w:hint="eastAsia"/>
          <w:b/>
          <w:bCs/>
        </w:rPr>
        <w:t>组合标签函数的汇总模型。</w:t>
      </w:r>
    </w:p>
    <w:p w:rsidR="00EA74B6" w:rsidRDefault="00EA74B6" w:rsidP="00657161">
      <w:pPr>
        <w:pStyle w:val="a4"/>
        <w:tabs>
          <w:tab w:val="left" w:pos="7200"/>
        </w:tabs>
        <w:ind w:left="720" w:firstLineChars="0" w:firstLine="0"/>
        <w:rPr>
          <w:b/>
          <w:bCs/>
        </w:rPr>
      </w:pPr>
      <w:r>
        <w:rPr>
          <w:rFonts w:hint="eastAsia"/>
          <w:b/>
          <w:bCs/>
        </w:rPr>
        <w:t>标签模型</w:t>
      </w:r>
    </w:p>
    <w:p w:rsidR="00EA74B6" w:rsidRPr="00835CC4" w:rsidRDefault="00EA74B6" w:rsidP="00EA74B6">
      <w:pPr>
        <w:pStyle w:val="a4"/>
        <w:numPr>
          <w:ilvl w:val="0"/>
          <w:numId w:val="14"/>
        </w:numPr>
        <w:tabs>
          <w:tab w:val="left" w:pos="7200"/>
        </w:tabs>
        <w:ind w:firstLineChars="0"/>
      </w:pPr>
      <w:r>
        <w:rPr>
          <w:rFonts w:hint="eastAsia"/>
          <w:b/>
          <w:bCs/>
        </w:rPr>
        <w:t>标记函数</w:t>
      </w:r>
    </w:p>
    <w:p w:rsidR="00835CC4" w:rsidRDefault="00835CC4" w:rsidP="00835CC4">
      <w:pPr>
        <w:pStyle w:val="a4"/>
        <w:numPr>
          <w:ilvl w:val="0"/>
          <w:numId w:val="15"/>
        </w:numPr>
        <w:tabs>
          <w:tab w:val="left" w:pos="7200"/>
        </w:tabs>
        <w:ind w:firstLineChars="0"/>
      </w:pPr>
      <w:r>
        <w:rPr>
          <w:rFonts w:hint="eastAsia"/>
        </w:rPr>
        <w:t>域外</w:t>
      </w:r>
      <w:r w:rsidR="00713BB7">
        <w:rPr>
          <w:rFonts w:hint="eastAsia"/>
        </w:rPr>
        <w:t>NER</w:t>
      </w:r>
      <w:r w:rsidR="00713BB7">
        <w:rPr>
          <w:rFonts w:hint="eastAsia"/>
        </w:rPr>
        <w:t>模型：</w:t>
      </w:r>
      <w:r w:rsidR="00C15EEE">
        <w:rPr>
          <w:rFonts w:hint="eastAsia"/>
        </w:rPr>
        <w:t>通过在有标签数据中训练的序列标注模型所得到的一系列标记函数，</w:t>
      </w:r>
      <w:r w:rsidR="00402D28">
        <w:rPr>
          <w:rFonts w:hint="eastAsia"/>
        </w:rPr>
        <w:t>所用到的四个序列标注模型都是基于转移的</w:t>
      </w:r>
      <w:r w:rsidR="00402D28">
        <w:rPr>
          <w:rFonts w:hint="eastAsia"/>
        </w:rPr>
        <w:t>NER</w:t>
      </w:r>
      <w:r w:rsidR="00402D28">
        <w:rPr>
          <w:rFonts w:hint="eastAsia"/>
        </w:rPr>
        <w:t>模型，该模型</w:t>
      </w:r>
      <w:r w:rsidR="00A23951">
        <w:rPr>
          <w:rFonts w:hint="eastAsia"/>
        </w:rPr>
        <w:t>通过四个卷积层</w:t>
      </w:r>
      <w:r w:rsidR="00AA6E06">
        <w:rPr>
          <w:rFonts w:hint="eastAsia"/>
        </w:rPr>
        <w:t>的堆栈</w:t>
      </w:r>
      <w:r w:rsidR="00A23951">
        <w:rPr>
          <w:rFonts w:hint="eastAsia"/>
        </w:rPr>
        <w:t>提取特征</w:t>
      </w:r>
      <w:r w:rsidR="00A23951">
        <w:rPr>
          <w:rFonts w:hint="eastAsia"/>
        </w:rPr>
        <w:t xml:space="preserve"> </w:t>
      </w:r>
      <w:r w:rsidR="00AA6E06">
        <w:rPr>
          <w:rFonts w:hint="eastAsia"/>
        </w:rPr>
        <w:t>，滤波器大小为</w:t>
      </w:r>
      <w:r w:rsidR="00AA6E06">
        <w:rPr>
          <w:rFonts w:hint="eastAsia"/>
        </w:rPr>
        <w:t>3</w:t>
      </w:r>
      <w:r w:rsidR="00AA6E06">
        <w:rPr>
          <w:rFonts w:hint="eastAsia"/>
        </w:rPr>
        <w:t>，并包含残差连接，该模型使用注意力特征和</w:t>
      </w:r>
      <w:r w:rsidR="00C6065E">
        <w:rPr>
          <w:rFonts w:hint="eastAsia"/>
        </w:rPr>
        <w:t>一个多层感知机来选择下一个转移。模型用</w:t>
      </w:r>
      <w:r w:rsidR="00C6065E">
        <w:rPr>
          <w:rFonts w:hint="eastAsia"/>
        </w:rPr>
        <w:t>Glove</w:t>
      </w:r>
      <w:r w:rsidR="00C6065E">
        <w:rPr>
          <w:rFonts w:hint="eastAsia"/>
        </w:rPr>
        <w:t>嵌入进行初始化，但该模型不对模型结构和替代方法施加任何约束</w:t>
      </w:r>
      <w:r w:rsidR="00A129C5">
        <w:rPr>
          <w:rFonts w:hint="eastAsia"/>
        </w:rPr>
        <w:t>。</w:t>
      </w:r>
    </w:p>
    <w:p w:rsidR="00A129C5" w:rsidRDefault="00A129C5" w:rsidP="00835CC4">
      <w:pPr>
        <w:pStyle w:val="a4"/>
        <w:numPr>
          <w:ilvl w:val="0"/>
          <w:numId w:val="15"/>
        </w:numPr>
        <w:tabs>
          <w:tab w:val="left" w:pos="7200"/>
        </w:tabs>
        <w:ind w:firstLineChars="0"/>
      </w:pPr>
      <w:r>
        <w:rPr>
          <w:rFonts w:hint="eastAsia"/>
        </w:rPr>
        <w:lastRenderedPageBreak/>
        <w:t>地名词典模型：</w:t>
      </w:r>
      <w:r w:rsidR="00C56C7B">
        <w:rPr>
          <w:rFonts w:hint="eastAsia"/>
        </w:rPr>
        <w:t>使用来自维基百科和</w:t>
      </w:r>
      <w:r w:rsidR="00C56C7B">
        <w:rPr>
          <w:rFonts w:hint="eastAsia"/>
        </w:rPr>
        <w:t>DBPedia</w:t>
      </w:r>
      <w:r w:rsidR="00C56C7B">
        <w:rPr>
          <w:rFonts w:hint="eastAsia"/>
        </w:rPr>
        <w:t>的数据，数据包括国家、语言、民族、宗教或是政治团体。</w:t>
      </w:r>
      <w:r w:rsidR="00E9705D">
        <w:rPr>
          <w:rFonts w:hint="eastAsia"/>
        </w:rPr>
        <w:t>将每个知识库转换为一个</w:t>
      </w:r>
      <w:r w:rsidR="00E9705D">
        <w:rPr>
          <w:rFonts w:hint="eastAsia"/>
        </w:rPr>
        <w:t>Trie</w:t>
      </w:r>
      <w:r w:rsidR="00E9705D">
        <w:rPr>
          <w:rFonts w:hint="eastAsia"/>
        </w:rPr>
        <w:t>数据结构，是用前缀搜索来提取匹配项。</w:t>
      </w:r>
    </w:p>
    <w:p w:rsidR="00E9705D" w:rsidRDefault="00E9705D" w:rsidP="00835CC4">
      <w:pPr>
        <w:pStyle w:val="a4"/>
        <w:numPr>
          <w:ilvl w:val="0"/>
          <w:numId w:val="15"/>
        </w:numPr>
        <w:tabs>
          <w:tab w:val="left" w:pos="7200"/>
        </w:tabs>
        <w:ind w:firstLineChars="0"/>
      </w:pPr>
      <w:r>
        <w:rPr>
          <w:rFonts w:hint="eastAsia"/>
        </w:rPr>
        <w:t>启发式函数：</w:t>
      </w:r>
      <w:r w:rsidR="004A7D54">
        <w:rPr>
          <w:rFonts w:hint="eastAsia"/>
        </w:rPr>
        <w:t>每个启发式函数都用于识别特定类型的命名实体。有几个函数</w:t>
      </w:r>
      <w:r w:rsidR="00A35B2A">
        <w:rPr>
          <w:rFonts w:hint="eastAsia"/>
        </w:rPr>
        <w:t>专门</w:t>
      </w:r>
      <w:r w:rsidR="004A7D54">
        <w:rPr>
          <w:rFonts w:hint="eastAsia"/>
        </w:rPr>
        <w:t>用于</w:t>
      </w:r>
      <w:r w:rsidR="00A35B2A">
        <w:rPr>
          <w:rFonts w:hint="eastAsia"/>
        </w:rPr>
        <w:t>基于</w:t>
      </w:r>
      <w:r w:rsidR="004A7D54">
        <w:rPr>
          <w:rFonts w:hint="eastAsia"/>
        </w:rPr>
        <w:t>大小写</w:t>
      </w:r>
      <w:r w:rsidR="001758C8">
        <w:rPr>
          <w:rFonts w:hint="eastAsia"/>
        </w:rPr>
        <w:t>、词性标签或依赖关系的</w:t>
      </w:r>
      <w:r w:rsidR="00A35B2A">
        <w:rPr>
          <w:rFonts w:hint="eastAsia"/>
        </w:rPr>
        <w:t>专有名称识别。另外也整合了一系列基于正则表达式的函数，用于检测各种实体的出</w:t>
      </w:r>
      <w:r w:rsidR="00C618BB">
        <w:rPr>
          <w:rFonts w:hint="eastAsia"/>
        </w:rPr>
        <w:t>现，同时也</w:t>
      </w:r>
      <w:r w:rsidR="007767AE">
        <w:rPr>
          <w:rFonts w:hint="eastAsia"/>
        </w:rPr>
        <w:t>设计了一个专门用于识别日期、时间、金额、百分比和基数</w:t>
      </w:r>
      <w:r w:rsidR="007767AE">
        <w:rPr>
          <w:rFonts w:hint="eastAsia"/>
        </w:rPr>
        <w:t>/</w:t>
      </w:r>
      <w:r w:rsidR="007767AE">
        <w:rPr>
          <w:rFonts w:hint="eastAsia"/>
        </w:rPr>
        <w:t>有序值。</w:t>
      </w:r>
    </w:p>
    <w:p w:rsidR="007767AE" w:rsidRDefault="007767AE" w:rsidP="00835CC4">
      <w:pPr>
        <w:pStyle w:val="a4"/>
        <w:numPr>
          <w:ilvl w:val="0"/>
          <w:numId w:val="15"/>
        </w:numPr>
        <w:tabs>
          <w:tab w:val="left" w:pos="7200"/>
        </w:tabs>
        <w:ind w:firstLineChars="0"/>
      </w:pPr>
      <w:r>
        <w:rPr>
          <w:rFonts w:hint="eastAsia"/>
        </w:rPr>
        <w:t>文档级别的关系抽取：前面三类标记函数都依赖于</w:t>
      </w:r>
      <w:r w:rsidR="00FC4328">
        <w:rPr>
          <w:rFonts w:hint="eastAsia"/>
        </w:rPr>
        <w:t>数据的</w:t>
      </w:r>
      <w:r>
        <w:rPr>
          <w:rFonts w:hint="eastAsia"/>
        </w:rPr>
        <w:t>局部信息</w:t>
      </w:r>
      <w:r w:rsidR="00FC4328">
        <w:rPr>
          <w:rFonts w:hint="eastAsia"/>
        </w:rPr>
        <w:t>，但是文本具有很强的内部逻辑关联，所以作者引入了一个标记函数去获取文档中标签持续性约束</w:t>
      </w:r>
      <w:r w:rsidR="007208DE">
        <w:rPr>
          <w:rFonts w:hint="eastAsia"/>
        </w:rPr>
        <w:t>。给定字符串</w:t>
      </w:r>
      <w:r w:rsidR="007208DE">
        <w:rPr>
          <w:rFonts w:hint="eastAsia"/>
        </w:rPr>
        <w:t>e</w:t>
      </w:r>
      <w:r w:rsidR="007208DE">
        <w:rPr>
          <w:rFonts w:hint="eastAsia"/>
        </w:rPr>
        <w:t>，</w:t>
      </w:r>
      <w:r w:rsidR="00D53529">
        <w:rPr>
          <w:rFonts w:hint="eastAsia"/>
        </w:rPr>
        <w:t>在文档中查找所有包含</w:t>
      </w:r>
      <w:r w:rsidR="00D53529">
        <w:rPr>
          <w:rFonts w:hint="eastAsia"/>
        </w:rPr>
        <w:t>e</w:t>
      </w:r>
      <w:r w:rsidR="00D53529">
        <w:rPr>
          <w:rFonts w:hint="eastAsia"/>
        </w:rPr>
        <w:t>的字符串，然后标记函数输出文档中该字符串的每个标签的相对频率：</w:t>
      </w:r>
    </w:p>
    <w:p w:rsidR="00D53529" w:rsidRPr="00EA74B6" w:rsidRDefault="00D53529" w:rsidP="005F4020">
      <w:pPr>
        <w:pStyle w:val="a4"/>
        <w:tabs>
          <w:tab w:val="left" w:pos="7200"/>
        </w:tabs>
        <w:ind w:left="1080" w:firstLineChars="0" w:firstLine="0"/>
      </w:pPr>
      <w:r w:rsidRPr="00D53529">
        <w:rPr>
          <w:noProof/>
        </w:rPr>
        <w:drawing>
          <wp:inline distT="0" distB="0" distL="0" distR="0" wp14:anchorId="12481237" wp14:editId="0CC47925">
            <wp:extent cx="3573318" cy="49815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41154" cy="507614"/>
                    </a:xfrm>
                    <a:prstGeom prst="rect">
                      <a:avLst/>
                    </a:prstGeom>
                  </pic:spPr>
                </pic:pic>
              </a:graphicData>
            </a:graphic>
          </wp:inline>
        </w:drawing>
      </w:r>
    </w:p>
    <w:p w:rsidR="00EA74B6" w:rsidRPr="005F4020" w:rsidRDefault="00835CC4" w:rsidP="00EA74B6">
      <w:pPr>
        <w:pStyle w:val="a4"/>
        <w:numPr>
          <w:ilvl w:val="0"/>
          <w:numId w:val="14"/>
        </w:numPr>
        <w:tabs>
          <w:tab w:val="left" w:pos="7200"/>
        </w:tabs>
        <w:ind w:firstLineChars="0"/>
      </w:pPr>
      <w:r>
        <w:rPr>
          <w:rFonts w:hint="eastAsia"/>
          <w:b/>
          <w:bCs/>
        </w:rPr>
        <w:t>聚合模型</w:t>
      </w:r>
    </w:p>
    <w:p w:rsidR="005F4020" w:rsidRDefault="005F4020" w:rsidP="005F4020">
      <w:pPr>
        <w:tabs>
          <w:tab w:val="left" w:pos="7200"/>
        </w:tabs>
        <w:ind w:left="720"/>
      </w:pPr>
      <w:r>
        <w:rPr>
          <w:rFonts w:hint="eastAsia"/>
        </w:rPr>
        <w:t>上述的标记函数的输出随后会</w:t>
      </w:r>
      <w:r w:rsidR="003310F7">
        <w:rPr>
          <w:rFonts w:hint="eastAsia"/>
        </w:rPr>
        <w:t>通过聚合模型</w:t>
      </w:r>
      <w:r>
        <w:rPr>
          <w:rFonts w:hint="eastAsia"/>
        </w:rPr>
        <w:t>被整合到一个单层</w:t>
      </w:r>
      <w:r w:rsidR="003310F7">
        <w:rPr>
          <w:rFonts w:hint="eastAsia"/>
        </w:rPr>
        <w:t>注释中。模型以无监督的方式进行工作。</w:t>
      </w:r>
    </w:p>
    <w:p w:rsidR="00A51FF8" w:rsidRDefault="00A51FF8" w:rsidP="00A51FF8">
      <w:pPr>
        <w:tabs>
          <w:tab w:val="left" w:pos="7200"/>
        </w:tabs>
        <w:ind w:left="720"/>
        <w:jc w:val="center"/>
      </w:pPr>
      <w:r w:rsidRPr="00A51FF8">
        <w:rPr>
          <w:noProof/>
        </w:rPr>
        <w:drawing>
          <wp:inline distT="0" distB="0" distL="0" distR="0" wp14:anchorId="21244CBA" wp14:editId="090DB96D">
            <wp:extent cx="2700651" cy="2275609"/>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34555" cy="2304177"/>
                    </a:xfrm>
                    <a:prstGeom prst="rect">
                      <a:avLst/>
                    </a:prstGeom>
                  </pic:spPr>
                </pic:pic>
              </a:graphicData>
            </a:graphic>
          </wp:inline>
        </w:drawing>
      </w:r>
    </w:p>
    <w:p w:rsidR="003310F7" w:rsidRDefault="004666AA" w:rsidP="005F4020">
      <w:pPr>
        <w:tabs>
          <w:tab w:val="left" w:pos="7200"/>
        </w:tabs>
        <w:ind w:left="720"/>
      </w:pPr>
      <w:r w:rsidRPr="004666AA">
        <w:rPr>
          <w:rFonts w:hint="eastAsia"/>
          <w:b/>
          <w:bCs/>
        </w:rPr>
        <w:t>模型参数：</w:t>
      </w:r>
      <w:r w:rsidR="003310F7">
        <w:rPr>
          <w:rFonts w:hint="eastAsia"/>
        </w:rPr>
        <w:t>假设标记函数由</w:t>
      </w:r>
      <w:r w:rsidR="003310F7">
        <w:rPr>
          <w:rFonts w:hint="eastAsia"/>
        </w:rPr>
        <w:t>J</w:t>
      </w:r>
      <w:r w:rsidR="003310F7">
        <w:rPr>
          <w:rFonts w:hint="eastAsia"/>
        </w:rPr>
        <w:t>个，</w:t>
      </w:r>
      <w:r w:rsidR="00820924">
        <w:rPr>
          <w:rFonts w:hint="eastAsia"/>
        </w:rPr>
        <w:t>NER</w:t>
      </w:r>
      <w:r w:rsidR="00820924">
        <w:rPr>
          <w:rFonts w:hint="eastAsia"/>
        </w:rPr>
        <w:t>标签有</w:t>
      </w:r>
      <w:r w:rsidR="00820924">
        <w:rPr>
          <w:rFonts w:hint="eastAsia"/>
        </w:rPr>
        <w:t>S</w:t>
      </w:r>
      <w:r w:rsidR="00820924">
        <w:rPr>
          <w:rFonts w:hint="eastAsia"/>
        </w:rPr>
        <w:t>个</w:t>
      </w:r>
      <w:r w:rsidR="00820924">
        <w:rPr>
          <w:rFonts w:hint="eastAsia"/>
        </w:rPr>
        <w:t xml:space="preserve"> </w:t>
      </w:r>
      <w:r w:rsidR="00820924">
        <w:rPr>
          <w:rFonts w:hint="eastAsia"/>
        </w:rPr>
        <w:t>。聚合模型为</w:t>
      </w:r>
      <w:r w:rsidR="00820924">
        <w:rPr>
          <w:rFonts w:hint="eastAsia"/>
        </w:rPr>
        <w:t>HMM</w:t>
      </w:r>
      <w:r w:rsidR="00820924">
        <w:rPr>
          <w:rFonts w:hint="eastAsia"/>
        </w:rPr>
        <w:t>，</w:t>
      </w:r>
      <w:r w:rsidR="009051C2">
        <w:rPr>
          <w:rFonts w:hint="eastAsia"/>
        </w:rPr>
        <w:t>该模型具有多个发射值（每个标记函数一个），假定各个标签互相独立。对每个</w:t>
      </w:r>
      <w:r w:rsidR="009051C2">
        <w:rPr>
          <w:rFonts w:hint="eastAsia"/>
        </w:rPr>
        <w:t>token</w:t>
      </w:r>
      <w:r w:rsidR="009051C2">
        <w:rPr>
          <w:rFonts w:hint="eastAsia"/>
        </w:rPr>
        <w:t>的标记</w:t>
      </w:r>
      <w:r w:rsidR="009051C2">
        <w:rPr>
          <w:rFonts w:hint="eastAsia"/>
        </w:rPr>
        <w:t>i</w:t>
      </w:r>
      <w:r w:rsidR="00D822BD">
        <w:rPr>
          <w:rFonts w:hint="eastAsia"/>
        </w:rPr>
        <w:t>∈</w:t>
      </w:r>
      <w:r w:rsidR="00D822BD">
        <w:rPr>
          <w:rFonts w:hint="eastAsia"/>
        </w:rPr>
        <w:t>{</w:t>
      </w:r>
      <w:r w:rsidR="00D822BD">
        <w:t>1,…,n}</w:t>
      </w:r>
      <w:r w:rsidR="00D822BD">
        <w:rPr>
          <w:rFonts w:hint="eastAsia"/>
        </w:rPr>
        <w:t>和标记函数</w:t>
      </w:r>
      <w:r w:rsidR="00D822BD">
        <w:rPr>
          <w:rFonts w:hint="eastAsia"/>
        </w:rPr>
        <w:t>j</w:t>
      </w:r>
      <w:r w:rsidR="00D822BD">
        <w:rPr>
          <w:rFonts w:hint="eastAsia"/>
        </w:rPr>
        <w:t>，假设概率标签</w:t>
      </w:r>
      <w:r w:rsidR="00D822BD">
        <w:rPr>
          <w:rFonts w:hint="eastAsia"/>
        </w:rPr>
        <w:t>P</w:t>
      </w:r>
      <w:r w:rsidR="00D822BD" w:rsidRPr="00D822BD">
        <w:rPr>
          <w:vertAlign w:val="subscript"/>
        </w:rPr>
        <w:t>ij</w:t>
      </w:r>
      <w:r w:rsidR="00D822BD">
        <w:rPr>
          <w:rFonts w:hint="eastAsia"/>
        </w:rPr>
        <w:t>为狄利克雷分布；对每个潜在状态，</w:t>
      </w:r>
      <w:r w:rsidR="00D822BD">
        <w:rPr>
          <w:rFonts w:hint="eastAsia"/>
        </w:rPr>
        <w:t>s</w:t>
      </w:r>
      <w:r w:rsidR="00D822BD" w:rsidRPr="00840C22">
        <w:rPr>
          <w:vertAlign w:val="subscript"/>
        </w:rPr>
        <w:t>i</w:t>
      </w:r>
      <w:r w:rsidR="00D822BD">
        <w:rPr>
          <w:rFonts w:hint="eastAsia"/>
        </w:rPr>
        <w:t>∈</w:t>
      </w:r>
      <w:r w:rsidR="00D822BD">
        <w:rPr>
          <w:rFonts w:hint="eastAsia"/>
        </w:rPr>
        <w:t>{</w:t>
      </w:r>
      <w:r w:rsidR="00840C22">
        <w:t>1,…,S</w:t>
      </w:r>
      <w:r w:rsidR="00D822BD">
        <w:t>}</w:t>
      </w:r>
      <w:r w:rsidR="00C82F20">
        <w:rPr>
          <w:rFonts w:hint="eastAsia"/>
        </w:rPr>
        <w:t>，</w:t>
      </w:r>
      <w:r w:rsidR="00840C22">
        <w:rPr>
          <w:rFonts w:hint="eastAsia"/>
        </w:rPr>
        <w:t>狄利克雷的参数是独立的向量</w:t>
      </w:r>
      <w:r w:rsidR="00840C22" w:rsidRPr="00840C22">
        <w:rPr>
          <w:noProof/>
        </w:rPr>
        <w:drawing>
          <wp:inline distT="0" distB="0" distL="0" distR="0" wp14:anchorId="3B5F6FA5" wp14:editId="6CC13824">
            <wp:extent cx="841663" cy="240475"/>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66675" cy="247621"/>
                    </a:xfrm>
                    <a:prstGeom prst="rect">
                      <a:avLst/>
                    </a:prstGeom>
                  </pic:spPr>
                </pic:pic>
              </a:graphicData>
            </a:graphic>
          </wp:inline>
        </w:drawing>
      </w:r>
    </w:p>
    <w:p w:rsidR="00C82F20" w:rsidRDefault="00C82F20" w:rsidP="005F4020">
      <w:pPr>
        <w:tabs>
          <w:tab w:val="left" w:pos="7200"/>
        </w:tabs>
        <w:ind w:left="720"/>
      </w:pPr>
      <w:r w:rsidRPr="00C82F20">
        <w:rPr>
          <w:noProof/>
        </w:rPr>
        <w:lastRenderedPageBreak/>
        <w:drawing>
          <wp:inline distT="0" distB="0" distL="0" distR="0" wp14:anchorId="616C9FBB" wp14:editId="5B3692B0">
            <wp:extent cx="3886200" cy="146121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6132" cy="1468705"/>
                    </a:xfrm>
                    <a:prstGeom prst="rect">
                      <a:avLst/>
                    </a:prstGeom>
                  </pic:spPr>
                </pic:pic>
              </a:graphicData>
            </a:graphic>
          </wp:inline>
        </w:drawing>
      </w:r>
    </w:p>
    <w:p w:rsidR="00A51FF8" w:rsidRDefault="00A51FF8" w:rsidP="005F4020">
      <w:pPr>
        <w:tabs>
          <w:tab w:val="left" w:pos="7200"/>
        </w:tabs>
        <w:ind w:left="720"/>
      </w:pPr>
      <w:r>
        <w:rPr>
          <w:rFonts w:hint="eastAsia"/>
        </w:rPr>
        <w:t>其中</w:t>
      </w:r>
      <w:r>
        <w:rPr>
          <w:rFonts w:hint="eastAsia"/>
        </w:rPr>
        <w:t>w</w:t>
      </w:r>
      <w:r>
        <w:t>(si,si-1)</w:t>
      </w:r>
      <w:r>
        <w:rPr>
          <w:rFonts w:hint="eastAsia"/>
        </w:rPr>
        <w:t>表示从</w:t>
      </w:r>
      <w:r>
        <w:rPr>
          <w:rFonts w:hint="eastAsia"/>
        </w:rPr>
        <w:t>si</w:t>
      </w:r>
      <w:r>
        <w:t>-1</w:t>
      </w:r>
      <w:r>
        <w:rPr>
          <w:rFonts w:hint="eastAsia"/>
        </w:rPr>
        <w:t>状态到</w:t>
      </w:r>
      <w:r>
        <w:rPr>
          <w:rFonts w:hint="eastAsia"/>
        </w:rPr>
        <w:t>s</w:t>
      </w:r>
      <w:r>
        <w:t>i</w:t>
      </w:r>
      <w:r>
        <w:rPr>
          <w:rFonts w:hint="eastAsia"/>
        </w:rPr>
        <w:t>状态的转移概率。</w:t>
      </w:r>
    </w:p>
    <w:p w:rsidR="00C54487" w:rsidRDefault="00C54487" w:rsidP="005F4020">
      <w:pPr>
        <w:tabs>
          <w:tab w:val="left" w:pos="7200"/>
        </w:tabs>
        <w:ind w:left="720"/>
      </w:pPr>
      <w:r w:rsidRPr="004666AA">
        <w:rPr>
          <w:rFonts w:hint="eastAsia"/>
          <w:b/>
          <w:bCs/>
        </w:rPr>
        <w:t>参数评估</w:t>
      </w:r>
      <w:r>
        <w:rPr>
          <w:rFonts w:hint="eastAsia"/>
        </w:rPr>
        <w:t>：转移概率和</w:t>
      </w:r>
      <w:r w:rsidR="00CF6174">
        <w:rPr>
          <w:rFonts w:hint="eastAsia"/>
        </w:rPr>
        <w:t>与每个标记函数相关的α向量</w:t>
      </w:r>
      <w:r w:rsidR="00D20009">
        <w:rPr>
          <w:rFonts w:hint="eastAsia"/>
        </w:rPr>
        <w:t>，采用最大期望算法进行参数评估，用前向后向算法计算每一步的期望。</w:t>
      </w:r>
    </w:p>
    <w:p w:rsidR="00D20009" w:rsidRDefault="00D20009" w:rsidP="005F4020">
      <w:pPr>
        <w:tabs>
          <w:tab w:val="left" w:pos="7200"/>
        </w:tabs>
        <w:ind w:left="720"/>
      </w:pPr>
      <w:r>
        <w:rPr>
          <w:rFonts w:hint="eastAsia"/>
        </w:rPr>
        <w:t>为保障</w:t>
      </w:r>
      <w:r w:rsidR="003E14EA">
        <w:rPr>
          <w:rFonts w:hint="eastAsia"/>
        </w:rPr>
        <w:t>收敛速度，对似然函数引入一个约束，</w:t>
      </w:r>
      <w:r w:rsidR="001A347F">
        <w:rPr>
          <w:rFonts w:hint="eastAsia"/>
        </w:rPr>
        <w:t>也就是说对每个</w:t>
      </w:r>
      <w:r w:rsidR="001A347F">
        <w:rPr>
          <w:rFonts w:hint="eastAsia"/>
        </w:rPr>
        <w:t>token</w:t>
      </w:r>
      <w:r w:rsidR="001A347F">
        <w:t xml:space="preserve"> </w:t>
      </w:r>
      <w:r w:rsidR="001A347F">
        <w:rPr>
          <w:rFonts w:hint="eastAsia"/>
        </w:rPr>
        <w:t>i</w:t>
      </w:r>
      <w:r w:rsidR="001A347F">
        <w:rPr>
          <w:rFonts w:hint="eastAsia"/>
        </w:rPr>
        <w:t>对于的潜在标签</w:t>
      </w:r>
      <w:r w:rsidR="001A347F">
        <w:rPr>
          <w:rFonts w:hint="eastAsia"/>
        </w:rPr>
        <w:t>si</w:t>
      </w:r>
      <w:r w:rsidR="001A347F">
        <w:rPr>
          <w:rFonts w:hint="eastAsia"/>
        </w:rPr>
        <w:t>在至少一个标注函数中必须具有非零概率，否则该标签似然性为</w:t>
      </w:r>
      <w:r w:rsidR="001A347F">
        <w:t>0</w:t>
      </w:r>
      <w:r w:rsidR="001A347F">
        <w:rPr>
          <w:rFonts w:hint="eastAsia"/>
        </w:rPr>
        <w:t>，</w:t>
      </w:r>
      <w:r w:rsidR="004666AA">
        <w:rPr>
          <w:rFonts w:hint="eastAsia"/>
        </w:rPr>
        <w:t>该约束在每个时间步都将状态空间限制为几个可能的标签。</w:t>
      </w:r>
    </w:p>
    <w:p w:rsidR="004666AA" w:rsidRDefault="005E10E7" w:rsidP="005F4020">
      <w:pPr>
        <w:tabs>
          <w:tab w:val="left" w:pos="7200"/>
        </w:tabs>
        <w:ind w:left="720"/>
      </w:pPr>
      <w:r w:rsidRPr="00940E7C">
        <w:rPr>
          <w:rFonts w:hint="eastAsia"/>
          <w:b/>
          <w:bCs/>
        </w:rPr>
        <w:t>初始</w:t>
      </w:r>
      <w:r w:rsidR="00940E7C" w:rsidRPr="00940E7C">
        <w:rPr>
          <w:rFonts w:hint="eastAsia"/>
          <w:b/>
          <w:bCs/>
        </w:rPr>
        <w:t>状态分布：</w:t>
      </w:r>
      <w:r w:rsidR="00940E7C">
        <w:rPr>
          <w:rFonts w:hint="eastAsia"/>
        </w:rPr>
        <w:t>对于最可信的标记函数，潜在状态的初始分布可以定义为基于计数δ的狄利克雷分布：</w:t>
      </w:r>
    </w:p>
    <w:p w:rsidR="00940E7C" w:rsidRDefault="002F1C82" w:rsidP="005F4020">
      <w:pPr>
        <w:tabs>
          <w:tab w:val="left" w:pos="7200"/>
        </w:tabs>
        <w:ind w:left="720"/>
      </w:pPr>
      <w:r w:rsidRPr="002F1C82">
        <w:rPr>
          <w:noProof/>
        </w:rPr>
        <w:drawing>
          <wp:inline distT="0" distB="0" distL="0" distR="0" wp14:anchorId="02704DB5" wp14:editId="2868FF29">
            <wp:extent cx="2649975" cy="390236"/>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0121" cy="397621"/>
                    </a:xfrm>
                    <a:prstGeom prst="rect">
                      <a:avLst/>
                    </a:prstGeom>
                  </pic:spPr>
                </pic:pic>
              </a:graphicData>
            </a:graphic>
          </wp:inline>
        </w:drawing>
      </w:r>
    </w:p>
    <w:p w:rsidR="002F1C82" w:rsidRDefault="002F1C82" w:rsidP="005F4020">
      <w:pPr>
        <w:tabs>
          <w:tab w:val="left" w:pos="7200"/>
        </w:tabs>
        <w:ind w:left="720"/>
      </w:pPr>
      <w:r>
        <w:rPr>
          <w:rFonts w:hint="eastAsia"/>
        </w:rPr>
        <w:t>转移概率也被定义为</w:t>
      </w:r>
      <w:r w:rsidR="0010406D">
        <w:rPr>
          <w:rFonts w:hint="eastAsia"/>
        </w:rPr>
        <w:t>一个基于频率的狄利克雷函数：</w:t>
      </w:r>
    </w:p>
    <w:p w:rsidR="0010406D" w:rsidRDefault="0010406D" w:rsidP="005F4020">
      <w:pPr>
        <w:tabs>
          <w:tab w:val="left" w:pos="7200"/>
        </w:tabs>
        <w:ind w:left="720"/>
      </w:pPr>
      <w:r w:rsidRPr="0010406D">
        <w:rPr>
          <w:noProof/>
        </w:rPr>
        <w:drawing>
          <wp:inline distT="0" distB="0" distL="0" distR="0" wp14:anchorId="4CEF71FC" wp14:editId="7F3632BE">
            <wp:extent cx="2649855" cy="387406"/>
            <wp:effectExtent l="0" t="0" r="444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4461" cy="396851"/>
                    </a:xfrm>
                    <a:prstGeom prst="rect">
                      <a:avLst/>
                    </a:prstGeom>
                  </pic:spPr>
                </pic:pic>
              </a:graphicData>
            </a:graphic>
          </wp:inline>
        </w:drawing>
      </w:r>
    </w:p>
    <w:p w:rsidR="0044536D" w:rsidRDefault="0044536D" w:rsidP="005F4020">
      <w:pPr>
        <w:tabs>
          <w:tab w:val="left" w:pos="7200"/>
        </w:tabs>
        <w:ind w:left="720"/>
      </w:pPr>
      <w:r>
        <w:rPr>
          <w:rFonts w:hint="eastAsia"/>
        </w:rPr>
        <w:t>最后为了促进</w:t>
      </w:r>
      <w:r>
        <w:rPr>
          <w:rFonts w:hint="eastAsia"/>
        </w:rPr>
        <w:t>EM</w:t>
      </w:r>
      <w:r>
        <w:rPr>
          <w:rFonts w:hint="eastAsia"/>
        </w:rPr>
        <w:t>算法的收敛，为每个标签函数的发射模型指定信息初始值。假定</w:t>
      </w:r>
      <w:r w:rsidR="00BB0289">
        <w:rPr>
          <w:rFonts w:hint="eastAsia"/>
        </w:rPr>
        <w:t>我们可以对标签</w:t>
      </w:r>
      <w:r w:rsidR="00BB0289">
        <w:rPr>
          <w:rFonts w:hint="eastAsia"/>
        </w:rPr>
        <w:t>k</w:t>
      </w:r>
      <w:r w:rsidR="00BB0289">
        <w:rPr>
          <w:rFonts w:hint="eastAsia"/>
        </w:rPr>
        <w:t>上的标签函数</w:t>
      </w:r>
      <w:r w:rsidR="00BB0289">
        <w:rPr>
          <w:rFonts w:hint="eastAsia"/>
        </w:rPr>
        <w:t>j</w:t>
      </w:r>
      <w:r w:rsidR="00BB0289">
        <w:rPr>
          <w:rFonts w:hint="eastAsia"/>
        </w:rPr>
        <w:t>的召回率</w:t>
      </w:r>
      <w:r w:rsidR="00BB0289">
        <w:rPr>
          <w:rFonts w:hint="eastAsia"/>
        </w:rPr>
        <w:t>r</w:t>
      </w:r>
      <w:r w:rsidR="00BB0289" w:rsidRPr="00BB0289">
        <w:rPr>
          <w:rFonts w:hint="eastAsia"/>
          <w:vertAlign w:val="subscript"/>
        </w:rPr>
        <w:t>jk</w:t>
      </w:r>
      <w:r w:rsidR="00BB0289">
        <w:rPr>
          <w:rFonts w:hint="eastAsia"/>
        </w:rPr>
        <w:t>和精确度ρ</w:t>
      </w:r>
      <w:r w:rsidR="00BB0289" w:rsidRPr="0087662E">
        <w:rPr>
          <w:rFonts w:hint="eastAsia"/>
          <w:vertAlign w:val="subscript"/>
        </w:rPr>
        <w:t>jk</w:t>
      </w:r>
      <w:r w:rsidR="0087662E">
        <w:rPr>
          <w:rFonts w:hint="eastAsia"/>
        </w:rPr>
        <w:t>进行粗略估计，则发射模型参数初始值如下：</w:t>
      </w:r>
    </w:p>
    <w:p w:rsidR="0087662E" w:rsidRDefault="0087662E" w:rsidP="005F4020">
      <w:pPr>
        <w:tabs>
          <w:tab w:val="left" w:pos="7200"/>
        </w:tabs>
        <w:ind w:left="720"/>
      </w:pPr>
      <w:r w:rsidRPr="0087662E">
        <w:rPr>
          <w:noProof/>
        </w:rPr>
        <w:drawing>
          <wp:inline distT="0" distB="0" distL="0" distR="0" wp14:anchorId="3E1C0FA9" wp14:editId="4F91A5E6">
            <wp:extent cx="2867891" cy="57509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7999" cy="583135"/>
                    </a:xfrm>
                    <a:prstGeom prst="rect">
                      <a:avLst/>
                    </a:prstGeom>
                  </pic:spPr>
                </pic:pic>
              </a:graphicData>
            </a:graphic>
          </wp:inline>
        </w:drawing>
      </w:r>
    </w:p>
    <w:p w:rsidR="00961CB7" w:rsidRPr="00940E7C" w:rsidRDefault="00961CB7" w:rsidP="005F4020">
      <w:pPr>
        <w:tabs>
          <w:tab w:val="left" w:pos="7200"/>
        </w:tabs>
        <w:ind w:left="720"/>
      </w:pPr>
      <w:r>
        <w:rPr>
          <w:rFonts w:hint="eastAsia"/>
        </w:rPr>
        <w:t>解码：</w:t>
      </w:r>
      <w:r w:rsidR="00AD1930">
        <w:rPr>
          <w:rFonts w:hint="eastAsia"/>
        </w:rPr>
        <w:t>参数确定后用前向后向算法将每个</w:t>
      </w:r>
      <w:r w:rsidR="00AD1930">
        <w:rPr>
          <w:rFonts w:hint="eastAsia"/>
        </w:rPr>
        <w:t>token</w:t>
      </w:r>
      <w:r w:rsidR="00AD1930">
        <w:rPr>
          <w:rFonts w:hint="eastAsia"/>
        </w:rPr>
        <w:t>与</w:t>
      </w:r>
      <w:r w:rsidR="00C30087">
        <w:rPr>
          <w:rFonts w:hint="eastAsia"/>
        </w:rPr>
        <w:t>后验</w:t>
      </w:r>
      <w:r w:rsidR="00AD1930">
        <w:rPr>
          <w:rFonts w:hint="eastAsia"/>
        </w:rPr>
        <w:t>概率关联到可能的</w:t>
      </w:r>
      <w:r w:rsidR="00AD1930">
        <w:rPr>
          <w:rFonts w:hint="eastAsia"/>
        </w:rPr>
        <w:t>NER</w:t>
      </w:r>
      <w:r w:rsidR="00AD1930">
        <w:rPr>
          <w:rFonts w:hint="eastAsia"/>
        </w:rPr>
        <w:t>标签中。</w:t>
      </w:r>
    </w:p>
    <w:p w:rsidR="00835CC4" w:rsidRPr="00AD1930" w:rsidRDefault="00835CC4" w:rsidP="00EA74B6">
      <w:pPr>
        <w:pStyle w:val="a4"/>
        <w:numPr>
          <w:ilvl w:val="0"/>
          <w:numId w:val="14"/>
        </w:numPr>
        <w:tabs>
          <w:tab w:val="left" w:pos="7200"/>
        </w:tabs>
        <w:ind w:firstLineChars="0"/>
      </w:pPr>
      <w:r>
        <w:rPr>
          <w:rFonts w:hint="eastAsia"/>
          <w:b/>
          <w:bCs/>
        </w:rPr>
        <w:t>序列标注模型</w:t>
      </w:r>
    </w:p>
    <w:p w:rsidR="00AD1930" w:rsidRDefault="00AD1930" w:rsidP="00AD1930">
      <w:pPr>
        <w:tabs>
          <w:tab w:val="left" w:pos="7200"/>
        </w:tabs>
        <w:ind w:left="720"/>
      </w:pPr>
      <w:r>
        <w:rPr>
          <w:rFonts w:hint="eastAsia"/>
        </w:rPr>
        <w:t>将标记函数进行聚合之后，就可以进行序列标注模型的训练</w:t>
      </w:r>
      <w:r w:rsidR="00C30087">
        <w:rPr>
          <w:rFonts w:hint="eastAsia"/>
        </w:rPr>
        <w:t>，损失函数：</w:t>
      </w:r>
    </w:p>
    <w:p w:rsidR="00C30087" w:rsidRDefault="00C30087" w:rsidP="00AD1930">
      <w:pPr>
        <w:tabs>
          <w:tab w:val="left" w:pos="7200"/>
        </w:tabs>
        <w:ind w:left="720"/>
      </w:pPr>
      <w:r w:rsidRPr="00C30087">
        <w:rPr>
          <w:noProof/>
        </w:rPr>
        <w:drawing>
          <wp:inline distT="0" distB="0" distL="0" distR="0" wp14:anchorId="38040176" wp14:editId="2A85371F">
            <wp:extent cx="2929789" cy="529936"/>
            <wp:effectExtent l="0" t="0" r="444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4096" cy="537950"/>
                    </a:xfrm>
                    <a:prstGeom prst="rect">
                      <a:avLst/>
                    </a:prstGeom>
                  </pic:spPr>
                </pic:pic>
              </a:graphicData>
            </a:graphic>
          </wp:inline>
        </w:drawing>
      </w:r>
    </w:p>
    <w:p w:rsidR="00C30087" w:rsidRDefault="00C30087" w:rsidP="00AD1930">
      <w:pPr>
        <w:tabs>
          <w:tab w:val="left" w:pos="7200"/>
        </w:tabs>
        <w:ind w:left="720"/>
      </w:pPr>
      <w:r>
        <w:rPr>
          <w:rFonts w:hint="eastAsia"/>
        </w:rPr>
        <w:t>其中</w:t>
      </w:r>
      <w:r w:rsidRPr="00C30087">
        <w:t>hθ(·)</w:t>
      </w:r>
      <w:r>
        <w:rPr>
          <w:rFonts w:hint="eastAsia"/>
        </w:rPr>
        <w:t>是序列标注模型的输出，函数等价于最小化</w:t>
      </w:r>
      <w:r w:rsidR="00D40CBF">
        <w:rPr>
          <w:rFonts w:hint="eastAsia"/>
        </w:rPr>
        <w:t>神经模型的输出与聚合模型生成的概率标签最近的交叉熵误差。</w:t>
      </w:r>
    </w:p>
    <w:p w:rsidR="000B7AD7" w:rsidRDefault="000B7AD7" w:rsidP="000B7AD7">
      <w:pPr>
        <w:pStyle w:val="a4"/>
        <w:numPr>
          <w:ilvl w:val="0"/>
          <w:numId w:val="12"/>
        </w:numPr>
        <w:tabs>
          <w:tab w:val="left" w:pos="7200"/>
        </w:tabs>
        <w:ind w:firstLineChars="0"/>
      </w:pPr>
      <w:r>
        <w:rPr>
          <w:rFonts w:hint="eastAsia"/>
        </w:rPr>
        <w:t>实验结果和分析</w:t>
      </w:r>
    </w:p>
    <w:p w:rsidR="00671FFE" w:rsidRDefault="00671FFE" w:rsidP="00671FFE">
      <w:pPr>
        <w:tabs>
          <w:tab w:val="left" w:pos="7200"/>
        </w:tabs>
        <w:ind w:left="360"/>
      </w:pPr>
      <w:r>
        <w:rPr>
          <w:rFonts w:hint="eastAsia"/>
        </w:rPr>
        <w:lastRenderedPageBreak/>
        <w:t>数据集：</w:t>
      </w:r>
      <w:r>
        <w:rPr>
          <w:rFonts w:hint="eastAsia"/>
        </w:rPr>
        <w:t>CoNLL</w:t>
      </w:r>
      <w:r>
        <w:t>2003</w:t>
      </w:r>
      <w:r>
        <w:rPr>
          <w:rFonts w:hint="eastAsia"/>
        </w:rPr>
        <w:t>，</w:t>
      </w:r>
      <w:r>
        <w:rPr>
          <w:rFonts w:hint="eastAsia"/>
        </w:rPr>
        <w:t>1</w:t>
      </w:r>
      <w:r>
        <w:t>163</w:t>
      </w:r>
      <w:r>
        <w:rPr>
          <w:rFonts w:hint="eastAsia"/>
        </w:rPr>
        <w:t>篇文档，</w:t>
      </w:r>
      <w:r>
        <w:rPr>
          <w:rFonts w:hint="eastAsia"/>
        </w:rPr>
        <w:t>3</w:t>
      </w:r>
      <w:r>
        <w:t>5089</w:t>
      </w:r>
      <w:r>
        <w:rPr>
          <w:rFonts w:hint="eastAsia"/>
        </w:rPr>
        <w:t>个实体，包含</w:t>
      </w:r>
      <w:r>
        <w:rPr>
          <w:rFonts w:hint="eastAsia"/>
        </w:rPr>
        <w:t>ORG</w:t>
      </w:r>
      <w:r>
        <w:rPr>
          <w:rFonts w:hint="eastAsia"/>
        </w:rPr>
        <w:t>、</w:t>
      </w:r>
      <w:r>
        <w:rPr>
          <w:rFonts w:hint="eastAsia"/>
        </w:rPr>
        <w:t>PER</w:t>
      </w:r>
      <w:r>
        <w:rPr>
          <w:rFonts w:hint="eastAsia"/>
        </w:rPr>
        <w:t>、</w:t>
      </w:r>
      <w:r>
        <w:rPr>
          <w:rFonts w:hint="eastAsia"/>
        </w:rPr>
        <w:t>LOC</w:t>
      </w:r>
      <w:r>
        <w:rPr>
          <w:rFonts w:hint="eastAsia"/>
        </w:rPr>
        <w:t>和</w:t>
      </w:r>
      <w:r>
        <w:rPr>
          <w:rFonts w:hint="eastAsia"/>
        </w:rPr>
        <w:t>MISC</w:t>
      </w:r>
      <w:r>
        <w:rPr>
          <w:rFonts w:hint="eastAsia"/>
        </w:rPr>
        <w:t>四类实体；</w:t>
      </w:r>
      <w:r w:rsidR="00D45234">
        <w:rPr>
          <w:rFonts w:hint="eastAsia"/>
        </w:rPr>
        <w:t>Reusters</w:t>
      </w:r>
      <w:r w:rsidR="00D45234">
        <w:t xml:space="preserve"> &amp; Bloomberg</w:t>
      </w:r>
      <w:r w:rsidR="00D45234">
        <w:rPr>
          <w:rFonts w:hint="eastAsia"/>
        </w:rPr>
        <w:t>，</w:t>
      </w:r>
      <w:r w:rsidR="00D45234">
        <w:rPr>
          <w:rFonts w:hint="eastAsia"/>
        </w:rPr>
        <w:t>1</w:t>
      </w:r>
      <w:r w:rsidR="00D45234">
        <w:t>054</w:t>
      </w:r>
      <w:r w:rsidR="00D45234">
        <w:rPr>
          <w:rFonts w:hint="eastAsia"/>
        </w:rPr>
        <w:t>个句子，包括</w:t>
      </w:r>
      <w:r w:rsidR="00D45234">
        <w:rPr>
          <w:rFonts w:hint="eastAsia"/>
        </w:rPr>
        <w:t>PERSON</w:t>
      </w:r>
      <w:r w:rsidR="00D45234">
        <w:rPr>
          <w:rFonts w:hint="eastAsia"/>
        </w:rPr>
        <w:t>、</w:t>
      </w:r>
      <w:r w:rsidR="00D45234">
        <w:rPr>
          <w:rFonts w:hint="eastAsia"/>
        </w:rPr>
        <w:t>NORP</w:t>
      </w:r>
      <w:r w:rsidR="00D45234">
        <w:rPr>
          <w:rFonts w:hint="eastAsia"/>
        </w:rPr>
        <w:t>、</w:t>
      </w:r>
      <w:r w:rsidR="00D45234">
        <w:rPr>
          <w:rFonts w:hint="eastAsia"/>
        </w:rPr>
        <w:t>ORG</w:t>
      </w:r>
      <w:r w:rsidR="00D45234">
        <w:rPr>
          <w:rFonts w:hint="eastAsia"/>
        </w:rPr>
        <w:t>、</w:t>
      </w:r>
      <w:r w:rsidR="00DC09C0">
        <w:rPr>
          <w:rFonts w:hint="eastAsia"/>
        </w:rPr>
        <w:t>LOC</w:t>
      </w:r>
      <w:r w:rsidR="00DC09C0">
        <w:rPr>
          <w:rFonts w:hint="eastAsia"/>
        </w:rPr>
        <w:t>、</w:t>
      </w:r>
      <w:r w:rsidR="00F51658">
        <w:t>PRODUCT</w:t>
      </w:r>
      <w:r w:rsidR="00F51658">
        <w:rPr>
          <w:rFonts w:hint="eastAsia"/>
        </w:rPr>
        <w:t>、</w:t>
      </w:r>
      <w:r w:rsidR="00F51658">
        <w:t>DATETIME</w:t>
      </w:r>
      <w:r w:rsidR="00F51658">
        <w:rPr>
          <w:rFonts w:hint="eastAsia"/>
        </w:rPr>
        <w:t>、</w:t>
      </w:r>
      <w:r w:rsidR="00F51658">
        <w:t>PERCENT</w:t>
      </w:r>
      <w:r w:rsidR="00F51658">
        <w:rPr>
          <w:rFonts w:hint="eastAsia"/>
        </w:rPr>
        <w:t>、</w:t>
      </w:r>
      <w:r w:rsidR="00F51658">
        <w:t>MONEY</w:t>
      </w:r>
      <w:r w:rsidR="00F51658">
        <w:rPr>
          <w:rFonts w:hint="eastAsia"/>
        </w:rPr>
        <w:t>、</w:t>
      </w:r>
      <w:r w:rsidR="00F51658">
        <w:t>QUANTITY</w:t>
      </w:r>
      <w:r w:rsidR="00F51658">
        <w:rPr>
          <w:rFonts w:hint="eastAsia"/>
        </w:rPr>
        <w:t>九种实体。</w:t>
      </w:r>
    </w:p>
    <w:p w:rsidR="0041702C" w:rsidRPr="006B4637" w:rsidRDefault="0041702C" w:rsidP="0041702C">
      <w:pPr>
        <w:tabs>
          <w:tab w:val="left" w:pos="7200"/>
        </w:tabs>
        <w:ind w:left="360"/>
      </w:pPr>
      <w:r>
        <w:rPr>
          <w:rFonts w:hint="eastAsia"/>
        </w:rPr>
        <w:t>实验结果：</w:t>
      </w:r>
    </w:p>
    <w:p w:rsidR="00671FFE" w:rsidRDefault="00F52353" w:rsidP="00671FFE">
      <w:pPr>
        <w:tabs>
          <w:tab w:val="left" w:pos="7200"/>
        </w:tabs>
        <w:ind w:left="360"/>
      </w:pPr>
      <w:r w:rsidRPr="00F52353">
        <w:rPr>
          <w:noProof/>
        </w:rPr>
        <w:drawing>
          <wp:inline distT="0" distB="0" distL="0" distR="0" wp14:anchorId="3EA2A530" wp14:editId="199C4808">
            <wp:extent cx="3875714" cy="237912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9970" cy="2381740"/>
                    </a:xfrm>
                    <a:prstGeom prst="rect">
                      <a:avLst/>
                    </a:prstGeom>
                  </pic:spPr>
                </pic:pic>
              </a:graphicData>
            </a:graphic>
          </wp:inline>
        </w:drawing>
      </w:r>
    </w:p>
    <w:p w:rsidR="00E04F92" w:rsidRDefault="008333CF" w:rsidP="00E04F92">
      <w:pPr>
        <w:tabs>
          <w:tab w:val="left" w:pos="7200"/>
        </w:tabs>
        <w:ind w:left="360"/>
      </w:pPr>
      <w:r w:rsidRPr="008333CF">
        <w:rPr>
          <w:noProof/>
        </w:rPr>
        <w:drawing>
          <wp:inline distT="0" distB="0" distL="0" distR="0" wp14:anchorId="356723A2" wp14:editId="130CAC54">
            <wp:extent cx="5270500" cy="24422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442210"/>
                    </a:xfrm>
                    <a:prstGeom prst="rect">
                      <a:avLst/>
                    </a:prstGeom>
                  </pic:spPr>
                </pic:pic>
              </a:graphicData>
            </a:graphic>
          </wp:inline>
        </w:drawing>
      </w:r>
    </w:p>
    <w:p w:rsidR="007A6B3F" w:rsidRDefault="007A6B3F" w:rsidP="00671FFE">
      <w:pPr>
        <w:tabs>
          <w:tab w:val="left" w:pos="7200"/>
        </w:tabs>
        <w:ind w:left="360"/>
      </w:pPr>
    </w:p>
    <w:p w:rsidR="007B320E" w:rsidRDefault="007B320E" w:rsidP="00671FFE">
      <w:pPr>
        <w:tabs>
          <w:tab w:val="left" w:pos="7200"/>
        </w:tabs>
        <w:ind w:left="360"/>
      </w:pPr>
      <w:r>
        <w:rPr>
          <w:rFonts w:hint="eastAsia"/>
        </w:rPr>
        <w:t>论文阅读笔记二</w:t>
      </w:r>
    </w:p>
    <w:p w:rsidR="007B320E" w:rsidRDefault="007B320E" w:rsidP="00671FFE">
      <w:pPr>
        <w:tabs>
          <w:tab w:val="left" w:pos="7200"/>
        </w:tabs>
        <w:ind w:left="360"/>
      </w:pPr>
      <w:r w:rsidRPr="007B320E">
        <w:t>GloVe: Global Vectors for Word Representation</w:t>
      </w:r>
    </w:p>
    <w:p w:rsidR="007B320E" w:rsidRDefault="007B320E" w:rsidP="007B320E">
      <w:pPr>
        <w:pStyle w:val="a4"/>
        <w:numPr>
          <w:ilvl w:val="0"/>
          <w:numId w:val="16"/>
        </w:numPr>
        <w:tabs>
          <w:tab w:val="left" w:pos="7200"/>
        </w:tabs>
        <w:ind w:firstLineChars="0"/>
      </w:pPr>
      <w:r>
        <w:rPr>
          <w:rFonts w:hint="eastAsia"/>
        </w:rPr>
        <w:t>贡献</w:t>
      </w:r>
    </w:p>
    <w:p w:rsidR="007B320E" w:rsidRDefault="007B320E" w:rsidP="007B320E">
      <w:pPr>
        <w:pStyle w:val="a4"/>
        <w:tabs>
          <w:tab w:val="left" w:pos="7200"/>
        </w:tabs>
        <w:ind w:left="720" w:firstLineChars="0" w:firstLine="0"/>
      </w:pPr>
      <w:r w:rsidRPr="007B320E">
        <w:t>一个基于全局词频统计的词表征工具，是一个将词表示为含有语义信息的向量的模型。</w:t>
      </w:r>
    </w:p>
    <w:p w:rsidR="007B320E" w:rsidRDefault="007B320E" w:rsidP="007B320E">
      <w:pPr>
        <w:pStyle w:val="a4"/>
        <w:numPr>
          <w:ilvl w:val="0"/>
          <w:numId w:val="16"/>
        </w:numPr>
        <w:tabs>
          <w:tab w:val="left" w:pos="7200"/>
        </w:tabs>
        <w:ind w:firstLineChars="0"/>
      </w:pPr>
      <w:r>
        <w:rPr>
          <w:rFonts w:hint="eastAsia"/>
        </w:rPr>
        <w:t>方法</w:t>
      </w:r>
    </w:p>
    <w:p w:rsidR="007B320E" w:rsidRDefault="007B320E" w:rsidP="007B320E">
      <w:pPr>
        <w:pStyle w:val="a4"/>
        <w:widowControl/>
        <w:numPr>
          <w:ilvl w:val="0"/>
          <w:numId w:val="19"/>
        </w:numPr>
        <w:spacing w:line="240" w:lineRule="auto"/>
        <w:ind w:firstLineChars="0"/>
        <w:jc w:val="left"/>
      </w:pPr>
      <w:r>
        <w:rPr>
          <w:rFonts w:hint="eastAsia"/>
        </w:rPr>
        <w:t>根据语料库构建一个共现矩阵（</w:t>
      </w:r>
      <w:r>
        <w:rPr>
          <w:rFonts w:hint="eastAsia"/>
        </w:rPr>
        <w:t>Co</w:t>
      </w:r>
      <w:r>
        <w:t>-occurrence Matrix</w:t>
      </w:r>
      <w:r>
        <w:rPr>
          <w:rFonts w:hint="eastAsia"/>
        </w:rPr>
        <w:t>）</w:t>
      </w:r>
      <w:r>
        <w:rPr>
          <w:rFonts w:hint="eastAsia"/>
        </w:rPr>
        <w:t>X</w:t>
      </w:r>
      <w:r>
        <w:rPr>
          <w:rFonts w:hint="eastAsia"/>
        </w:rPr>
        <w:t>，其中元素</w:t>
      </w:r>
      <m:oMath>
        <m:sSub>
          <m:sSubPr>
            <m:ctrlPr>
              <w:rPr>
                <w:rFonts w:ascii="Cambria Math" w:hAnsi="Cambria Math"/>
                <w:i/>
              </w:rPr>
            </m:ctrlPr>
          </m:sSubPr>
          <m:e>
            <m:r>
              <w:rPr>
                <w:rFonts w:ascii="Cambria Math" w:hAnsi="Cambria Math" w:hint="eastAsia"/>
              </w:rPr>
              <m:t>x</m:t>
            </m:r>
          </m:e>
          <m:sub>
            <m:r>
              <w:rPr>
                <w:rFonts w:ascii="Cambria Math" w:hAnsi="Cambria Math"/>
              </w:rPr>
              <m:t>ij</m:t>
            </m:r>
          </m:sub>
        </m:sSub>
      </m:oMath>
      <w:r>
        <w:rPr>
          <w:rFonts w:hint="eastAsia"/>
        </w:rPr>
        <w:t>表示词</w:t>
      </w:r>
      <w:r>
        <w:rPr>
          <w:rFonts w:hint="eastAsia"/>
        </w:rPr>
        <w:t>j</w:t>
      </w:r>
      <w:r>
        <w:rPr>
          <w:rFonts w:hint="eastAsia"/>
        </w:rPr>
        <w:t>与词</w:t>
      </w:r>
      <w:r>
        <w:rPr>
          <w:rFonts w:hint="eastAsia"/>
        </w:rPr>
        <w:t>i</w:t>
      </w:r>
      <w:r>
        <w:rPr>
          <w:rFonts w:hint="eastAsia"/>
        </w:rPr>
        <w:t>在特定大小的上下文窗口</w:t>
      </w:r>
      <w:r>
        <w:rPr>
          <w:rFonts w:hint="eastAsia"/>
        </w:rPr>
        <w:t>(</w:t>
      </w:r>
      <w:r>
        <w:t>context window)</w:t>
      </w:r>
      <w:r>
        <w:rPr>
          <w:rFonts w:hint="eastAsia"/>
        </w:rPr>
        <w:t>的次数。一般</w:t>
      </w:r>
      <w:r>
        <w:rPr>
          <w:rFonts w:hint="eastAsia"/>
        </w:rPr>
        <w:lastRenderedPageBreak/>
        <w:t>次数为</w:t>
      </w:r>
      <w:r>
        <w:rPr>
          <w:rFonts w:hint="eastAsia"/>
        </w:rPr>
        <w:t>1</w:t>
      </w:r>
      <w:r>
        <w:rPr>
          <w:rFonts w:hint="eastAsia"/>
        </w:rPr>
        <w:t>，</w:t>
      </w:r>
      <w:r>
        <w:rPr>
          <w:rFonts w:hint="eastAsia"/>
        </w:rPr>
        <w:t>Glove</w:t>
      </w:r>
      <w:r>
        <w:rPr>
          <w:rFonts w:hint="eastAsia"/>
        </w:rPr>
        <w:t>根据两个单词在上下文窗口的距离</w:t>
      </w:r>
      <w:r>
        <w:rPr>
          <w:rFonts w:hint="eastAsia"/>
        </w:rPr>
        <w:t>d</w:t>
      </w:r>
      <w:r>
        <w:rPr>
          <w:rFonts w:hint="eastAsia"/>
        </w:rPr>
        <w:t>提出了一个衰减函数：</w:t>
      </w:r>
      <w:r>
        <w:rPr>
          <w:rFonts w:hint="eastAsia"/>
        </w:rPr>
        <w:t>decay</w:t>
      </w:r>
      <w:r>
        <w:t>=1/d</w:t>
      </w:r>
      <w:r>
        <w:rPr>
          <w:rFonts w:hint="eastAsia"/>
        </w:rPr>
        <w:t>用于计算权重，距离越远的单词所占的总计数</w:t>
      </w:r>
      <w:r>
        <w:rPr>
          <w:rFonts w:hint="eastAsia"/>
        </w:rPr>
        <w:t>(</w:t>
      </w:r>
      <w:r>
        <w:t>total count)</w:t>
      </w:r>
      <w:r>
        <w:rPr>
          <w:rFonts w:hint="eastAsia"/>
        </w:rPr>
        <w:t>的权重越小。</w:t>
      </w:r>
    </w:p>
    <w:p w:rsidR="007B320E" w:rsidRDefault="007B320E" w:rsidP="007B320E">
      <w:pPr>
        <w:pStyle w:val="a4"/>
        <w:widowControl/>
        <w:numPr>
          <w:ilvl w:val="0"/>
          <w:numId w:val="19"/>
        </w:numPr>
        <w:spacing w:line="240" w:lineRule="auto"/>
        <w:ind w:firstLineChars="0"/>
        <w:jc w:val="left"/>
      </w:pPr>
      <w:r>
        <w:rPr>
          <w:rFonts w:hint="eastAsia"/>
        </w:rPr>
        <w:t>构建词向量</w:t>
      </w:r>
      <w:r>
        <w:rPr>
          <w:rFonts w:hint="eastAsia"/>
        </w:rPr>
        <w:t>(</w:t>
      </w:r>
      <w:r>
        <w:t>word vector)</w:t>
      </w:r>
      <w:r>
        <w:rPr>
          <w:rFonts w:hint="eastAsia"/>
        </w:rPr>
        <w:t>和共现矩阵</w:t>
      </w:r>
      <w:r>
        <w:rPr>
          <w:rFonts w:hint="eastAsia"/>
        </w:rPr>
        <w:t>(</w:t>
      </w:r>
      <w:r>
        <w:t>co-occurrence)</w:t>
      </w:r>
      <w:r>
        <w:rPr>
          <w:rFonts w:hint="eastAsia"/>
        </w:rPr>
        <w:t>之间的近似关系</w:t>
      </w:r>
    </w:p>
    <w:p w:rsidR="007B320E" w:rsidRDefault="007B320E" w:rsidP="007B320E">
      <w:pPr>
        <w:pStyle w:val="a4"/>
        <w:widowControl/>
        <w:spacing w:line="240" w:lineRule="auto"/>
        <w:ind w:left="720" w:firstLineChars="0" w:firstLine="0"/>
        <w:jc w:val="left"/>
      </w:pPr>
      <w:r w:rsidRPr="001A559D">
        <w:rPr>
          <w:noProof/>
        </w:rPr>
        <w:drawing>
          <wp:inline distT="0" distB="0" distL="0" distR="0" wp14:anchorId="07E07601" wp14:editId="491BC447">
            <wp:extent cx="3408218" cy="46284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6003" cy="467975"/>
                    </a:xfrm>
                    <a:prstGeom prst="rect">
                      <a:avLst/>
                    </a:prstGeom>
                  </pic:spPr>
                </pic:pic>
              </a:graphicData>
            </a:graphic>
          </wp:inline>
        </w:drawing>
      </w:r>
    </w:p>
    <w:p w:rsidR="007B320E" w:rsidRDefault="007B320E" w:rsidP="007B320E">
      <w:pPr>
        <w:pStyle w:val="a4"/>
        <w:widowControl/>
        <w:numPr>
          <w:ilvl w:val="0"/>
          <w:numId w:val="19"/>
        </w:numPr>
        <w:spacing w:line="240" w:lineRule="auto"/>
        <w:ind w:firstLineChars="0"/>
        <w:jc w:val="left"/>
      </w:pPr>
      <w:r>
        <w:rPr>
          <w:rFonts w:hint="eastAsia"/>
        </w:rPr>
        <w:t>构造损失函数：</w:t>
      </w:r>
    </w:p>
    <w:p w:rsidR="007B320E" w:rsidRDefault="00451163" w:rsidP="00451163">
      <w:pPr>
        <w:pStyle w:val="a4"/>
        <w:widowControl/>
        <w:spacing w:line="240" w:lineRule="auto"/>
        <w:ind w:left="720" w:firstLineChars="0" w:firstLine="0"/>
        <w:jc w:val="left"/>
      </w:pPr>
      <w:r w:rsidRPr="00220331">
        <w:rPr>
          <w:noProof/>
        </w:rPr>
        <w:drawing>
          <wp:inline distT="0" distB="0" distL="0" distR="0" wp14:anchorId="64786D84" wp14:editId="7B0E45E1">
            <wp:extent cx="3345873" cy="783794"/>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4887" cy="790591"/>
                    </a:xfrm>
                    <a:prstGeom prst="rect">
                      <a:avLst/>
                    </a:prstGeom>
                  </pic:spPr>
                </pic:pic>
              </a:graphicData>
            </a:graphic>
          </wp:inline>
        </w:drawing>
      </w:r>
    </w:p>
    <w:p w:rsidR="00451163" w:rsidRDefault="00451163" w:rsidP="00451163">
      <w:pPr>
        <w:pStyle w:val="a4"/>
        <w:ind w:left="360" w:firstLineChars="0" w:firstLine="0"/>
      </w:pPr>
      <w:r>
        <w:rPr>
          <w:rFonts w:hint="eastAsia"/>
        </w:rPr>
        <w:t>在均方损失函数基础上增加了一个权重函数</w:t>
      </w:r>
      <w:r>
        <w:t>f(X</w:t>
      </w:r>
      <w:r w:rsidRPr="00D847A6">
        <w:rPr>
          <w:vertAlign w:val="subscript"/>
        </w:rPr>
        <w:t>ij</w:t>
      </w:r>
      <w:r>
        <w:t>)</w:t>
      </w:r>
      <w:r>
        <w:rPr>
          <w:rFonts w:hint="eastAsia"/>
        </w:rPr>
        <w:t>，用于处理一个语料库中经常一起出现的单词（</w:t>
      </w:r>
      <w:r>
        <w:rPr>
          <w:rFonts w:hint="eastAsia"/>
        </w:rPr>
        <w:t>frequent</w:t>
      </w:r>
      <w:r>
        <w:t xml:space="preserve"> </w:t>
      </w:r>
      <w:r>
        <w:rPr>
          <w:rFonts w:hint="eastAsia"/>
        </w:rPr>
        <w:t>occurrence</w:t>
      </w:r>
      <w:r>
        <w:rPr>
          <w:rFonts w:hint="eastAsia"/>
        </w:rPr>
        <w:t>），这些单词的权重是有上限的，该函数是非递减的，若两单词没有同时出现，则</w:t>
      </w:r>
      <w:r>
        <w:rPr>
          <w:rFonts w:hint="eastAsia"/>
        </w:rPr>
        <w:t>X</w:t>
      </w:r>
      <w:r w:rsidRPr="0013123D">
        <w:rPr>
          <w:vertAlign w:val="subscript"/>
        </w:rPr>
        <w:t>ij</w:t>
      </w:r>
      <w:r>
        <w:t>=0,f(0)=0</w:t>
      </w:r>
    </w:p>
    <w:p w:rsidR="00451163" w:rsidRDefault="00451163" w:rsidP="00451163">
      <w:pPr>
        <w:pStyle w:val="a4"/>
        <w:widowControl/>
        <w:spacing w:line="240" w:lineRule="auto"/>
        <w:ind w:left="720" w:firstLineChars="0" w:firstLine="0"/>
        <w:jc w:val="left"/>
      </w:pPr>
      <w:r w:rsidRPr="00B039A9">
        <w:rPr>
          <w:noProof/>
        </w:rPr>
        <w:drawing>
          <wp:inline distT="0" distB="0" distL="0" distR="0" wp14:anchorId="490631B1" wp14:editId="0DAD2F64">
            <wp:extent cx="4889500" cy="3048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9500" cy="3048000"/>
                    </a:xfrm>
                    <a:prstGeom prst="rect">
                      <a:avLst/>
                    </a:prstGeom>
                  </pic:spPr>
                </pic:pic>
              </a:graphicData>
            </a:graphic>
          </wp:inline>
        </w:drawing>
      </w:r>
    </w:p>
    <w:p w:rsidR="00451163" w:rsidRDefault="00451163" w:rsidP="00451163">
      <w:pPr>
        <w:pStyle w:val="a4"/>
        <w:ind w:left="360" w:firstLineChars="0" w:firstLine="0"/>
      </w:pPr>
      <w:r>
        <w:rPr>
          <w:rFonts w:hint="eastAsia"/>
        </w:rPr>
        <w:t>作者采用了一个分段函数来描述这种单词的权重，实验中α的取值都是</w:t>
      </w:r>
      <w:r>
        <w:rPr>
          <w:rFonts w:hint="eastAsia"/>
        </w:rPr>
        <w:t>0</w:t>
      </w:r>
      <w:r>
        <w:t>.75</w:t>
      </w:r>
      <w:r>
        <w:rPr>
          <w:rFonts w:hint="eastAsia"/>
        </w:rPr>
        <w:t>，</w:t>
      </w:r>
      <w:r>
        <w:rPr>
          <w:rFonts w:hint="eastAsia"/>
        </w:rPr>
        <w:t>x</w:t>
      </w:r>
      <w:r w:rsidRPr="00BD3C27">
        <w:rPr>
          <w:vertAlign w:val="subscript"/>
        </w:rPr>
        <w:t>max</w:t>
      </w:r>
      <w:r>
        <w:rPr>
          <w:rFonts w:hint="eastAsia"/>
        </w:rPr>
        <w:t>的取值都是</w:t>
      </w:r>
      <w:r>
        <w:rPr>
          <w:rFonts w:hint="eastAsia"/>
        </w:rPr>
        <w:t>1</w:t>
      </w:r>
      <w:r>
        <w:t>000</w:t>
      </w:r>
      <w:r w:rsidR="0071353A">
        <w:rPr>
          <w:rFonts w:hint="eastAsia"/>
        </w:rPr>
        <w:t>。</w:t>
      </w:r>
    </w:p>
    <w:p w:rsidR="0071353A" w:rsidRPr="00451163" w:rsidRDefault="0071353A" w:rsidP="00451163">
      <w:pPr>
        <w:pStyle w:val="a4"/>
        <w:ind w:left="360" w:firstLineChars="0" w:firstLine="0"/>
      </w:pPr>
      <w:r>
        <w:rPr>
          <w:rFonts w:hint="eastAsia"/>
        </w:rPr>
        <w:t>采用</w:t>
      </w:r>
      <w:r>
        <w:rPr>
          <w:rFonts w:hint="eastAsia"/>
        </w:rPr>
        <w:t>AdaGrad</w:t>
      </w:r>
      <w:r>
        <w:rPr>
          <w:rFonts w:hint="eastAsia"/>
        </w:rPr>
        <w:t>的梯度下降算法，对矩阵</w:t>
      </w:r>
      <w:r>
        <w:rPr>
          <w:rFonts w:hint="eastAsia"/>
        </w:rPr>
        <w:t>X</w:t>
      </w:r>
      <w:r>
        <w:rPr>
          <w:rFonts w:hint="eastAsia"/>
        </w:rPr>
        <w:t>中的所有非零元素进行随机采样，学习率设为</w:t>
      </w:r>
      <w:r>
        <w:rPr>
          <w:rFonts w:hint="eastAsia"/>
        </w:rPr>
        <w:t>0</w:t>
      </w:r>
      <w:r>
        <w:t>.05</w:t>
      </w:r>
      <w:r>
        <w:rPr>
          <w:rFonts w:hint="eastAsia"/>
        </w:rPr>
        <w:t>，在</w:t>
      </w:r>
      <w:r>
        <w:rPr>
          <w:rFonts w:hint="eastAsia"/>
        </w:rPr>
        <w:t>vector size</w:t>
      </w:r>
      <w:r>
        <w:rPr>
          <w:rFonts w:hint="eastAsia"/>
        </w:rPr>
        <w:t>小于</w:t>
      </w:r>
      <w:r>
        <w:rPr>
          <w:rFonts w:hint="eastAsia"/>
        </w:rPr>
        <w:t>3</w:t>
      </w:r>
      <w:r>
        <w:t>00</w:t>
      </w:r>
      <w:r>
        <w:rPr>
          <w:rFonts w:hint="eastAsia"/>
        </w:rPr>
        <w:t>的情况下迭代</w:t>
      </w:r>
      <w:r>
        <w:rPr>
          <w:rFonts w:hint="eastAsia"/>
        </w:rPr>
        <w:t>5</w:t>
      </w:r>
      <w:r>
        <w:t>0</w:t>
      </w:r>
      <w:r>
        <w:rPr>
          <w:rFonts w:hint="eastAsia"/>
        </w:rPr>
        <w:t>词，大于</w:t>
      </w:r>
      <w:r>
        <w:t>300</w:t>
      </w:r>
      <w:r>
        <w:rPr>
          <w:rFonts w:hint="eastAsia"/>
        </w:rPr>
        <w:t>时迭代</w:t>
      </w:r>
      <w:r>
        <w:rPr>
          <w:rFonts w:hint="eastAsia"/>
        </w:rPr>
        <w:t>1</w:t>
      </w:r>
      <w:r>
        <w:t>00</w:t>
      </w:r>
      <w:r>
        <w:rPr>
          <w:rFonts w:hint="eastAsia"/>
        </w:rPr>
        <w:t>次，直到收敛。</w:t>
      </w:r>
    </w:p>
    <w:p w:rsidR="007B320E" w:rsidRDefault="007B320E" w:rsidP="007B320E">
      <w:pPr>
        <w:pStyle w:val="a4"/>
        <w:numPr>
          <w:ilvl w:val="0"/>
          <w:numId w:val="16"/>
        </w:numPr>
        <w:tabs>
          <w:tab w:val="left" w:pos="7200"/>
        </w:tabs>
        <w:ind w:firstLineChars="0"/>
      </w:pPr>
      <w:r>
        <w:rPr>
          <w:rFonts w:hint="eastAsia"/>
        </w:rPr>
        <w:lastRenderedPageBreak/>
        <w:t>实验结果</w:t>
      </w:r>
    </w:p>
    <w:p w:rsidR="00B13BD1" w:rsidRDefault="00B13BD1" w:rsidP="00B13BD1">
      <w:pPr>
        <w:tabs>
          <w:tab w:val="left" w:pos="7200"/>
        </w:tabs>
        <w:ind w:left="360"/>
      </w:pPr>
      <w:r>
        <w:t>训练结果</w:t>
      </w:r>
      <w:r>
        <w:t xml:space="preserve"> </w:t>
      </w:r>
      <w:r>
        <w:t>：得到两个对称的词向量</w:t>
      </w:r>
      <w:r>
        <w:t>w_i</w:t>
      </w:r>
      <w:r>
        <w:t>和</w:t>
      </w:r>
      <w:r>
        <w:t xml:space="preserve">w </w:t>
      </w:r>
      <w:r>
        <w:rPr>
          <w:rFonts w:ascii="Times New Roman" w:hAnsi="Times New Roman" w:cs="Times New Roman"/>
        </w:rPr>
        <w:t>̅</w:t>
      </w:r>
      <w:r>
        <w:t>_j</w:t>
      </w:r>
      <w:r>
        <w:t>，最终选择</w:t>
      </w:r>
      <w:r>
        <w:t xml:space="preserve">w_i+w </w:t>
      </w:r>
      <w:r>
        <w:rPr>
          <w:rFonts w:ascii="Times New Roman" w:hAnsi="Times New Roman" w:cs="Times New Roman"/>
        </w:rPr>
        <w:t>̅</w:t>
      </w:r>
      <w:r>
        <w:t>_j</w:t>
      </w:r>
      <w:r>
        <w:t>作为最终词向量。初始化值不同相当于加了不同的随机噪声提高结果鲁棒性。</w:t>
      </w:r>
    </w:p>
    <w:p w:rsidR="00B13BD1" w:rsidRDefault="00B13BD1" w:rsidP="00B13BD1">
      <w:pPr>
        <w:tabs>
          <w:tab w:val="left" w:pos="7200"/>
        </w:tabs>
        <w:ind w:left="360"/>
      </w:pPr>
      <w:r>
        <w:t>衡量指标：语义准确度、语法准确度以及总体准确度。</w:t>
      </w:r>
    </w:p>
    <w:p w:rsidR="00B13BD1" w:rsidRDefault="00B13BD1" w:rsidP="00B13BD1">
      <w:pPr>
        <w:tabs>
          <w:tab w:val="left" w:pos="7200"/>
        </w:tabs>
        <w:ind w:left="360"/>
      </w:pPr>
      <w:r>
        <w:t>结果分析：向量维度</w:t>
      </w:r>
      <w:r>
        <w:t>300</w:t>
      </w:r>
      <w:r>
        <w:t>左右最佳，</w:t>
      </w:r>
      <w:r>
        <w:t>context Window size</w:t>
      </w:r>
      <w:r>
        <w:t>大致</w:t>
      </w:r>
      <w:r>
        <w:t>6-10</w:t>
      </w:r>
      <w:r>
        <w:t>之间。</w:t>
      </w:r>
    </w:p>
    <w:p w:rsidR="00185F35" w:rsidRDefault="00185F35" w:rsidP="00B13BD1">
      <w:pPr>
        <w:tabs>
          <w:tab w:val="left" w:pos="7200"/>
        </w:tabs>
        <w:ind w:left="360"/>
      </w:pPr>
      <w:r w:rsidRPr="00185F35">
        <w:rPr>
          <w:noProof/>
        </w:rPr>
        <w:drawing>
          <wp:inline distT="0" distB="0" distL="0" distR="0" wp14:anchorId="5F5412A3" wp14:editId="12BB93AB">
            <wp:extent cx="5270500" cy="18694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1869440"/>
                    </a:xfrm>
                    <a:prstGeom prst="rect">
                      <a:avLst/>
                    </a:prstGeom>
                  </pic:spPr>
                </pic:pic>
              </a:graphicData>
            </a:graphic>
          </wp:inline>
        </w:drawing>
      </w:r>
    </w:p>
    <w:p w:rsidR="007A6B3F" w:rsidRDefault="007A6B3F" w:rsidP="007A6B3F">
      <w:pPr>
        <w:tabs>
          <w:tab w:val="left" w:pos="7200"/>
        </w:tabs>
        <w:ind w:left="360"/>
        <w:rPr>
          <w:b/>
          <w:bCs/>
        </w:rPr>
      </w:pPr>
    </w:p>
    <w:p w:rsidR="001C050F" w:rsidRPr="007A6B3F" w:rsidRDefault="001C050F" w:rsidP="007A6B3F">
      <w:pPr>
        <w:tabs>
          <w:tab w:val="left" w:pos="7200"/>
        </w:tabs>
        <w:ind w:left="360"/>
        <w:rPr>
          <w:b/>
          <w:bCs/>
        </w:rPr>
      </w:pPr>
      <w:r w:rsidRPr="007A6B3F">
        <w:rPr>
          <w:rFonts w:hint="eastAsia"/>
          <w:b/>
          <w:bCs/>
        </w:rPr>
        <w:t>论文阅读笔记三</w:t>
      </w:r>
    </w:p>
    <w:p w:rsidR="00CB3BCF" w:rsidRDefault="00DA07C0" w:rsidP="00B13BD1">
      <w:pPr>
        <w:tabs>
          <w:tab w:val="left" w:pos="7200"/>
        </w:tabs>
        <w:ind w:left="360"/>
      </w:pPr>
      <w:r w:rsidRPr="00DA07C0">
        <w:t>Instance-Based Learning of Span Representations: A Case Study through Named Entity Recognition</w:t>
      </w:r>
    </w:p>
    <w:p w:rsidR="00DA07C0" w:rsidRDefault="00DA07C0" w:rsidP="00DA07C0">
      <w:pPr>
        <w:pStyle w:val="a4"/>
        <w:numPr>
          <w:ilvl w:val="0"/>
          <w:numId w:val="20"/>
        </w:numPr>
        <w:tabs>
          <w:tab w:val="left" w:pos="7200"/>
        </w:tabs>
        <w:ind w:firstLineChars="0"/>
      </w:pPr>
      <w:r>
        <w:rPr>
          <w:rFonts w:hint="eastAsia"/>
        </w:rPr>
        <w:t>贡献</w:t>
      </w:r>
    </w:p>
    <w:p w:rsidR="001E1B5A" w:rsidRDefault="001E1B5A" w:rsidP="001E1B5A">
      <w:pPr>
        <w:pStyle w:val="a4"/>
        <w:numPr>
          <w:ilvl w:val="0"/>
          <w:numId w:val="21"/>
        </w:numPr>
        <w:tabs>
          <w:tab w:val="left" w:pos="7200"/>
        </w:tabs>
        <w:ind w:firstLineChars="0"/>
      </w:pPr>
      <w:r>
        <w:rPr>
          <w:rFonts w:hint="eastAsia"/>
        </w:rPr>
        <w:t>第一项</w:t>
      </w:r>
      <w:r w:rsidR="007F5033">
        <w:rPr>
          <w:rFonts w:hint="eastAsia"/>
        </w:rPr>
        <w:t>基于实例的跨度表示学习的工作</w:t>
      </w:r>
    </w:p>
    <w:p w:rsidR="007F5033" w:rsidRDefault="007F5033" w:rsidP="001E1B5A">
      <w:pPr>
        <w:pStyle w:val="a4"/>
        <w:numPr>
          <w:ilvl w:val="0"/>
          <w:numId w:val="21"/>
        </w:numPr>
        <w:tabs>
          <w:tab w:val="left" w:pos="7200"/>
        </w:tabs>
        <w:ind w:firstLineChars="0"/>
      </w:pPr>
      <w:r>
        <w:rPr>
          <w:rFonts w:hint="eastAsia"/>
        </w:rPr>
        <w:t>基于实例的学习方法能够在不牺牲性能的条件下构建具有高可解释性的模型。</w:t>
      </w:r>
    </w:p>
    <w:p w:rsidR="00DA07C0" w:rsidRDefault="00DA07C0" w:rsidP="00DA07C0">
      <w:pPr>
        <w:pStyle w:val="a4"/>
        <w:numPr>
          <w:ilvl w:val="0"/>
          <w:numId w:val="20"/>
        </w:numPr>
        <w:tabs>
          <w:tab w:val="left" w:pos="7200"/>
        </w:tabs>
        <w:ind w:firstLineChars="0"/>
      </w:pPr>
      <w:r>
        <w:rPr>
          <w:rFonts w:hint="eastAsia"/>
        </w:rPr>
        <w:t>方法</w:t>
      </w:r>
    </w:p>
    <w:p w:rsidR="002A31F8" w:rsidRDefault="002A31F8" w:rsidP="002649CF">
      <w:pPr>
        <w:pStyle w:val="a4"/>
        <w:numPr>
          <w:ilvl w:val="0"/>
          <w:numId w:val="22"/>
        </w:numPr>
        <w:tabs>
          <w:tab w:val="left" w:pos="7200"/>
        </w:tabs>
        <w:ind w:firstLineChars="0"/>
      </w:pPr>
      <w:r>
        <w:rPr>
          <w:rFonts w:hint="eastAsia"/>
        </w:rPr>
        <w:t>将</w:t>
      </w:r>
      <w:r>
        <w:rPr>
          <w:rFonts w:hint="eastAsia"/>
        </w:rPr>
        <w:t>NER</w:t>
      </w:r>
      <w:r>
        <w:rPr>
          <w:rFonts w:hint="eastAsia"/>
        </w:rPr>
        <w:t>当作一个跨度分类任务</w:t>
      </w:r>
    </w:p>
    <w:p w:rsidR="007F5033" w:rsidRDefault="002649CF" w:rsidP="002A31F8">
      <w:pPr>
        <w:pStyle w:val="a4"/>
        <w:tabs>
          <w:tab w:val="left" w:pos="7200"/>
        </w:tabs>
        <w:ind w:left="720" w:firstLineChars="0" w:firstLine="0"/>
      </w:pPr>
      <w:r>
        <w:rPr>
          <w:rFonts w:hint="eastAsia"/>
        </w:rPr>
        <w:t>对于给定输入</w:t>
      </w:r>
      <w:r w:rsidR="005677FC" w:rsidRPr="005677FC">
        <w:rPr>
          <w:noProof/>
        </w:rPr>
        <w:drawing>
          <wp:inline distT="0" distB="0" distL="0" distR="0" wp14:anchorId="10A51A4D" wp14:editId="6B0F3AF1">
            <wp:extent cx="1574800" cy="213407"/>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45303" cy="222961"/>
                    </a:xfrm>
                    <a:prstGeom prst="rect">
                      <a:avLst/>
                    </a:prstGeom>
                  </pic:spPr>
                </pic:pic>
              </a:graphicData>
            </a:graphic>
          </wp:inline>
        </w:drawing>
      </w:r>
      <w:r>
        <w:rPr>
          <w:rFonts w:hint="eastAsia"/>
        </w:rPr>
        <w:t>，句子长度为</w:t>
      </w:r>
      <w:r>
        <w:rPr>
          <w:rFonts w:hint="eastAsia"/>
        </w:rPr>
        <w:t>T</w:t>
      </w:r>
      <w:r>
        <w:rPr>
          <w:rFonts w:hint="eastAsia"/>
        </w:rPr>
        <w:t>，首先枚举可能的范围</w:t>
      </w:r>
      <w:r w:rsidR="005677FC">
        <w:rPr>
          <w:rFonts w:hint="eastAsia"/>
        </w:rPr>
        <w:t>s</w:t>
      </w:r>
      <w:r w:rsidR="005677FC">
        <w:t>(X)</w:t>
      </w:r>
      <w:r>
        <w:rPr>
          <w:rFonts w:hint="eastAsia"/>
        </w:rPr>
        <w:t>，然后为每一个范围分配一个标签</w:t>
      </w:r>
      <w:r w:rsidR="005677FC">
        <w:rPr>
          <w:rFonts w:hint="eastAsia"/>
        </w:rPr>
        <w:t>y</w:t>
      </w:r>
      <w:r>
        <w:rPr>
          <w:rFonts w:hint="eastAsia"/>
        </w:rPr>
        <w:t>。</w:t>
      </w:r>
      <w:r w:rsidR="005677FC">
        <w:rPr>
          <w:rFonts w:hint="eastAsia"/>
        </w:rPr>
        <w:t>s</w:t>
      </w:r>
      <w:r w:rsidR="005677FC">
        <w:t>=(a,b)</w:t>
      </w:r>
      <w:r w:rsidR="005677FC">
        <w:rPr>
          <w:rFonts w:hint="eastAsia"/>
        </w:rPr>
        <w:t>，</w:t>
      </w:r>
      <w:r w:rsidR="005677FC">
        <w:t>1</w:t>
      </w:r>
      <w:r w:rsidR="005677FC">
        <w:rPr>
          <w:rFonts w:hint="eastAsia"/>
        </w:rPr>
        <w:t>≤</w:t>
      </w:r>
      <w:r w:rsidR="005677FC">
        <w:rPr>
          <w:rFonts w:hint="eastAsia"/>
        </w:rPr>
        <w:t>a</w:t>
      </w:r>
      <w:r w:rsidR="005677FC">
        <w:rPr>
          <w:rFonts w:hint="eastAsia"/>
        </w:rPr>
        <w:t>≤</w:t>
      </w:r>
      <w:r w:rsidR="005677FC">
        <w:t>b</w:t>
      </w:r>
      <w:r w:rsidR="005677FC">
        <w:rPr>
          <w:rFonts w:hint="eastAsia"/>
        </w:rPr>
        <w:t>≤</w:t>
      </w:r>
      <w:r w:rsidR="005677FC">
        <w:rPr>
          <w:rFonts w:hint="eastAsia"/>
        </w:rPr>
        <w:t>T</w:t>
      </w:r>
      <w:r w:rsidR="005677FC">
        <w:t>.</w:t>
      </w:r>
    </w:p>
    <w:p w:rsidR="00DF7074" w:rsidRDefault="00DF7074" w:rsidP="00DF7074">
      <w:pPr>
        <w:pStyle w:val="a4"/>
        <w:tabs>
          <w:tab w:val="left" w:pos="7200"/>
        </w:tabs>
        <w:ind w:left="720" w:firstLineChars="0" w:firstLine="0"/>
      </w:pPr>
      <w:r>
        <w:rPr>
          <w:rFonts w:hint="eastAsia"/>
        </w:rPr>
        <w:t>每个跨度</w:t>
      </w:r>
      <w:r>
        <w:rPr>
          <w:rFonts w:hint="eastAsia"/>
        </w:rPr>
        <w:t>s</w:t>
      </w:r>
      <w:r>
        <w:rPr>
          <w:rFonts w:hint="eastAsia"/>
        </w:rPr>
        <w:t>被分类为</w:t>
      </w:r>
      <w:r>
        <w:rPr>
          <w:rFonts w:hint="eastAsia"/>
        </w:rPr>
        <w:t>y</w:t>
      </w:r>
      <w:r>
        <w:rPr>
          <w:rFonts w:hint="eastAsia"/>
        </w:rPr>
        <w:t>的概率被定义为一个</w:t>
      </w:r>
      <w:r>
        <w:rPr>
          <w:rFonts w:hint="eastAsia"/>
        </w:rPr>
        <w:t>softmax</w:t>
      </w:r>
      <w:r>
        <w:rPr>
          <w:rFonts w:hint="eastAsia"/>
        </w:rPr>
        <w:t>函数</w:t>
      </w:r>
      <w:r>
        <w:rPr>
          <w:rFonts w:hint="eastAsia"/>
        </w:rPr>
        <w:t xml:space="preserve"> </w:t>
      </w:r>
      <w:r>
        <w:rPr>
          <w:rFonts w:hint="eastAsia"/>
        </w:rPr>
        <w:t>：</w:t>
      </w:r>
    </w:p>
    <w:p w:rsidR="00DF7074" w:rsidRDefault="00DF7074" w:rsidP="00DF7074">
      <w:pPr>
        <w:pStyle w:val="a4"/>
        <w:tabs>
          <w:tab w:val="left" w:pos="7200"/>
        </w:tabs>
        <w:ind w:left="720" w:firstLineChars="0" w:firstLine="0"/>
      </w:pPr>
      <w:r w:rsidRPr="00DF7074">
        <w:rPr>
          <w:noProof/>
        </w:rPr>
        <w:drawing>
          <wp:inline distT="0" distB="0" distL="0" distR="0" wp14:anchorId="3819A9DA" wp14:editId="515A0BC7">
            <wp:extent cx="2755900" cy="8677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5408" cy="873918"/>
                    </a:xfrm>
                    <a:prstGeom prst="rect">
                      <a:avLst/>
                    </a:prstGeom>
                  </pic:spPr>
                </pic:pic>
              </a:graphicData>
            </a:graphic>
          </wp:inline>
        </w:drawing>
      </w:r>
    </w:p>
    <w:p w:rsidR="00DF7074" w:rsidRDefault="00825E0A" w:rsidP="00DF7074">
      <w:pPr>
        <w:pStyle w:val="a4"/>
        <w:tabs>
          <w:tab w:val="left" w:pos="7200"/>
        </w:tabs>
        <w:ind w:left="720" w:firstLineChars="0" w:firstLine="0"/>
      </w:pPr>
      <w:r>
        <w:rPr>
          <w:rFonts w:hint="eastAsia"/>
        </w:rPr>
        <w:t>将每个标签的权重向量</w:t>
      </w:r>
      <w:r>
        <w:rPr>
          <w:rFonts w:hint="eastAsia"/>
        </w:rPr>
        <w:t>w</w:t>
      </w:r>
      <w:r w:rsidRPr="007A6B3F">
        <w:rPr>
          <w:vertAlign w:val="subscript"/>
        </w:rPr>
        <w:t>y</w:t>
      </w:r>
      <w:r>
        <w:rPr>
          <w:rFonts w:hint="eastAsia"/>
        </w:rPr>
        <w:t>和跨度特征向量</w:t>
      </w:r>
      <w:r>
        <w:rPr>
          <w:rFonts w:hint="eastAsia"/>
        </w:rPr>
        <w:t>h</w:t>
      </w:r>
      <w:r w:rsidRPr="007A6B3F">
        <w:rPr>
          <w:rFonts w:hint="eastAsia"/>
          <w:vertAlign w:val="subscript"/>
        </w:rPr>
        <w:t>s</w:t>
      </w:r>
      <w:r>
        <w:rPr>
          <w:rFonts w:hint="eastAsia"/>
        </w:rPr>
        <w:t>的内积当作得分：</w:t>
      </w:r>
    </w:p>
    <w:p w:rsidR="00825E0A" w:rsidRDefault="00825E0A" w:rsidP="00DF7074">
      <w:pPr>
        <w:pStyle w:val="a4"/>
        <w:tabs>
          <w:tab w:val="left" w:pos="7200"/>
        </w:tabs>
        <w:ind w:left="720" w:firstLineChars="0" w:firstLine="0"/>
      </w:pPr>
      <w:r w:rsidRPr="00825E0A">
        <w:rPr>
          <w:noProof/>
        </w:rPr>
        <w:drawing>
          <wp:inline distT="0" distB="0" distL="0" distR="0" wp14:anchorId="698249D6" wp14:editId="26F66E3B">
            <wp:extent cx="1638300" cy="264776"/>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9408" cy="266571"/>
                    </a:xfrm>
                    <a:prstGeom prst="rect">
                      <a:avLst/>
                    </a:prstGeom>
                  </pic:spPr>
                </pic:pic>
              </a:graphicData>
            </a:graphic>
          </wp:inline>
        </w:drawing>
      </w:r>
    </w:p>
    <w:p w:rsidR="00EE3DDD" w:rsidRDefault="00EE3DDD" w:rsidP="00DF7074">
      <w:pPr>
        <w:pStyle w:val="a4"/>
        <w:tabs>
          <w:tab w:val="left" w:pos="7200"/>
        </w:tabs>
        <w:ind w:left="720" w:firstLineChars="0" w:firstLine="0"/>
      </w:pPr>
      <w:r>
        <w:rPr>
          <w:rFonts w:hint="eastAsia"/>
        </w:rPr>
        <w:t>非实体的标签</w:t>
      </w:r>
      <w:r>
        <w:rPr>
          <w:rFonts w:hint="eastAsia"/>
        </w:rPr>
        <w:t>NULL</w:t>
      </w:r>
      <w:r>
        <w:rPr>
          <w:rFonts w:hint="eastAsia"/>
        </w:rPr>
        <w:t>的得分被设置为一个常量</w:t>
      </w:r>
      <w:r>
        <w:rPr>
          <w:rFonts w:hint="eastAsia"/>
        </w:rPr>
        <w:t>score</w:t>
      </w:r>
      <w:r>
        <w:t>(s,y=NULL)=0.</w:t>
      </w:r>
    </w:p>
    <w:p w:rsidR="00EE3DDD" w:rsidRDefault="00EE3DDD" w:rsidP="00DF7074">
      <w:pPr>
        <w:pStyle w:val="a4"/>
        <w:tabs>
          <w:tab w:val="left" w:pos="7200"/>
        </w:tabs>
        <w:ind w:left="720" w:firstLineChars="0" w:firstLine="0"/>
      </w:pPr>
      <w:r>
        <w:rPr>
          <w:rFonts w:hint="eastAsia"/>
        </w:rPr>
        <w:t>损失函数</w:t>
      </w:r>
      <w:r w:rsidR="0063177E">
        <w:rPr>
          <w:rFonts w:hint="eastAsia"/>
        </w:rPr>
        <w:t>为负对数似然函数：</w:t>
      </w:r>
    </w:p>
    <w:p w:rsidR="0063177E" w:rsidRDefault="0063177E" w:rsidP="00DF7074">
      <w:pPr>
        <w:pStyle w:val="a4"/>
        <w:tabs>
          <w:tab w:val="left" w:pos="7200"/>
        </w:tabs>
        <w:ind w:left="720" w:firstLineChars="0" w:firstLine="0"/>
      </w:pPr>
      <w:r w:rsidRPr="0063177E">
        <w:rPr>
          <w:noProof/>
        </w:rPr>
        <w:lastRenderedPageBreak/>
        <w:drawing>
          <wp:inline distT="0" distB="0" distL="0" distR="0" wp14:anchorId="418FEEB9" wp14:editId="4BC09544">
            <wp:extent cx="2814782" cy="58420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4108" cy="586135"/>
                    </a:xfrm>
                    <a:prstGeom prst="rect">
                      <a:avLst/>
                    </a:prstGeom>
                  </pic:spPr>
                </pic:pic>
              </a:graphicData>
            </a:graphic>
          </wp:inline>
        </w:drawing>
      </w:r>
    </w:p>
    <w:p w:rsidR="002A31F8" w:rsidRPr="00825E0A" w:rsidRDefault="002A31F8" w:rsidP="00DF7074">
      <w:pPr>
        <w:pStyle w:val="a4"/>
        <w:tabs>
          <w:tab w:val="left" w:pos="7200"/>
        </w:tabs>
        <w:ind w:left="720" w:firstLineChars="0" w:firstLine="0"/>
      </w:pPr>
      <w:r>
        <w:rPr>
          <w:rFonts w:hint="eastAsia"/>
        </w:rPr>
        <w:t>其中</w:t>
      </w:r>
      <w:r>
        <w:t>S</w:t>
      </w:r>
      <w:r>
        <w:rPr>
          <w:rFonts w:hint="eastAsia"/>
        </w:rPr>
        <w:t>(</w:t>
      </w:r>
      <w:r>
        <w:t>X,Y)</w:t>
      </w:r>
      <w:r>
        <w:rPr>
          <w:rFonts w:hint="eastAsia"/>
        </w:rPr>
        <w:t>是一系列</w:t>
      </w:r>
      <w:r w:rsidR="008E6A2B">
        <w:rPr>
          <w:rFonts w:hint="eastAsia"/>
        </w:rPr>
        <w:t>跨度以及他们的真实标签</w:t>
      </w:r>
      <w:r w:rsidR="008E6A2B">
        <w:rPr>
          <w:rFonts w:hint="eastAsia"/>
        </w:rPr>
        <w:t>y</w:t>
      </w:r>
      <w:r w:rsidR="008E6A2B">
        <w:rPr>
          <w:rFonts w:hint="eastAsia"/>
        </w:rPr>
        <w:t>。将这种使用标签权重向量的模型用于基于分类器的跨度模型</w:t>
      </w:r>
    </w:p>
    <w:p w:rsidR="00545823" w:rsidRDefault="008E6A2B" w:rsidP="002649CF">
      <w:pPr>
        <w:pStyle w:val="a4"/>
        <w:numPr>
          <w:ilvl w:val="0"/>
          <w:numId w:val="22"/>
        </w:numPr>
        <w:tabs>
          <w:tab w:val="left" w:pos="7200"/>
        </w:tabs>
        <w:ind w:firstLineChars="0"/>
      </w:pPr>
      <w:r>
        <w:rPr>
          <w:rFonts w:hint="eastAsia"/>
        </w:rPr>
        <w:t>基于</w:t>
      </w:r>
      <w:r w:rsidR="0083570B">
        <w:rPr>
          <w:rFonts w:hint="eastAsia"/>
        </w:rPr>
        <w:t>实例</w:t>
      </w:r>
      <w:r>
        <w:rPr>
          <w:rFonts w:hint="eastAsia"/>
        </w:rPr>
        <w:t>的跨度模型</w:t>
      </w:r>
    </w:p>
    <w:p w:rsidR="008E6A2B" w:rsidRDefault="0083570B" w:rsidP="008E6A2B">
      <w:pPr>
        <w:tabs>
          <w:tab w:val="left" w:pos="7200"/>
        </w:tabs>
        <w:ind w:left="360"/>
      </w:pPr>
      <w:r>
        <w:rPr>
          <w:rFonts w:hint="eastAsia"/>
        </w:rPr>
        <w:t>定义邻居跨度概率，即训练集中每个跨度</w:t>
      </w:r>
      <w:r>
        <w:rPr>
          <w:rFonts w:hint="eastAsia"/>
        </w:rPr>
        <w:t>s</w:t>
      </w:r>
      <w:r>
        <w:t>i</w:t>
      </w:r>
      <w:r>
        <w:rPr>
          <w:rFonts w:hint="eastAsia"/>
        </w:rPr>
        <w:t>都会选择一个</w:t>
      </w:r>
      <w:r>
        <w:rPr>
          <w:rFonts w:hint="eastAsia"/>
        </w:rPr>
        <w:t>sj</w:t>
      </w:r>
      <w:r>
        <w:rPr>
          <w:rFonts w:hint="eastAsia"/>
        </w:rPr>
        <w:t>作为它的邻居</w:t>
      </w:r>
      <w:r w:rsidR="009B44A8">
        <w:rPr>
          <w:rFonts w:hint="eastAsia"/>
        </w:rPr>
        <w:t>：</w:t>
      </w:r>
    </w:p>
    <w:p w:rsidR="009B44A8" w:rsidRDefault="009B44A8" w:rsidP="008E6A2B">
      <w:pPr>
        <w:tabs>
          <w:tab w:val="left" w:pos="7200"/>
        </w:tabs>
        <w:ind w:left="360"/>
      </w:pPr>
      <w:r w:rsidRPr="009B44A8">
        <w:rPr>
          <w:noProof/>
        </w:rPr>
        <w:drawing>
          <wp:inline distT="0" distB="0" distL="0" distR="0" wp14:anchorId="06FA9C98" wp14:editId="1F1FEBF3">
            <wp:extent cx="3530600" cy="70269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9778" cy="706509"/>
                    </a:xfrm>
                    <a:prstGeom prst="rect">
                      <a:avLst/>
                    </a:prstGeom>
                  </pic:spPr>
                </pic:pic>
              </a:graphicData>
            </a:graphic>
          </wp:inline>
        </w:drawing>
      </w:r>
    </w:p>
    <w:p w:rsidR="009B44A8" w:rsidRDefault="009B44A8" w:rsidP="008E6A2B">
      <w:pPr>
        <w:tabs>
          <w:tab w:val="left" w:pos="7200"/>
        </w:tabs>
        <w:ind w:left="360"/>
      </w:pPr>
      <w:r>
        <w:rPr>
          <w:rFonts w:hint="eastAsia"/>
        </w:rPr>
        <w:t>其中</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=D\</m:t>
        </m:r>
        <m:r>
          <m:rPr>
            <m:lit/>
          </m:rPr>
          <w:rPr>
            <w:rFonts w:ascii="Cambria Math" w:hAnsi="Cambria Math"/>
          </w:rPr>
          <m:t>{</m:t>
        </m:r>
        <m:r>
          <w:rPr>
            <w:rFonts w:ascii="Cambria Math" w:hAnsi="Cambria Math"/>
          </w:rPr>
          <m:t>(X,Y)}</m:t>
        </m:r>
      </m:oMath>
      <w:r w:rsidR="00006DB8">
        <w:rPr>
          <w:rFonts w:hint="eastAsia"/>
        </w:rPr>
        <w:t>，将所有其他的跨度都当作候选</w:t>
      </w:r>
      <w:r w:rsidR="00163287">
        <w:rPr>
          <w:rFonts w:hint="eastAsia"/>
        </w:rPr>
        <w:t>，</w:t>
      </w:r>
      <w:r w:rsidR="00163287" w:rsidRPr="00163287">
        <w:rPr>
          <w:noProof/>
        </w:rPr>
        <w:drawing>
          <wp:inline distT="0" distB="0" distL="0" distR="0" wp14:anchorId="0025C0B3" wp14:editId="12D7B3A2">
            <wp:extent cx="2311400" cy="197686"/>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3945" cy="205601"/>
                    </a:xfrm>
                    <a:prstGeom prst="rect">
                      <a:avLst/>
                    </a:prstGeom>
                  </pic:spPr>
                </pic:pic>
              </a:graphicData>
            </a:graphic>
          </wp:inline>
        </w:drawing>
      </w:r>
      <w:r w:rsidR="00163287">
        <w:rPr>
          <w:rFonts w:hint="eastAsia"/>
        </w:rPr>
        <w:t>，打分函数返回两个跨度</w:t>
      </w:r>
      <w:r w:rsidR="00163287">
        <w:rPr>
          <w:rFonts w:hint="eastAsia"/>
        </w:rPr>
        <w:t>s</w:t>
      </w:r>
      <w:r w:rsidR="00163287" w:rsidRPr="00163287">
        <w:rPr>
          <w:rFonts w:hint="eastAsia"/>
          <w:vertAlign w:val="subscript"/>
        </w:rPr>
        <w:t>i</w:t>
      </w:r>
      <w:r w:rsidR="00163287">
        <w:rPr>
          <w:rFonts w:hint="eastAsia"/>
        </w:rPr>
        <w:t>和</w:t>
      </w:r>
      <w:r w:rsidR="00163287">
        <w:rPr>
          <w:rFonts w:hint="eastAsia"/>
        </w:rPr>
        <w:t>s</w:t>
      </w:r>
      <w:r w:rsidR="00163287" w:rsidRPr="00163287">
        <w:rPr>
          <w:rFonts w:hint="eastAsia"/>
          <w:vertAlign w:val="subscript"/>
        </w:rPr>
        <w:t>j</w:t>
      </w:r>
      <w:r w:rsidR="00163287">
        <w:rPr>
          <w:rFonts w:hint="eastAsia"/>
        </w:rPr>
        <w:t>之间的相似度。然后我们计算</w:t>
      </w:r>
      <w:r w:rsidR="007E1822">
        <w:rPr>
          <w:rFonts w:hint="eastAsia"/>
        </w:rPr>
        <w:t>跨度</w:t>
      </w:r>
      <w:r w:rsidR="007E1822">
        <w:rPr>
          <w:rFonts w:hint="eastAsia"/>
        </w:rPr>
        <w:t>s</w:t>
      </w:r>
      <w:r w:rsidR="007E1822" w:rsidRPr="007E1822">
        <w:rPr>
          <w:rFonts w:hint="eastAsia"/>
          <w:vertAlign w:val="subscript"/>
        </w:rPr>
        <w:t>i</w:t>
      </w:r>
      <w:r w:rsidR="007E1822">
        <w:rPr>
          <w:rFonts w:hint="eastAsia"/>
        </w:rPr>
        <w:t>被标记为</w:t>
      </w:r>
      <w:r w:rsidR="007E1822">
        <w:rPr>
          <w:rFonts w:hint="eastAsia"/>
        </w:rPr>
        <w:t>y</w:t>
      </w:r>
      <w:r w:rsidR="007E1822" w:rsidRPr="007E1822">
        <w:rPr>
          <w:rFonts w:hint="eastAsia"/>
          <w:vertAlign w:val="subscript"/>
        </w:rPr>
        <w:t>i</w:t>
      </w:r>
      <w:r w:rsidR="007E1822">
        <w:rPr>
          <w:rFonts w:hint="eastAsia"/>
        </w:rPr>
        <w:t>实体的概率：</w:t>
      </w:r>
    </w:p>
    <w:p w:rsidR="007E1822" w:rsidRDefault="007E1822" w:rsidP="008E6A2B">
      <w:pPr>
        <w:tabs>
          <w:tab w:val="left" w:pos="7200"/>
        </w:tabs>
        <w:ind w:left="360"/>
        <w:rPr>
          <w:i/>
        </w:rPr>
      </w:pPr>
      <w:r w:rsidRPr="007E1822">
        <w:rPr>
          <w:i/>
          <w:noProof/>
        </w:rPr>
        <w:drawing>
          <wp:inline distT="0" distB="0" distL="0" distR="0" wp14:anchorId="3D78E522" wp14:editId="7C9E4828">
            <wp:extent cx="3225800" cy="516128"/>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7804" cy="522849"/>
                    </a:xfrm>
                    <a:prstGeom prst="rect">
                      <a:avLst/>
                    </a:prstGeom>
                  </pic:spPr>
                </pic:pic>
              </a:graphicData>
            </a:graphic>
          </wp:inline>
        </w:drawing>
      </w:r>
    </w:p>
    <w:p w:rsidR="00457660" w:rsidRPr="00457660" w:rsidRDefault="00457660" w:rsidP="008E6A2B">
      <w:pPr>
        <w:tabs>
          <w:tab w:val="left" w:pos="7200"/>
        </w:tabs>
        <w:ind w:left="360"/>
        <w:rPr>
          <w:iCs/>
        </w:rPr>
      </w:pPr>
      <w:r w:rsidRPr="00457660">
        <w:rPr>
          <w:rFonts w:hint="eastAsia"/>
          <w:iCs/>
        </w:rPr>
        <w:t>损失函数为</w:t>
      </w:r>
      <w:r>
        <w:rPr>
          <w:rFonts w:hint="eastAsia"/>
          <w:iCs/>
        </w:rPr>
        <w:t>负对数似然函数：</w:t>
      </w:r>
    </w:p>
    <w:p w:rsidR="007E1822" w:rsidRDefault="00457660" w:rsidP="008E6A2B">
      <w:pPr>
        <w:tabs>
          <w:tab w:val="left" w:pos="7200"/>
        </w:tabs>
        <w:ind w:left="360"/>
        <w:rPr>
          <w:i/>
        </w:rPr>
      </w:pPr>
      <w:r w:rsidRPr="00457660">
        <w:rPr>
          <w:i/>
          <w:noProof/>
        </w:rPr>
        <w:drawing>
          <wp:inline distT="0" distB="0" distL="0" distR="0" wp14:anchorId="208A5911" wp14:editId="4D249C65">
            <wp:extent cx="3289622" cy="723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4095" cy="724884"/>
                    </a:xfrm>
                    <a:prstGeom prst="rect">
                      <a:avLst/>
                    </a:prstGeom>
                  </pic:spPr>
                </pic:pic>
              </a:graphicData>
            </a:graphic>
          </wp:inline>
        </w:drawing>
      </w:r>
    </w:p>
    <w:p w:rsidR="00457660" w:rsidRPr="00A97883" w:rsidRDefault="00457660" w:rsidP="008E6A2B">
      <w:pPr>
        <w:tabs>
          <w:tab w:val="left" w:pos="7200"/>
        </w:tabs>
        <w:ind w:left="360"/>
        <w:rPr>
          <w:iCs/>
        </w:rPr>
      </w:pPr>
      <w:r w:rsidRPr="00A97883">
        <w:rPr>
          <w:rFonts w:hint="eastAsia"/>
          <w:iCs/>
        </w:rPr>
        <w:t>最后通过最大化边缘概率得到</w:t>
      </w:r>
      <w:r w:rsidR="00A97883" w:rsidRPr="00A97883">
        <w:rPr>
          <w:rFonts w:hint="eastAsia"/>
          <w:iCs/>
        </w:rPr>
        <w:t>预测值：</w:t>
      </w:r>
    </w:p>
    <w:p w:rsidR="00A97883" w:rsidRPr="00A97883" w:rsidRDefault="00A97883" w:rsidP="008E6A2B">
      <w:pPr>
        <w:tabs>
          <w:tab w:val="left" w:pos="7200"/>
        </w:tabs>
        <w:ind w:left="360"/>
        <w:rPr>
          <w:i/>
        </w:rPr>
      </w:pPr>
      <w:r w:rsidRPr="00A97883">
        <w:rPr>
          <w:i/>
          <w:noProof/>
        </w:rPr>
        <w:drawing>
          <wp:inline distT="0" distB="0" distL="0" distR="0" wp14:anchorId="706D5254" wp14:editId="657F6DF9">
            <wp:extent cx="2933700" cy="9017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3700" cy="901700"/>
                    </a:xfrm>
                    <a:prstGeom prst="rect">
                      <a:avLst/>
                    </a:prstGeom>
                  </pic:spPr>
                </pic:pic>
              </a:graphicData>
            </a:graphic>
          </wp:inline>
        </w:drawing>
      </w:r>
    </w:p>
    <w:p w:rsidR="00DA07C0" w:rsidRDefault="00DA07C0" w:rsidP="00DA07C0">
      <w:pPr>
        <w:pStyle w:val="a4"/>
        <w:numPr>
          <w:ilvl w:val="0"/>
          <w:numId w:val="20"/>
        </w:numPr>
        <w:tabs>
          <w:tab w:val="left" w:pos="7200"/>
        </w:tabs>
        <w:ind w:firstLineChars="0"/>
      </w:pPr>
      <w:r>
        <w:rPr>
          <w:rFonts w:hint="eastAsia"/>
        </w:rPr>
        <w:t>实验结果</w:t>
      </w:r>
    </w:p>
    <w:p w:rsidR="00A97883" w:rsidRDefault="00A97883" w:rsidP="00A97883">
      <w:pPr>
        <w:tabs>
          <w:tab w:val="left" w:pos="7200"/>
        </w:tabs>
        <w:ind w:left="360"/>
      </w:pPr>
      <w:r>
        <w:rPr>
          <w:rFonts w:hint="eastAsia"/>
        </w:rPr>
        <w:t>数据：</w:t>
      </w:r>
      <w:r>
        <w:rPr>
          <w:rFonts w:hint="eastAsia"/>
        </w:rPr>
        <w:t>CoNLL</w:t>
      </w:r>
      <w:r>
        <w:t>2003</w:t>
      </w:r>
      <w:r>
        <w:rPr>
          <w:rFonts w:hint="eastAsia"/>
        </w:rPr>
        <w:t>和</w:t>
      </w:r>
      <w:r>
        <w:rPr>
          <w:rFonts w:hint="eastAsia"/>
        </w:rPr>
        <w:t>GENIA</w:t>
      </w:r>
    </w:p>
    <w:p w:rsidR="00A97883" w:rsidRDefault="00A97883" w:rsidP="00A97883">
      <w:pPr>
        <w:tabs>
          <w:tab w:val="left" w:pos="7200"/>
        </w:tabs>
        <w:ind w:left="360"/>
      </w:pPr>
      <w:r w:rsidRPr="00A97883">
        <w:rPr>
          <w:noProof/>
        </w:rPr>
        <w:drawing>
          <wp:inline distT="0" distB="0" distL="0" distR="0" wp14:anchorId="672892B4" wp14:editId="08BFB2CF">
            <wp:extent cx="3568700" cy="2260320"/>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0515" cy="2267803"/>
                    </a:xfrm>
                    <a:prstGeom prst="rect">
                      <a:avLst/>
                    </a:prstGeom>
                  </pic:spPr>
                </pic:pic>
              </a:graphicData>
            </a:graphic>
          </wp:inline>
        </w:drawing>
      </w:r>
    </w:p>
    <w:p w:rsidR="00DA07C0" w:rsidRDefault="00DA07C0" w:rsidP="00DA07C0">
      <w:pPr>
        <w:pStyle w:val="a4"/>
        <w:numPr>
          <w:ilvl w:val="0"/>
          <w:numId w:val="20"/>
        </w:numPr>
        <w:tabs>
          <w:tab w:val="left" w:pos="7200"/>
        </w:tabs>
        <w:ind w:firstLineChars="0"/>
      </w:pPr>
      <w:r>
        <w:rPr>
          <w:rFonts w:hint="eastAsia"/>
        </w:rPr>
        <w:lastRenderedPageBreak/>
        <w:t>思考</w:t>
      </w:r>
    </w:p>
    <w:p w:rsidR="00CB3BCF" w:rsidRDefault="00DA07C0" w:rsidP="00A04746">
      <w:pPr>
        <w:tabs>
          <w:tab w:val="left" w:pos="7200"/>
        </w:tabs>
        <w:ind w:left="360"/>
      </w:pPr>
      <w:r>
        <w:rPr>
          <w:rFonts w:hint="eastAsia"/>
        </w:rPr>
        <w:t>在划分单词范围的时候，直接采用了枚举的方式，</w:t>
      </w:r>
      <w:r w:rsidR="00BA6CB2">
        <w:rPr>
          <w:rFonts w:hint="eastAsia"/>
        </w:rPr>
        <w:t>给定句子长度为</w:t>
      </w:r>
      <w:r w:rsidR="00BA6CB2">
        <w:rPr>
          <w:rFonts w:hint="eastAsia"/>
        </w:rPr>
        <w:t>T</w:t>
      </w:r>
      <w:r w:rsidR="00BA6CB2">
        <w:rPr>
          <w:rFonts w:hint="eastAsia"/>
        </w:rPr>
        <w:t>，则计算量为</w:t>
      </w:r>
      <w:r w:rsidR="00BA6CB2">
        <w:rPr>
          <w:rFonts w:hint="eastAsia"/>
        </w:rPr>
        <w:t>2^</w:t>
      </w:r>
      <w:r w:rsidR="00BA6CB2">
        <w:t>T-1</w:t>
      </w:r>
      <w:r w:rsidR="00BA6CB2">
        <w:rPr>
          <w:rFonts w:hint="eastAsia"/>
        </w:rPr>
        <w:t>，</w:t>
      </w:r>
      <w:r w:rsidR="00E557F4">
        <w:rPr>
          <w:rFonts w:hint="eastAsia"/>
        </w:rPr>
        <w:t>这</w:t>
      </w:r>
      <w:r w:rsidR="00BA6CB2">
        <w:rPr>
          <w:rFonts w:hint="eastAsia"/>
        </w:rPr>
        <w:t>不是一个非常理智的做法。我感觉可以考虑</w:t>
      </w:r>
      <w:r w:rsidR="004630A6">
        <w:rPr>
          <w:rFonts w:hint="eastAsia"/>
        </w:rPr>
        <w:t>通过</w:t>
      </w:r>
      <w:r w:rsidR="001E1B5A">
        <w:rPr>
          <w:rFonts w:hint="eastAsia"/>
        </w:rPr>
        <w:t>字符级特征</w:t>
      </w:r>
      <w:r w:rsidR="004630A6">
        <w:rPr>
          <w:rFonts w:hint="eastAsia"/>
        </w:rPr>
        <w:t>和单词级特征来</w:t>
      </w:r>
      <w:r w:rsidR="001E1B5A">
        <w:rPr>
          <w:rFonts w:hint="eastAsia"/>
        </w:rPr>
        <w:t>减少待计算的范围的数量。</w:t>
      </w:r>
    </w:p>
    <w:sectPr w:rsidR="00CB3BCF" w:rsidSect="002D502C">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ongti SC">
    <w:panose1 w:val="02010600040101010101"/>
    <w:charset w:val="86"/>
    <w:family w:val="auto"/>
    <w:pitch w:val="variable"/>
    <w:sig w:usb0="00000287" w:usb1="080F0000" w:usb2="00000010" w:usb3="00000000" w:csb0="0004009F" w:csb1="00000000"/>
  </w:font>
  <w:font w:name="Times New Roman (正文 CS 字体)">
    <w:altName w:val="宋体"/>
    <w:panose1 w:val="020B0604020202020204"/>
    <w:charset w:val="86"/>
    <w:family w:val="roman"/>
    <w:pitch w:val="default"/>
  </w:font>
  <w:font w:name="宋体">
    <w:altName w:val="SimSun"/>
    <w:panose1 w:val="02010600030101010101"/>
    <w:charset w:val="86"/>
    <w:family w:val="auto"/>
    <w:pitch w:val="variable"/>
    <w:sig w:usb0="00000003" w:usb1="288F0000" w:usb2="00000016" w:usb3="00000000" w:csb0="00040001" w:csb1="00000000"/>
  </w:font>
  <w:font w:name="Times New Roman (标题 CS)">
    <w:altName w:val="宋体"/>
    <w:panose1 w:val="020B0604020202020204"/>
    <w:charset w:val="86"/>
    <w:family w:val="roman"/>
    <w:pitch w:val="default"/>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66D04"/>
    <w:multiLevelType w:val="hybridMultilevel"/>
    <w:tmpl w:val="063C8D30"/>
    <w:lvl w:ilvl="0" w:tplc="73642C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175404"/>
    <w:multiLevelType w:val="hybridMultilevel"/>
    <w:tmpl w:val="00B203D0"/>
    <w:lvl w:ilvl="0" w:tplc="D85CEA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7B1C32"/>
    <w:multiLevelType w:val="hybridMultilevel"/>
    <w:tmpl w:val="94B08D90"/>
    <w:lvl w:ilvl="0" w:tplc="6F825A2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F71581A"/>
    <w:multiLevelType w:val="hybridMultilevel"/>
    <w:tmpl w:val="C24C58D4"/>
    <w:lvl w:ilvl="0" w:tplc="272E6D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336A361D"/>
    <w:multiLevelType w:val="hybridMultilevel"/>
    <w:tmpl w:val="93606614"/>
    <w:lvl w:ilvl="0" w:tplc="2C36631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341005A9"/>
    <w:multiLevelType w:val="hybridMultilevel"/>
    <w:tmpl w:val="AC502F28"/>
    <w:lvl w:ilvl="0" w:tplc="9D508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69736A"/>
    <w:multiLevelType w:val="hybridMultilevel"/>
    <w:tmpl w:val="C6403F42"/>
    <w:lvl w:ilvl="0" w:tplc="9A228B8A">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7" w15:restartNumberingAfterBreak="0">
    <w:nsid w:val="40BA640A"/>
    <w:multiLevelType w:val="hybridMultilevel"/>
    <w:tmpl w:val="2BBE8400"/>
    <w:lvl w:ilvl="0" w:tplc="0BB4654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1C43B52"/>
    <w:multiLevelType w:val="hybridMultilevel"/>
    <w:tmpl w:val="48EE68EC"/>
    <w:lvl w:ilvl="0" w:tplc="4884653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5163114"/>
    <w:multiLevelType w:val="hybridMultilevel"/>
    <w:tmpl w:val="19DC5E76"/>
    <w:lvl w:ilvl="0" w:tplc="D67C13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456D24D0"/>
    <w:multiLevelType w:val="hybridMultilevel"/>
    <w:tmpl w:val="05E47104"/>
    <w:lvl w:ilvl="0" w:tplc="313C242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48007119"/>
    <w:multiLevelType w:val="hybridMultilevel"/>
    <w:tmpl w:val="D258FDC0"/>
    <w:lvl w:ilvl="0" w:tplc="595EF29C">
      <w:start w:val="1"/>
      <w:numFmt w:val="decimal"/>
      <w:lvlText w:val="(%1)"/>
      <w:lvlJc w:val="left"/>
      <w:pPr>
        <w:ind w:left="1080" w:hanging="360"/>
      </w:pPr>
      <w:rPr>
        <w:rFonts w:hint="default"/>
        <w:b/>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4BF536CF"/>
    <w:multiLevelType w:val="hybridMultilevel"/>
    <w:tmpl w:val="6D548B4A"/>
    <w:lvl w:ilvl="0" w:tplc="5348825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5A3F6776"/>
    <w:multiLevelType w:val="hybridMultilevel"/>
    <w:tmpl w:val="52226B02"/>
    <w:lvl w:ilvl="0" w:tplc="34109E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BC72CD1"/>
    <w:multiLevelType w:val="hybridMultilevel"/>
    <w:tmpl w:val="40D0FEAC"/>
    <w:lvl w:ilvl="0" w:tplc="84DEAB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67FF5E8A"/>
    <w:multiLevelType w:val="hybridMultilevel"/>
    <w:tmpl w:val="A9CEE0BC"/>
    <w:lvl w:ilvl="0" w:tplc="B2060B8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684C01A1"/>
    <w:multiLevelType w:val="hybridMultilevel"/>
    <w:tmpl w:val="A22AA3EE"/>
    <w:lvl w:ilvl="0" w:tplc="9238DDF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70B75DFF"/>
    <w:multiLevelType w:val="hybridMultilevel"/>
    <w:tmpl w:val="4642A148"/>
    <w:lvl w:ilvl="0" w:tplc="201879F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15:restartNumberingAfterBreak="0">
    <w:nsid w:val="74842E23"/>
    <w:multiLevelType w:val="hybridMultilevel"/>
    <w:tmpl w:val="CCB6F592"/>
    <w:lvl w:ilvl="0" w:tplc="C6984D5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7A4D3B5C"/>
    <w:multiLevelType w:val="hybridMultilevel"/>
    <w:tmpl w:val="C7BC1192"/>
    <w:lvl w:ilvl="0" w:tplc="0D76BA9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15:restartNumberingAfterBreak="0">
    <w:nsid w:val="7A7D66B2"/>
    <w:multiLevelType w:val="multilevel"/>
    <w:tmpl w:val="EDB6FA12"/>
    <w:lvl w:ilvl="0">
      <w:start w:val="1"/>
      <w:numFmt w:val="decimal"/>
      <w:pStyle w:val="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7E0738DA"/>
    <w:multiLevelType w:val="hybridMultilevel"/>
    <w:tmpl w:val="CFF09F54"/>
    <w:lvl w:ilvl="0" w:tplc="911698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2"/>
  </w:num>
  <w:num w:numId="3">
    <w:abstractNumId w:val="12"/>
  </w:num>
  <w:num w:numId="4">
    <w:abstractNumId w:val="17"/>
  </w:num>
  <w:num w:numId="5">
    <w:abstractNumId w:val="6"/>
  </w:num>
  <w:num w:numId="6">
    <w:abstractNumId w:val="5"/>
  </w:num>
  <w:num w:numId="7">
    <w:abstractNumId w:val="1"/>
  </w:num>
  <w:num w:numId="8">
    <w:abstractNumId w:val="21"/>
  </w:num>
  <w:num w:numId="9">
    <w:abstractNumId w:val="3"/>
  </w:num>
  <w:num w:numId="10">
    <w:abstractNumId w:val="16"/>
  </w:num>
  <w:num w:numId="11">
    <w:abstractNumId w:val="0"/>
  </w:num>
  <w:num w:numId="12">
    <w:abstractNumId w:val="15"/>
  </w:num>
  <w:num w:numId="13">
    <w:abstractNumId w:val="4"/>
  </w:num>
  <w:num w:numId="14">
    <w:abstractNumId w:val="11"/>
  </w:num>
  <w:num w:numId="15">
    <w:abstractNumId w:val="19"/>
  </w:num>
  <w:num w:numId="16">
    <w:abstractNumId w:val="10"/>
  </w:num>
  <w:num w:numId="17">
    <w:abstractNumId w:val="8"/>
  </w:num>
  <w:num w:numId="18">
    <w:abstractNumId w:val="13"/>
  </w:num>
  <w:num w:numId="19">
    <w:abstractNumId w:val="14"/>
  </w:num>
  <w:num w:numId="20">
    <w:abstractNumId w:val="7"/>
  </w:num>
  <w:num w:numId="21">
    <w:abstractNumId w:val="18"/>
  </w:num>
  <w:num w:numId="22">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398"/>
    <w:rsid w:val="00006DB8"/>
    <w:rsid w:val="000124B5"/>
    <w:rsid w:val="0001402F"/>
    <w:rsid w:val="00015BA2"/>
    <w:rsid w:val="00017F0E"/>
    <w:rsid w:val="00022F5A"/>
    <w:rsid w:val="000240E7"/>
    <w:rsid w:val="00025D68"/>
    <w:rsid w:val="0003135D"/>
    <w:rsid w:val="000432F7"/>
    <w:rsid w:val="000467E6"/>
    <w:rsid w:val="000470CA"/>
    <w:rsid w:val="00050470"/>
    <w:rsid w:val="000555E0"/>
    <w:rsid w:val="0005691E"/>
    <w:rsid w:val="000612AC"/>
    <w:rsid w:val="00065406"/>
    <w:rsid w:val="0006750F"/>
    <w:rsid w:val="000728ED"/>
    <w:rsid w:val="00081994"/>
    <w:rsid w:val="00083A47"/>
    <w:rsid w:val="0008598F"/>
    <w:rsid w:val="00086D66"/>
    <w:rsid w:val="00090F4C"/>
    <w:rsid w:val="000A36CF"/>
    <w:rsid w:val="000A3718"/>
    <w:rsid w:val="000A7CC8"/>
    <w:rsid w:val="000B325B"/>
    <w:rsid w:val="000B4A92"/>
    <w:rsid w:val="000B65D0"/>
    <w:rsid w:val="000B7AD7"/>
    <w:rsid w:val="000D0338"/>
    <w:rsid w:val="000D3690"/>
    <w:rsid w:val="000E2A26"/>
    <w:rsid w:val="000E335D"/>
    <w:rsid w:val="000E3805"/>
    <w:rsid w:val="000E4DA9"/>
    <w:rsid w:val="000F1551"/>
    <w:rsid w:val="000F206D"/>
    <w:rsid w:val="000F2CBE"/>
    <w:rsid w:val="000F37DD"/>
    <w:rsid w:val="000F4948"/>
    <w:rsid w:val="000F763B"/>
    <w:rsid w:val="000F7E2F"/>
    <w:rsid w:val="00103058"/>
    <w:rsid w:val="0010406D"/>
    <w:rsid w:val="00110D4F"/>
    <w:rsid w:val="0011142A"/>
    <w:rsid w:val="00112634"/>
    <w:rsid w:val="00112B49"/>
    <w:rsid w:val="00114424"/>
    <w:rsid w:val="0011588A"/>
    <w:rsid w:val="0011708B"/>
    <w:rsid w:val="00121E68"/>
    <w:rsid w:val="00122A23"/>
    <w:rsid w:val="001249AC"/>
    <w:rsid w:val="0013229D"/>
    <w:rsid w:val="00132E2C"/>
    <w:rsid w:val="00137F6E"/>
    <w:rsid w:val="001415AF"/>
    <w:rsid w:val="00141FF6"/>
    <w:rsid w:val="00160A59"/>
    <w:rsid w:val="00160C88"/>
    <w:rsid w:val="00163287"/>
    <w:rsid w:val="00163D4B"/>
    <w:rsid w:val="001650B3"/>
    <w:rsid w:val="00174C1E"/>
    <w:rsid w:val="001758C8"/>
    <w:rsid w:val="0018039D"/>
    <w:rsid w:val="001806D8"/>
    <w:rsid w:val="00184D1E"/>
    <w:rsid w:val="00185F35"/>
    <w:rsid w:val="0018659D"/>
    <w:rsid w:val="0018745E"/>
    <w:rsid w:val="00190624"/>
    <w:rsid w:val="00195059"/>
    <w:rsid w:val="001A2ADE"/>
    <w:rsid w:val="001A347F"/>
    <w:rsid w:val="001A4525"/>
    <w:rsid w:val="001A6621"/>
    <w:rsid w:val="001A7A49"/>
    <w:rsid w:val="001B4A4B"/>
    <w:rsid w:val="001B5A75"/>
    <w:rsid w:val="001B5AF2"/>
    <w:rsid w:val="001B6D64"/>
    <w:rsid w:val="001B6F3E"/>
    <w:rsid w:val="001C050F"/>
    <w:rsid w:val="001C17D6"/>
    <w:rsid w:val="001C42A0"/>
    <w:rsid w:val="001C480E"/>
    <w:rsid w:val="001C4F55"/>
    <w:rsid w:val="001C7D39"/>
    <w:rsid w:val="001D0F64"/>
    <w:rsid w:val="001E08FE"/>
    <w:rsid w:val="001E1B5A"/>
    <w:rsid w:val="001E2650"/>
    <w:rsid w:val="001E2AEB"/>
    <w:rsid w:val="001E3887"/>
    <w:rsid w:val="001E3EF3"/>
    <w:rsid w:val="001F1339"/>
    <w:rsid w:val="001F159A"/>
    <w:rsid w:val="001F648F"/>
    <w:rsid w:val="00202978"/>
    <w:rsid w:val="00220A1C"/>
    <w:rsid w:val="00220F01"/>
    <w:rsid w:val="00222197"/>
    <w:rsid w:val="0022253E"/>
    <w:rsid w:val="002256AD"/>
    <w:rsid w:val="00226538"/>
    <w:rsid w:val="00230B00"/>
    <w:rsid w:val="002319B1"/>
    <w:rsid w:val="00237919"/>
    <w:rsid w:val="002400ED"/>
    <w:rsid w:val="00262771"/>
    <w:rsid w:val="00263738"/>
    <w:rsid w:val="002649CF"/>
    <w:rsid w:val="0026573E"/>
    <w:rsid w:val="00265EFC"/>
    <w:rsid w:val="00267A16"/>
    <w:rsid w:val="00271ABB"/>
    <w:rsid w:val="00274B1A"/>
    <w:rsid w:val="00283266"/>
    <w:rsid w:val="002849EE"/>
    <w:rsid w:val="002850A0"/>
    <w:rsid w:val="00285136"/>
    <w:rsid w:val="00287596"/>
    <w:rsid w:val="00293382"/>
    <w:rsid w:val="002A31F8"/>
    <w:rsid w:val="002A5907"/>
    <w:rsid w:val="002A73F4"/>
    <w:rsid w:val="002B07FC"/>
    <w:rsid w:val="002B1A3E"/>
    <w:rsid w:val="002B1E0D"/>
    <w:rsid w:val="002B3756"/>
    <w:rsid w:val="002C1FE7"/>
    <w:rsid w:val="002C37DB"/>
    <w:rsid w:val="002C4BFA"/>
    <w:rsid w:val="002D502C"/>
    <w:rsid w:val="002D559F"/>
    <w:rsid w:val="002E2B6F"/>
    <w:rsid w:val="002E45FC"/>
    <w:rsid w:val="002E5CA0"/>
    <w:rsid w:val="002E633B"/>
    <w:rsid w:val="002F042B"/>
    <w:rsid w:val="002F192E"/>
    <w:rsid w:val="002F1C82"/>
    <w:rsid w:val="002F2020"/>
    <w:rsid w:val="002F2CF9"/>
    <w:rsid w:val="002F4A35"/>
    <w:rsid w:val="0030221A"/>
    <w:rsid w:val="00302D29"/>
    <w:rsid w:val="003039B8"/>
    <w:rsid w:val="0031225F"/>
    <w:rsid w:val="00316F3A"/>
    <w:rsid w:val="00322104"/>
    <w:rsid w:val="003226C7"/>
    <w:rsid w:val="00322736"/>
    <w:rsid w:val="00324537"/>
    <w:rsid w:val="0032558F"/>
    <w:rsid w:val="00326A21"/>
    <w:rsid w:val="00327CBC"/>
    <w:rsid w:val="003310F7"/>
    <w:rsid w:val="003360E7"/>
    <w:rsid w:val="00341926"/>
    <w:rsid w:val="003458F8"/>
    <w:rsid w:val="00346E82"/>
    <w:rsid w:val="0035387B"/>
    <w:rsid w:val="0035507A"/>
    <w:rsid w:val="00360994"/>
    <w:rsid w:val="00362AB0"/>
    <w:rsid w:val="00363008"/>
    <w:rsid w:val="00367F21"/>
    <w:rsid w:val="00375BBB"/>
    <w:rsid w:val="003771D8"/>
    <w:rsid w:val="003800B5"/>
    <w:rsid w:val="00380E63"/>
    <w:rsid w:val="0038491B"/>
    <w:rsid w:val="00390E00"/>
    <w:rsid w:val="00392588"/>
    <w:rsid w:val="003958F8"/>
    <w:rsid w:val="003A1757"/>
    <w:rsid w:val="003A22E2"/>
    <w:rsid w:val="003A4B0F"/>
    <w:rsid w:val="003A7AB3"/>
    <w:rsid w:val="003C1BD2"/>
    <w:rsid w:val="003C6101"/>
    <w:rsid w:val="003D2A2C"/>
    <w:rsid w:val="003E06EB"/>
    <w:rsid w:val="003E14EA"/>
    <w:rsid w:val="003E24EC"/>
    <w:rsid w:val="003E2CCF"/>
    <w:rsid w:val="003E3004"/>
    <w:rsid w:val="003E4BE8"/>
    <w:rsid w:val="003E628A"/>
    <w:rsid w:val="003F1E09"/>
    <w:rsid w:val="003F74A8"/>
    <w:rsid w:val="004026B7"/>
    <w:rsid w:val="00402D28"/>
    <w:rsid w:val="004050A4"/>
    <w:rsid w:val="00406293"/>
    <w:rsid w:val="00407F0E"/>
    <w:rsid w:val="00412777"/>
    <w:rsid w:val="004152D9"/>
    <w:rsid w:val="0041702C"/>
    <w:rsid w:val="00425BC3"/>
    <w:rsid w:val="004310EA"/>
    <w:rsid w:val="00431C59"/>
    <w:rsid w:val="00436CF4"/>
    <w:rsid w:val="00442AF6"/>
    <w:rsid w:val="00443289"/>
    <w:rsid w:val="00443310"/>
    <w:rsid w:val="00445349"/>
    <w:rsid w:val="0044536D"/>
    <w:rsid w:val="00447755"/>
    <w:rsid w:val="00451163"/>
    <w:rsid w:val="004518C4"/>
    <w:rsid w:val="00457660"/>
    <w:rsid w:val="00460CFF"/>
    <w:rsid w:val="0046128D"/>
    <w:rsid w:val="00462757"/>
    <w:rsid w:val="004630A6"/>
    <w:rsid w:val="00463F49"/>
    <w:rsid w:val="004666AA"/>
    <w:rsid w:val="00470D2B"/>
    <w:rsid w:val="00472A03"/>
    <w:rsid w:val="004730B0"/>
    <w:rsid w:val="00476193"/>
    <w:rsid w:val="00484398"/>
    <w:rsid w:val="0048487A"/>
    <w:rsid w:val="00485BEA"/>
    <w:rsid w:val="00486C21"/>
    <w:rsid w:val="00486F3B"/>
    <w:rsid w:val="004905B2"/>
    <w:rsid w:val="00494745"/>
    <w:rsid w:val="004A07D3"/>
    <w:rsid w:val="004A6085"/>
    <w:rsid w:val="004A699E"/>
    <w:rsid w:val="004A7B8C"/>
    <w:rsid w:val="004A7D54"/>
    <w:rsid w:val="004C1C23"/>
    <w:rsid w:val="004C2734"/>
    <w:rsid w:val="004C29BB"/>
    <w:rsid w:val="004C36EB"/>
    <w:rsid w:val="004D2221"/>
    <w:rsid w:val="004D38CD"/>
    <w:rsid w:val="004D3B1D"/>
    <w:rsid w:val="004D409C"/>
    <w:rsid w:val="004E2740"/>
    <w:rsid w:val="004E4EFD"/>
    <w:rsid w:val="004E7EF8"/>
    <w:rsid w:val="004F6733"/>
    <w:rsid w:val="005000F1"/>
    <w:rsid w:val="00500371"/>
    <w:rsid w:val="00501019"/>
    <w:rsid w:val="00501021"/>
    <w:rsid w:val="0050198C"/>
    <w:rsid w:val="00501AD8"/>
    <w:rsid w:val="00511D37"/>
    <w:rsid w:val="00515FB8"/>
    <w:rsid w:val="00516B8C"/>
    <w:rsid w:val="005208A8"/>
    <w:rsid w:val="00521F21"/>
    <w:rsid w:val="00522C46"/>
    <w:rsid w:val="00526477"/>
    <w:rsid w:val="005265F2"/>
    <w:rsid w:val="005273BD"/>
    <w:rsid w:val="005306D2"/>
    <w:rsid w:val="005337F0"/>
    <w:rsid w:val="005346A1"/>
    <w:rsid w:val="00535F94"/>
    <w:rsid w:val="00540B86"/>
    <w:rsid w:val="00541032"/>
    <w:rsid w:val="00545823"/>
    <w:rsid w:val="00550E42"/>
    <w:rsid w:val="00551307"/>
    <w:rsid w:val="005562FB"/>
    <w:rsid w:val="00560BF5"/>
    <w:rsid w:val="005633D8"/>
    <w:rsid w:val="00566140"/>
    <w:rsid w:val="005677FC"/>
    <w:rsid w:val="00567E99"/>
    <w:rsid w:val="00570113"/>
    <w:rsid w:val="00571291"/>
    <w:rsid w:val="00577159"/>
    <w:rsid w:val="0058178E"/>
    <w:rsid w:val="00590403"/>
    <w:rsid w:val="00592A1F"/>
    <w:rsid w:val="00592D6D"/>
    <w:rsid w:val="005A43E6"/>
    <w:rsid w:val="005A4EB8"/>
    <w:rsid w:val="005A6984"/>
    <w:rsid w:val="005B2C7F"/>
    <w:rsid w:val="005C5887"/>
    <w:rsid w:val="005C6B2E"/>
    <w:rsid w:val="005C7435"/>
    <w:rsid w:val="005D1BEE"/>
    <w:rsid w:val="005D2188"/>
    <w:rsid w:val="005D4F7C"/>
    <w:rsid w:val="005D6E23"/>
    <w:rsid w:val="005E0ED6"/>
    <w:rsid w:val="005E10E7"/>
    <w:rsid w:val="005E2E19"/>
    <w:rsid w:val="005F0A71"/>
    <w:rsid w:val="005F116C"/>
    <w:rsid w:val="005F3B70"/>
    <w:rsid w:val="005F3C95"/>
    <w:rsid w:val="005F4020"/>
    <w:rsid w:val="005F70D5"/>
    <w:rsid w:val="0060567A"/>
    <w:rsid w:val="006118F5"/>
    <w:rsid w:val="006215C0"/>
    <w:rsid w:val="00622332"/>
    <w:rsid w:val="006227E1"/>
    <w:rsid w:val="00622C2D"/>
    <w:rsid w:val="00627579"/>
    <w:rsid w:val="0063177E"/>
    <w:rsid w:val="00636539"/>
    <w:rsid w:val="00636AE5"/>
    <w:rsid w:val="00636FBC"/>
    <w:rsid w:val="0064034C"/>
    <w:rsid w:val="00646A59"/>
    <w:rsid w:val="00646DA9"/>
    <w:rsid w:val="0065132F"/>
    <w:rsid w:val="00651682"/>
    <w:rsid w:val="006521FB"/>
    <w:rsid w:val="00652DD9"/>
    <w:rsid w:val="00653052"/>
    <w:rsid w:val="0065568F"/>
    <w:rsid w:val="00657161"/>
    <w:rsid w:val="00657B98"/>
    <w:rsid w:val="00663ABC"/>
    <w:rsid w:val="0067011B"/>
    <w:rsid w:val="00671FFE"/>
    <w:rsid w:val="00677FD6"/>
    <w:rsid w:val="0068223D"/>
    <w:rsid w:val="00682EEC"/>
    <w:rsid w:val="00686278"/>
    <w:rsid w:val="006879EB"/>
    <w:rsid w:val="006931C7"/>
    <w:rsid w:val="006938CA"/>
    <w:rsid w:val="0069436E"/>
    <w:rsid w:val="00696AB5"/>
    <w:rsid w:val="006973E8"/>
    <w:rsid w:val="00697418"/>
    <w:rsid w:val="006A16A4"/>
    <w:rsid w:val="006A1771"/>
    <w:rsid w:val="006A33D3"/>
    <w:rsid w:val="006A3C08"/>
    <w:rsid w:val="006A51BE"/>
    <w:rsid w:val="006A5507"/>
    <w:rsid w:val="006A77E9"/>
    <w:rsid w:val="006B05B5"/>
    <w:rsid w:val="006B0F04"/>
    <w:rsid w:val="006B4637"/>
    <w:rsid w:val="006B4C95"/>
    <w:rsid w:val="006B5A02"/>
    <w:rsid w:val="006B6FB2"/>
    <w:rsid w:val="006B7B17"/>
    <w:rsid w:val="006C4D67"/>
    <w:rsid w:val="006C505F"/>
    <w:rsid w:val="006D1CEF"/>
    <w:rsid w:val="006D7C92"/>
    <w:rsid w:val="006E39ED"/>
    <w:rsid w:val="007038A5"/>
    <w:rsid w:val="007061C1"/>
    <w:rsid w:val="0071353A"/>
    <w:rsid w:val="00713BB7"/>
    <w:rsid w:val="007208DE"/>
    <w:rsid w:val="0072542C"/>
    <w:rsid w:val="007261B0"/>
    <w:rsid w:val="007318CA"/>
    <w:rsid w:val="00731CBA"/>
    <w:rsid w:val="00744D2C"/>
    <w:rsid w:val="00744D74"/>
    <w:rsid w:val="00746031"/>
    <w:rsid w:val="00750221"/>
    <w:rsid w:val="0075762C"/>
    <w:rsid w:val="007639B6"/>
    <w:rsid w:val="0076610C"/>
    <w:rsid w:val="00770A1A"/>
    <w:rsid w:val="00772113"/>
    <w:rsid w:val="007767AE"/>
    <w:rsid w:val="00781FEC"/>
    <w:rsid w:val="00785099"/>
    <w:rsid w:val="007A4FE0"/>
    <w:rsid w:val="007A6B3F"/>
    <w:rsid w:val="007B320E"/>
    <w:rsid w:val="007B3C79"/>
    <w:rsid w:val="007B3F92"/>
    <w:rsid w:val="007B4415"/>
    <w:rsid w:val="007B44ED"/>
    <w:rsid w:val="007C0259"/>
    <w:rsid w:val="007C0BF1"/>
    <w:rsid w:val="007C6D61"/>
    <w:rsid w:val="007C72ED"/>
    <w:rsid w:val="007D035E"/>
    <w:rsid w:val="007D22E5"/>
    <w:rsid w:val="007D2E7C"/>
    <w:rsid w:val="007D3577"/>
    <w:rsid w:val="007D6B96"/>
    <w:rsid w:val="007D7029"/>
    <w:rsid w:val="007E1822"/>
    <w:rsid w:val="007F17B3"/>
    <w:rsid w:val="007F312D"/>
    <w:rsid w:val="007F4557"/>
    <w:rsid w:val="007F5033"/>
    <w:rsid w:val="00802809"/>
    <w:rsid w:val="00803DD5"/>
    <w:rsid w:val="00806B76"/>
    <w:rsid w:val="00807292"/>
    <w:rsid w:val="00807878"/>
    <w:rsid w:val="008101F9"/>
    <w:rsid w:val="00811EB2"/>
    <w:rsid w:val="00817A95"/>
    <w:rsid w:val="00817D5A"/>
    <w:rsid w:val="008205FE"/>
    <w:rsid w:val="00820924"/>
    <w:rsid w:val="008223E7"/>
    <w:rsid w:val="00823490"/>
    <w:rsid w:val="00825E0A"/>
    <w:rsid w:val="00827C3D"/>
    <w:rsid w:val="00832A1F"/>
    <w:rsid w:val="008330CB"/>
    <w:rsid w:val="008333CF"/>
    <w:rsid w:val="00834013"/>
    <w:rsid w:val="0083570B"/>
    <w:rsid w:val="00835CC4"/>
    <w:rsid w:val="00840C22"/>
    <w:rsid w:val="00846859"/>
    <w:rsid w:val="008519D5"/>
    <w:rsid w:val="008526D8"/>
    <w:rsid w:val="00853779"/>
    <w:rsid w:val="0085440B"/>
    <w:rsid w:val="0085555C"/>
    <w:rsid w:val="008563DA"/>
    <w:rsid w:val="008579A7"/>
    <w:rsid w:val="0086088F"/>
    <w:rsid w:val="008630DB"/>
    <w:rsid w:val="00863DCF"/>
    <w:rsid w:val="00863F88"/>
    <w:rsid w:val="00866FA4"/>
    <w:rsid w:val="00871CD4"/>
    <w:rsid w:val="0087662E"/>
    <w:rsid w:val="00877A9D"/>
    <w:rsid w:val="008800AC"/>
    <w:rsid w:val="00884EB7"/>
    <w:rsid w:val="008874BB"/>
    <w:rsid w:val="008923FC"/>
    <w:rsid w:val="00895333"/>
    <w:rsid w:val="008966DE"/>
    <w:rsid w:val="008A43D5"/>
    <w:rsid w:val="008A4717"/>
    <w:rsid w:val="008A510E"/>
    <w:rsid w:val="008B002E"/>
    <w:rsid w:val="008B574A"/>
    <w:rsid w:val="008B6BA5"/>
    <w:rsid w:val="008C0365"/>
    <w:rsid w:val="008C10AB"/>
    <w:rsid w:val="008C124E"/>
    <w:rsid w:val="008C2460"/>
    <w:rsid w:val="008C40EC"/>
    <w:rsid w:val="008D066C"/>
    <w:rsid w:val="008D33EE"/>
    <w:rsid w:val="008D6DDF"/>
    <w:rsid w:val="008D7A8A"/>
    <w:rsid w:val="008E023D"/>
    <w:rsid w:val="008E6A2B"/>
    <w:rsid w:val="008E7948"/>
    <w:rsid w:val="008F31AC"/>
    <w:rsid w:val="009014D0"/>
    <w:rsid w:val="00903051"/>
    <w:rsid w:val="00903C23"/>
    <w:rsid w:val="009051C2"/>
    <w:rsid w:val="0091151D"/>
    <w:rsid w:val="009140FD"/>
    <w:rsid w:val="00916FEE"/>
    <w:rsid w:val="00917985"/>
    <w:rsid w:val="00917CCA"/>
    <w:rsid w:val="00930DAA"/>
    <w:rsid w:val="00932258"/>
    <w:rsid w:val="00940E7C"/>
    <w:rsid w:val="00946A7E"/>
    <w:rsid w:val="00947178"/>
    <w:rsid w:val="009501A7"/>
    <w:rsid w:val="0095498F"/>
    <w:rsid w:val="00955397"/>
    <w:rsid w:val="00956782"/>
    <w:rsid w:val="00956FD3"/>
    <w:rsid w:val="00961CB7"/>
    <w:rsid w:val="009638AB"/>
    <w:rsid w:val="00977311"/>
    <w:rsid w:val="00980244"/>
    <w:rsid w:val="00981B36"/>
    <w:rsid w:val="00983C74"/>
    <w:rsid w:val="009846A1"/>
    <w:rsid w:val="00990D9D"/>
    <w:rsid w:val="00992562"/>
    <w:rsid w:val="00992767"/>
    <w:rsid w:val="00992EA7"/>
    <w:rsid w:val="00993C68"/>
    <w:rsid w:val="00995459"/>
    <w:rsid w:val="009A7CA1"/>
    <w:rsid w:val="009B298E"/>
    <w:rsid w:val="009B2A9C"/>
    <w:rsid w:val="009B44A8"/>
    <w:rsid w:val="009B4CDD"/>
    <w:rsid w:val="009B64BE"/>
    <w:rsid w:val="009B69FF"/>
    <w:rsid w:val="009D2A15"/>
    <w:rsid w:val="009D6452"/>
    <w:rsid w:val="009E00AC"/>
    <w:rsid w:val="009E6A63"/>
    <w:rsid w:val="009F61CE"/>
    <w:rsid w:val="009F7206"/>
    <w:rsid w:val="009F729B"/>
    <w:rsid w:val="00A032BD"/>
    <w:rsid w:val="00A03E27"/>
    <w:rsid w:val="00A03EDF"/>
    <w:rsid w:val="00A04746"/>
    <w:rsid w:val="00A07089"/>
    <w:rsid w:val="00A118D2"/>
    <w:rsid w:val="00A11F6D"/>
    <w:rsid w:val="00A129C5"/>
    <w:rsid w:val="00A159D5"/>
    <w:rsid w:val="00A16290"/>
    <w:rsid w:val="00A20878"/>
    <w:rsid w:val="00A23951"/>
    <w:rsid w:val="00A30C2C"/>
    <w:rsid w:val="00A35B2A"/>
    <w:rsid w:val="00A41DF4"/>
    <w:rsid w:val="00A43766"/>
    <w:rsid w:val="00A45D93"/>
    <w:rsid w:val="00A46D10"/>
    <w:rsid w:val="00A477BC"/>
    <w:rsid w:val="00A5052E"/>
    <w:rsid w:val="00A508FF"/>
    <w:rsid w:val="00A51FF8"/>
    <w:rsid w:val="00A53615"/>
    <w:rsid w:val="00A55A36"/>
    <w:rsid w:val="00A57672"/>
    <w:rsid w:val="00A60D3A"/>
    <w:rsid w:val="00A64390"/>
    <w:rsid w:val="00A653CC"/>
    <w:rsid w:val="00A67280"/>
    <w:rsid w:val="00A71EFA"/>
    <w:rsid w:val="00A72308"/>
    <w:rsid w:val="00A73EDE"/>
    <w:rsid w:val="00A74D88"/>
    <w:rsid w:val="00A753DA"/>
    <w:rsid w:val="00A76C40"/>
    <w:rsid w:val="00A80E9F"/>
    <w:rsid w:val="00A862B6"/>
    <w:rsid w:val="00A87F6C"/>
    <w:rsid w:val="00A90502"/>
    <w:rsid w:val="00A968EF"/>
    <w:rsid w:val="00A97883"/>
    <w:rsid w:val="00AA2FF1"/>
    <w:rsid w:val="00AA5B78"/>
    <w:rsid w:val="00AA6E06"/>
    <w:rsid w:val="00AB3BF7"/>
    <w:rsid w:val="00AB7588"/>
    <w:rsid w:val="00AC2BA1"/>
    <w:rsid w:val="00AC3781"/>
    <w:rsid w:val="00AC44DC"/>
    <w:rsid w:val="00AD1455"/>
    <w:rsid w:val="00AD1930"/>
    <w:rsid w:val="00AD5BE0"/>
    <w:rsid w:val="00AD7FBC"/>
    <w:rsid w:val="00AE2CB5"/>
    <w:rsid w:val="00AE40CC"/>
    <w:rsid w:val="00AE4E6B"/>
    <w:rsid w:val="00AE50A7"/>
    <w:rsid w:val="00AE79D3"/>
    <w:rsid w:val="00AF0745"/>
    <w:rsid w:val="00AF0A5D"/>
    <w:rsid w:val="00AF0E76"/>
    <w:rsid w:val="00AF0FC5"/>
    <w:rsid w:val="00AF35CA"/>
    <w:rsid w:val="00AF3D37"/>
    <w:rsid w:val="00B0191A"/>
    <w:rsid w:val="00B03F13"/>
    <w:rsid w:val="00B139AE"/>
    <w:rsid w:val="00B13BD1"/>
    <w:rsid w:val="00B20991"/>
    <w:rsid w:val="00B23F8D"/>
    <w:rsid w:val="00B32130"/>
    <w:rsid w:val="00B321AE"/>
    <w:rsid w:val="00B4046A"/>
    <w:rsid w:val="00B413EA"/>
    <w:rsid w:val="00B4245F"/>
    <w:rsid w:val="00B44CE6"/>
    <w:rsid w:val="00B461A0"/>
    <w:rsid w:val="00B461EF"/>
    <w:rsid w:val="00B52879"/>
    <w:rsid w:val="00B55D9F"/>
    <w:rsid w:val="00B65A14"/>
    <w:rsid w:val="00B672A4"/>
    <w:rsid w:val="00B677C3"/>
    <w:rsid w:val="00B67ECE"/>
    <w:rsid w:val="00B7006E"/>
    <w:rsid w:val="00B7052B"/>
    <w:rsid w:val="00B7167F"/>
    <w:rsid w:val="00B743F1"/>
    <w:rsid w:val="00B76054"/>
    <w:rsid w:val="00B80BDC"/>
    <w:rsid w:val="00B84ABA"/>
    <w:rsid w:val="00B8518B"/>
    <w:rsid w:val="00B87973"/>
    <w:rsid w:val="00B9261C"/>
    <w:rsid w:val="00B92B0A"/>
    <w:rsid w:val="00B938BF"/>
    <w:rsid w:val="00B949B7"/>
    <w:rsid w:val="00B957D1"/>
    <w:rsid w:val="00B979B3"/>
    <w:rsid w:val="00B97F23"/>
    <w:rsid w:val="00BA0943"/>
    <w:rsid w:val="00BA476A"/>
    <w:rsid w:val="00BA5D1F"/>
    <w:rsid w:val="00BA5F12"/>
    <w:rsid w:val="00BA6CB2"/>
    <w:rsid w:val="00BB0289"/>
    <w:rsid w:val="00BB3729"/>
    <w:rsid w:val="00BC2214"/>
    <w:rsid w:val="00BC2648"/>
    <w:rsid w:val="00BC59BC"/>
    <w:rsid w:val="00BD6416"/>
    <w:rsid w:val="00BD77E8"/>
    <w:rsid w:val="00BD7D77"/>
    <w:rsid w:val="00BE00F8"/>
    <w:rsid w:val="00BE594E"/>
    <w:rsid w:val="00BF23A2"/>
    <w:rsid w:val="00BF2DB2"/>
    <w:rsid w:val="00BF3F91"/>
    <w:rsid w:val="00BF4F0D"/>
    <w:rsid w:val="00BF6224"/>
    <w:rsid w:val="00C03B15"/>
    <w:rsid w:val="00C0555B"/>
    <w:rsid w:val="00C10A33"/>
    <w:rsid w:val="00C14E71"/>
    <w:rsid w:val="00C1533C"/>
    <w:rsid w:val="00C15EEE"/>
    <w:rsid w:val="00C16B1B"/>
    <w:rsid w:val="00C16D8C"/>
    <w:rsid w:val="00C23763"/>
    <w:rsid w:val="00C24604"/>
    <w:rsid w:val="00C26259"/>
    <w:rsid w:val="00C30087"/>
    <w:rsid w:val="00C30DFB"/>
    <w:rsid w:val="00C31DDF"/>
    <w:rsid w:val="00C33128"/>
    <w:rsid w:val="00C34A24"/>
    <w:rsid w:val="00C466E9"/>
    <w:rsid w:val="00C52EE5"/>
    <w:rsid w:val="00C54101"/>
    <w:rsid w:val="00C54487"/>
    <w:rsid w:val="00C566F9"/>
    <w:rsid w:val="00C5675C"/>
    <w:rsid w:val="00C56C7B"/>
    <w:rsid w:val="00C6003C"/>
    <w:rsid w:val="00C6065E"/>
    <w:rsid w:val="00C618BB"/>
    <w:rsid w:val="00C66107"/>
    <w:rsid w:val="00C724C3"/>
    <w:rsid w:val="00C74608"/>
    <w:rsid w:val="00C76C5B"/>
    <w:rsid w:val="00C81577"/>
    <w:rsid w:val="00C8176C"/>
    <w:rsid w:val="00C82F20"/>
    <w:rsid w:val="00C87FC4"/>
    <w:rsid w:val="00C91C64"/>
    <w:rsid w:val="00C96443"/>
    <w:rsid w:val="00CB3BCF"/>
    <w:rsid w:val="00CB66F2"/>
    <w:rsid w:val="00CC0DF7"/>
    <w:rsid w:val="00CC3936"/>
    <w:rsid w:val="00CD0D7A"/>
    <w:rsid w:val="00CD10CC"/>
    <w:rsid w:val="00CD1722"/>
    <w:rsid w:val="00CD189D"/>
    <w:rsid w:val="00CD27FE"/>
    <w:rsid w:val="00CD351A"/>
    <w:rsid w:val="00CD4667"/>
    <w:rsid w:val="00CD4AAE"/>
    <w:rsid w:val="00CD7AC9"/>
    <w:rsid w:val="00CE32F6"/>
    <w:rsid w:val="00CE41AD"/>
    <w:rsid w:val="00CE4E33"/>
    <w:rsid w:val="00CE73C3"/>
    <w:rsid w:val="00CF4F69"/>
    <w:rsid w:val="00CF56AC"/>
    <w:rsid w:val="00CF6174"/>
    <w:rsid w:val="00D03FA0"/>
    <w:rsid w:val="00D12855"/>
    <w:rsid w:val="00D12AF5"/>
    <w:rsid w:val="00D1790F"/>
    <w:rsid w:val="00D20009"/>
    <w:rsid w:val="00D216F1"/>
    <w:rsid w:val="00D21D4C"/>
    <w:rsid w:val="00D230EF"/>
    <w:rsid w:val="00D27615"/>
    <w:rsid w:val="00D307F1"/>
    <w:rsid w:val="00D30999"/>
    <w:rsid w:val="00D31104"/>
    <w:rsid w:val="00D40CBF"/>
    <w:rsid w:val="00D4218D"/>
    <w:rsid w:val="00D429E3"/>
    <w:rsid w:val="00D43392"/>
    <w:rsid w:val="00D43B10"/>
    <w:rsid w:val="00D45234"/>
    <w:rsid w:val="00D53529"/>
    <w:rsid w:val="00D55DFA"/>
    <w:rsid w:val="00D62F40"/>
    <w:rsid w:val="00D649BE"/>
    <w:rsid w:val="00D80990"/>
    <w:rsid w:val="00D822BD"/>
    <w:rsid w:val="00D835EC"/>
    <w:rsid w:val="00D83B03"/>
    <w:rsid w:val="00D90E7A"/>
    <w:rsid w:val="00D92476"/>
    <w:rsid w:val="00D9290F"/>
    <w:rsid w:val="00D96569"/>
    <w:rsid w:val="00D97488"/>
    <w:rsid w:val="00D97CB8"/>
    <w:rsid w:val="00DA07C0"/>
    <w:rsid w:val="00DA1CE2"/>
    <w:rsid w:val="00DA5990"/>
    <w:rsid w:val="00DA5AA5"/>
    <w:rsid w:val="00DA5C08"/>
    <w:rsid w:val="00DB0308"/>
    <w:rsid w:val="00DB043E"/>
    <w:rsid w:val="00DB1D90"/>
    <w:rsid w:val="00DB372D"/>
    <w:rsid w:val="00DB51AE"/>
    <w:rsid w:val="00DC09C0"/>
    <w:rsid w:val="00DD33AF"/>
    <w:rsid w:val="00DD6B1E"/>
    <w:rsid w:val="00DD798A"/>
    <w:rsid w:val="00DE10E4"/>
    <w:rsid w:val="00DE540B"/>
    <w:rsid w:val="00DF1D1C"/>
    <w:rsid w:val="00DF345A"/>
    <w:rsid w:val="00DF4A1F"/>
    <w:rsid w:val="00DF4E69"/>
    <w:rsid w:val="00DF7074"/>
    <w:rsid w:val="00E04F92"/>
    <w:rsid w:val="00E075A5"/>
    <w:rsid w:val="00E15D4A"/>
    <w:rsid w:val="00E1673B"/>
    <w:rsid w:val="00E25F1D"/>
    <w:rsid w:val="00E31749"/>
    <w:rsid w:val="00E32284"/>
    <w:rsid w:val="00E335C0"/>
    <w:rsid w:val="00E343A7"/>
    <w:rsid w:val="00E35388"/>
    <w:rsid w:val="00E41BFC"/>
    <w:rsid w:val="00E42120"/>
    <w:rsid w:val="00E4550C"/>
    <w:rsid w:val="00E50C57"/>
    <w:rsid w:val="00E528E9"/>
    <w:rsid w:val="00E53235"/>
    <w:rsid w:val="00E54DA6"/>
    <w:rsid w:val="00E557F4"/>
    <w:rsid w:val="00E674E3"/>
    <w:rsid w:val="00E80BFF"/>
    <w:rsid w:val="00E929AE"/>
    <w:rsid w:val="00E92A53"/>
    <w:rsid w:val="00E95986"/>
    <w:rsid w:val="00E96630"/>
    <w:rsid w:val="00E9705D"/>
    <w:rsid w:val="00E97493"/>
    <w:rsid w:val="00E975FA"/>
    <w:rsid w:val="00EA74B6"/>
    <w:rsid w:val="00EB1803"/>
    <w:rsid w:val="00EB68EF"/>
    <w:rsid w:val="00EB76B1"/>
    <w:rsid w:val="00EC2025"/>
    <w:rsid w:val="00ED1633"/>
    <w:rsid w:val="00ED173C"/>
    <w:rsid w:val="00ED52E3"/>
    <w:rsid w:val="00ED7429"/>
    <w:rsid w:val="00EE31A1"/>
    <w:rsid w:val="00EE3DDD"/>
    <w:rsid w:val="00EE5D07"/>
    <w:rsid w:val="00EF0254"/>
    <w:rsid w:val="00EF585B"/>
    <w:rsid w:val="00F07727"/>
    <w:rsid w:val="00F10ADA"/>
    <w:rsid w:val="00F12124"/>
    <w:rsid w:val="00F145F9"/>
    <w:rsid w:val="00F162AB"/>
    <w:rsid w:val="00F334DF"/>
    <w:rsid w:val="00F36906"/>
    <w:rsid w:val="00F369EC"/>
    <w:rsid w:val="00F37C82"/>
    <w:rsid w:val="00F40F8E"/>
    <w:rsid w:val="00F430A9"/>
    <w:rsid w:val="00F433A9"/>
    <w:rsid w:val="00F44105"/>
    <w:rsid w:val="00F45763"/>
    <w:rsid w:val="00F45A8C"/>
    <w:rsid w:val="00F478C3"/>
    <w:rsid w:val="00F503A2"/>
    <w:rsid w:val="00F50F4F"/>
    <w:rsid w:val="00F51658"/>
    <w:rsid w:val="00F51D13"/>
    <w:rsid w:val="00F52353"/>
    <w:rsid w:val="00F52BD0"/>
    <w:rsid w:val="00F57384"/>
    <w:rsid w:val="00F61575"/>
    <w:rsid w:val="00F63D8C"/>
    <w:rsid w:val="00F65C6F"/>
    <w:rsid w:val="00F673E5"/>
    <w:rsid w:val="00F73C3C"/>
    <w:rsid w:val="00F779EC"/>
    <w:rsid w:val="00F807EA"/>
    <w:rsid w:val="00F859A2"/>
    <w:rsid w:val="00F8617B"/>
    <w:rsid w:val="00F92F40"/>
    <w:rsid w:val="00F94234"/>
    <w:rsid w:val="00F97261"/>
    <w:rsid w:val="00FA1D0D"/>
    <w:rsid w:val="00FA4DD6"/>
    <w:rsid w:val="00FA64C2"/>
    <w:rsid w:val="00FB20D7"/>
    <w:rsid w:val="00FC0AAF"/>
    <w:rsid w:val="00FC0B82"/>
    <w:rsid w:val="00FC13DB"/>
    <w:rsid w:val="00FC4328"/>
    <w:rsid w:val="00FC5143"/>
    <w:rsid w:val="00FC6E67"/>
    <w:rsid w:val="00FD1C6A"/>
    <w:rsid w:val="00FD342E"/>
    <w:rsid w:val="00FD67DB"/>
    <w:rsid w:val="00FE1DC2"/>
    <w:rsid w:val="00FE59DE"/>
    <w:rsid w:val="00FE6EF6"/>
    <w:rsid w:val="00FE7ED4"/>
    <w:rsid w:val="00FF07C1"/>
    <w:rsid w:val="00FF48C3"/>
    <w:rsid w:val="00FF7C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72B4438"/>
  <w15:chartTrackingRefBased/>
  <w15:docId w15:val="{43C0910D-D8A9-3F4F-8DBA-9375D2A29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77E9"/>
    <w:pPr>
      <w:widowControl w:val="0"/>
      <w:spacing w:line="0" w:lineRule="atLeast"/>
      <w:jc w:val="both"/>
    </w:pPr>
    <w:rPr>
      <w:rFonts w:eastAsia="Songti SC" w:cs="Times New Roman (正文 CS 字体)"/>
      <w:sz w:val="24"/>
    </w:rPr>
  </w:style>
  <w:style w:type="paragraph" w:styleId="1">
    <w:name w:val="heading 1"/>
    <w:basedOn w:val="a"/>
    <w:next w:val="a"/>
    <w:link w:val="10"/>
    <w:autoRedefine/>
    <w:qFormat/>
    <w:rsid w:val="008E023D"/>
    <w:pPr>
      <w:keepNext/>
      <w:keepLines/>
      <w:spacing w:before="374" w:after="120" w:line="360" w:lineRule="auto"/>
      <w:jc w:val="left"/>
      <w:outlineLvl w:val="0"/>
    </w:pPr>
    <w:rPr>
      <w:rFonts w:eastAsiaTheme="minorEastAsia" w:cstheme="minorBidi"/>
      <w:b/>
      <w:bCs/>
      <w:kern w:val="44"/>
      <w:sz w:val="44"/>
      <w:szCs w:val="44"/>
    </w:rPr>
  </w:style>
  <w:style w:type="paragraph" w:styleId="2">
    <w:name w:val="heading 2"/>
    <w:basedOn w:val="a"/>
    <w:next w:val="a"/>
    <w:link w:val="20"/>
    <w:autoRedefine/>
    <w:uiPriority w:val="9"/>
    <w:unhideWhenUsed/>
    <w:qFormat/>
    <w:rsid w:val="00C52EE5"/>
    <w:pPr>
      <w:keepNext/>
      <w:keepLines/>
      <w:spacing w:before="20" w:after="20" w:line="20" w:lineRule="atLeast"/>
      <w:outlineLvl w:val="1"/>
    </w:pPr>
    <w:rPr>
      <w:rFonts w:ascii="Times New Roman" w:eastAsia="宋体" w:hAnsi="Times New Roman" w:cs="Times New Roman (标题 CS)"/>
      <w:bCs/>
      <w:szCs w:val="32"/>
    </w:rPr>
  </w:style>
  <w:style w:type="paragraph" w:styleId="3">
    <w:name w:val="heading 3"/>
    <w:basedOn w:val="a"/>
    <w:link w:val="30"/>
    <w:autoRedefine/>
    <w:uiPriority w:val="9"/>
    <w:qFormat/>
    <w:rsid w:val="00916FEE"/>
    <w:pPr>
      <w:widowControl/>
      <w:numPr>
        <w:numId w:val="1"/>
      </w:numPr>
      <w:spacing w:line="240" w:lineRule="auto"/>
      <w:ind w:left="420" w:hanging="420"/>
      <w:jc w:val="left"/>
      <w:outlineLvl w:val="2"/>
    </w:pPr>
    <w:rPr>
      <w:rFonts w:ascii="Times New Roman" w:eastAsia="宋体" w:hAnsi="Times New Roman" w:cs="宋体"/>
      <w:bCs/>
      <w:kern w:val="0"/>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11">
    <w:name w:val="Table Simple 1"/>
    <w:basedOn w:val="a1"/>
    <w:rsid w:val="00B44CE6"/>
    <w:pPr>
      <w:widowControl w:val="0"/>
      <w:spacing w:line="288" w:lineRule="auto"/>
      <w:ind w:firstLineChars="200" w:firstLine="200"/>
      <w:jc w:val="both"/>
    </w:pPr>
    <w:rPr>
      <w:rFonts w:ascii="Times New Roman" w:eastAsia="Times New Roman" w:hAnsi="Times New Roman" w:cs="Times New Roman"/>
      <w:kern w:val="0"/>
      <w:sz w:val="20"/>
      <w:szCs w:val="20"/>
    </w:rPr>
    <w:tblPr>
      <w:tblBorders>
        <w:top w:val="single" w:sz="12" w:space="0" w:color="000000" w:themeColor="text1"/>
        <w:bottom w:val="single" w:sz="12" w:space="0" w:color="000000" w:themeColor="text1"/>
      </w:tblBorders>
    </w:tblPr>
    <w:tcPr>
      <w:shd w:val="clear" w:color="auto" w:fill="auto"/>
    </w:tcPr>
    <w:tblStylePr w:type="firstRow">
      <w:rPr>
        <w:rFonts w:ascii="Times New Roman" w:eastAsiaTheme="minorEastAsia" w:hAnsi="Times New Roman"/>
      </w:rPr>
      <w:tblPr/>
      <w:tcPr>
        <w:tcBorders>
          <w:top w:val="single" w:sz="12" w:space="0" w:color="auto"/>
          <w:bottom w:val="single" w:sz="8" w:space="0" w:color="auto"/>
        </w:tcBorders>
        <w:shd w:val="clear" w:color="auto" w:fill="auto"/>
      </w:tcPr>
    </w:tblStylePr>
    <w:tblStylePr w:type="lastRow">
      <w:tblPr/>
      <w:tcPr>
        <w:tcBorders>
          <w:top w:val="nil"/>
          <w:bottom w:val="single" w:sz="12" w:space="0" w:color="000000" w:themeColor="text1"/>
        </w:tcBorders>
        <w:shd w:val="clear" w:color="auto" w:fill="auto"/>
      </w:tcPr>
    </w:tblStylePr>
  </w:style>
  <w:style w:type="table" w:styleId="a3">
    <w:name w:val="Table Grid"/>
    <w:aliases w:val="邓同学的三线表"/>
    <w:basedOn w:val="a1"/>
    <w:rsid w:val="002E2B6F"/>
    <w:pPr>
      <w:widowControl w:val="0"/>
      <w:spacing w:line="264" w:lineRule="auto"/>
      <w:ind w:firstLineChars="200" w:firstLine="200"/>
      <w:jc w:val="both"/>
    </w:pPr>
    <w:rPr>
      <w:rFonts w:ascii="Times New Roman" w:eastAsia="宋体" w:hAnsi="Times New Roman" w:cs="Times New Roman"/>
      <w:kern w:val="0"/>
      <w:sz w:val="20"/>
      <w:szCs w:val="20"/>
    </w:rPr>
    <w:tblPr>
      <w:tblBorders>
        <w:top w:val="single" w:sz="12" w:space="0" w:color="auto"/>
        <w:bottom w:val="single" w:sz="12" w:space="0" w:color="auto"/>
      </w:tblBorders>
    </w:tblPr>
    <w:tblStylePr w:type="firstRow">
      <w:tblPr/>
      <w:tcPr>
        <w:tcBorders>
          <w:top w:val="single" w:sz="12" w:space="0" w:color="auto"/>
          <w:left w:val="nil"/>
          <w:bottom w:val="single" w:sz="8" w:space="0" w:color="auto"/>
          <w:right w:val="nil"/>
          <w:insideH w:val="nil"/>
          <w:insideV w:val="nil"/>
          <w:tl2br w:val="nil"/>
          <w:tr2bl w:val="nil"/>
        </w:tcBorders>
      </w:tcPr>
    </w:tblStylePr>
  </w:style>
  <w:style w:type="character" w:customStyle="1" w:styleId="10">
    <w:name w:val="标题 1 字符"/>
    <w:basedOn w:val="a0"/>
    <w:link w:val="1"/>
    <w:rsid w:val="008E023D"/>
    <w:rPr>
      <w:b/>
      <w:bCs/>
      <w:kern w:val="44"/>
      <w:sz w:val="44"/>
      <w:szCs w:val="44"/>
    </w:rPr>
  </w:style>
  <w:style w:type="character" w:customStyle="1" w:styleId="20">
    <w:name w:val="标题 2 字符"/>
    <w:basedOn w:val="a0"/>
    <w:link w:val="2"/>
    <w:uiPriority w:val="9"/>
    <w:rsid w:val="00C52EE5"/>
    <w:rPr>
      <w:rFonts w:ascii="Times New Roman" w:eastAsia="宋体" w:hAnsi="Times New Roman" w:cs="Times New Roman (标题 CS)"/>
      <w:bCs/>
      <w:sz w:val="24"/>
      <w:szCs w:val="32"/>
    </w:rPr>
  </w:style>
  <w:style w:type="character" w:customStyle="1" w:styleId="30">
    <w:name w:val="标题 3 字符"/>
    <w:basedOn w:val="a0"/>
    <w:link w:val="3"/>
    <w:uiPriority w:val="9"/>
    <w:rsid w:val="00916FEE"/>
    <w:rPr>
      <w:rFonts w:ascii="Times New Roman" w:eastAsia="宋体" w:hAnsi="Times New Roman" w:cs="宋体"/>
      <w:bCs/>
      <w:kern w:val="0"/>
      <w:sz w:val="24"/>
      <w:szCs w:val="27"/>
    </w:rPr>
  </w:style>
  <w:style w:type="paragraph" w:styleId="a4">
    <w:name w:val="List Paragraph"/>
    <w:basedOn w:val="a"/>
    <w:uiPriority w:val="34"/>
    <w:qFormat/>
    <w:rsid w:val="00FE1DC2"/>
    <w:pPr>
      <w:ind w:firstLineChars="200" w:firstLine="420"/>
    </w:pPr>
  </w:style>
  <w:style w:type="character" w:styleId="a5">
    <w:name w:val="Placeholder Text"/>
    <w:basedOn w:val="a0"/>
    <w:uiPriority w:val="99"/>
    <w:semiHidden/>
    <w:rsid w:val="005F70D5"/>
    <w:rPr>
      <w:color w:val="808080"/>
    </w:rPr>
  </w:style>
  <w:style w:type="character" w:styleId="a6">
    <w:name w:val="Hyperlink"/>
    <w:basedOn w:val="a0"/>
    <w:uiPriority w:val="99"/>
    <w:unhideWhenUsed/>
    <w:rsid w:val="00F503A2"/>
    <w:rPr>
      <w:color w:val="0000FF"/>
      <w:u w:val="single"/>
    </w:rPr>
  </w:style>
  <w:style w:type="paragraph" w:styleId="a7">
    <w:name w:val="Normal (Web)"/>
    <w:basedOn w:val="a"/>
    <w:uiPriority w:val="99"/>
    <w:unhideWhenUsed/>
    <w:rsid w:val="00160C88"/>
    <w:pPr>
      <w:widowControl/>
      <w:spacing w:before="100" w:beforeAutospacing="1" w:after="100" w:afterAutospacing="1" w:line="240" w:lineRule="auto"/>
      <w:jc w:val="left"/>
    </w:pPr>
    <w:rPr>
      <w:rFonts w:ascii="宋体" w:eastAsia="宋体" w:hAnsi="宋体" w:cs="宋体"/>
      <w:kern w:val="0"/>
    </w:rPr>
  </w:style>
  <w:style w:type="character" w:styleId="a8">
    <w:name w:val="Unresolved Mention"/>
    <w:basedOn w:val="a0"/>
    <w:uiPriority w:val="99"/>
    <w:semiHidden/>
    <w:unhideWhenUsed/>
    <w:rsid w:val="00141FF6"/>
    <w:rPr>
      <w:color w:val="605E5C"/>
      <w:shd w:val="clear" w:color="auto" w:fill="E1DFDD"/>
    </w:rPr>
  </w:style>
  <w:style w:type="character" w:styleId="a9">
    <w:name w:val="FollowedHyperlink"/>
    <w:basedOn w:val="a0"/>
    <w:uiPriority w:val="99"/>
    <w:semiHidden/>
    <w:unhideWhenUsed/>
    <w:rsid w:val="00202978"/>
    <w:rPr>
      <w:color w:val="954F72" w:themeColor="followedHyperlink"/>
      <w:u w:val="single"/>
    </w:rPr>
  </w:style>
  <w:style w:type="paragraph" w:customStyle="1" w:styleId="alt">
    <w:name w:val="alt"/>
    <w:basedOn w:val="a"/>
    <w:rsid w:val="0003135D"/>
    <w:pPr>
      <w:widowControl/>
      <w:spacing w:before="100" w:beforeAutospacing="1" w:after="100" w:afterAutospacing="1" w:line="240" w:lineRule="auto"/>
      <w:jc w:val="left"/>
    </w:pPr>
    <w:rPr>
      <w:rFonts w:ascii="宋体" w:eastAsia="宋体" w:hAnsi="宋体" w:cs="宋体"/>
      <w:kern w:val="0"/>
    </w:rPr>
  </w:style>
  <w:style w:type="character" w:customStyle="1" w:styleId="keyword">
    <w:name w:val="keyword"/>
    <w:basedOn w:val="a0"/>
    <w:rsid w:val="00C724C3"/>
  </w:style>
  <w:style w:type="character" w:customStyle="1" w:styleId="preprocessor">
    <w:name w:val="preprocessor"/>
    <w:basedOn w:val="a0"/>
    <w:rsid w:val="00C724C3"/>
  </w:style>
  <w:style w:type="character" w:customStyle="1" w:styleId="string">
    <w:name w:val="string"/>
    <w:basedOn w:val="a0"/>
    <w:rsid w:val="00A862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43751">
      <w:bodyDiv w:val="1"/>
      <w:marLeft w:val="0"/>
      <w:marRight w:val="0"/>
      <w:marTop w:val="0"/>
      <w:marBottom w:val="0"/>
      <w:divBdr>
        <w:top w:val="none" w:sz="0" w:space="0" w:color="auto"/>
        <w:left w:val="none" w:sz="0" w:space="0" w:color="auto"/>
        <w:bottom w:val="none" w:sz="0" w:space="0" w:color="auto"/>
        <w:right w:val="none" w:sz="0" w:space="0" w:color="auto"/>
      </w:divBdr>
      <w:divsChild>
        <w:div w:id="862086718">
          <w:marLeft w:val="0"/>
          <w:marRight w:val="0"/>
          <w:marTop w:val="0"/>
          <w:marBottom w:val="0"/>
          <w:divBdr>
            <w:top w:val="none" w:sz="0" w:space="0" w:color="auto"/>
            <w:left w:val="none" w:sz="0" w:space="0" w:color="auto"/>
            <w:bottom w:val="none" w:sz="0" w:space="0" w:color="auto"/>
            <w:right w:val="none" w:sz="0" w:space="0" w:color="auto"/>
          </w:divBdr>
          <w:divsChild>
            <w:div w:id="11239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3765">
      <w:bodyDiv w:val="1"/>
      <w:marLeft w:val="0"/>
      <w:marRight w:val="0"/>
      <w:marTop w:val="0"/>
      <w:marBottom w:val="0"/>
      <w:divBdr>
        <w:top w:val="none" w:sz="0" w:space="0" w:color="auto"/>
        <w:left w:val="none" w:sz="0" w:space="0" w:color="auto"/>
        <w:bottom w:val="none" w:sz="0" w:space="0" w:color="auto"/>
        <w:right w:val="none" w:sz="0" w:space="0" w:color="auto"/>
      </w:divBdr>
      <w:divsChild>
        <w:div w:id="1597327695">
          <w:marLeft w:val="0"/>
          <w:marRight w:val="0"/>
          <w:marTop w:val="0"/>
          <w:marBottom w:val="0"/>
          <w:divBdr>
            <w:top w:val="none" w:sz="0" w:space="0" w:color="auto"/>
            <w:left w:val="none" w:sz="0" w:space="0" w:color="auto"/>
            <w:bottom w:val="none" w:sz="0" w:space="0" w:color="auto"/>
            <w:right w:val="none" w:sz="0" w:space="0" w:color="auto"/>
          </w:divBdr>
          <w:divsChild>
            <w:div w:id="200360607">
              <w:marLeft w:val="0"/>
              <w:marRight w:val="0"/>
              <w:marTop w:val="0"/>
              <w:marBottom w:val="0"/>
              <w:divBdr>
                <w:top w:val="none" w:sz="0" w:space="0" w:color="auto"/>
                <w:left w:val="none" w:sz="0" w:space="0" w:color="auto"/>
                <w:bottom w:val="none" w:sz="0" w:space="0" w:color="auto"/>
                <w:right w:val="none" w:sz="0" w:space="0" w:color="auto"/>
              </w:divBdr>
              <w:divsChild>
                <w:div w:id="8939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50087">
      <w:bodyDiv w:val="1"/>
      <w:marLeft w:val="0"/>
      <w:marRight w:val="0"/>
      <w:marTop w:val="0"/>
      <w:marBottom w:val="0"/>
      <w:divBdr>
        <w:top w:val="none" w:sz="0" w:space="0" w:color="auto"/>
        <w:left w:val="none" w:sz="0" w:space="0" w:color="auto"/>
        <w:bottom w:val="none" w:sz="0" w:space="0" w:color="auto"/>
        <w:right w:val="none" w:sz="0" w:space="0" w:color="auto"/>
      </w:divBdr>
    </w:div>
    <w:div w:id="138613345">
      <w:bodyDiv w:val="1"/>
      <w:marLeft w:val="0"/>
      <w:marRight w:val="0"/>
      <w:marTop w:val="0"/>
      <w:marBottom w:val="0"/>
      <w:divBdr>
        <w:top w:val="none" w:sz="0" w:space="0" w:color="auto"/>
        <w:left w:val="none" w:sz="0" w:space="0" w:color="auto"/>
        <w:bottom w:val="none" w:sz="0" w:space="0" w:color="auto"/>
        <w:right w:val="none" w:sz="0" w:space="0" w:color="auto"/>
      </w:divBdr>
    </w:div>
    <w:div w:id="146673950">
      <w:bodyDiv w:val="1"/>
      <w:marLeft w:val="0"/>
      <w:marRight w:val="0"/>
      <w:marTop w:val="0"/>
      <w:marBottom w:val="0"/>
      <w:divBdr>
        <w:top w:val="none" w:sz="0" w:space="0" w:color="auto"/>
        <w:left w:val="none" w:sz="0" w:space="0" w:color="auto"/>
        <w:bottom w:val="none" w:sz="0" w:space="0" w:color="auto"/>
        <w:right w:val="none" w:sz="0" w:space="0" w:color="auto"/>
      </w:divBdr>
    </w:div>
    <w:div w:id="161550512">
      <w:bodyDiv w:val="1"/>
      <w:marLeft w:val="0"/>
      <w:marRight w:val="0"/>
      <w:marTop w:val="0"/>
      <w:marBottom w:val="0"/>
      <w:divBdr>
        <w:top w:val="none" w:sz="0" w:space="0" w:color="auto"/>
        <w:left w:val="none" w:sz="0" w:space="0" w:color="auto"/>
        <w:bottom w:val="none" w:sz="0" w:space="0" w:color="auto"/>
        <w:right w:val="none" w:sz="0" w:space="0" w:color="auto"/>
      </w:divBdr>
      <w:divsChild>
        <w:div w:id="1751660301">
          <w:marLeft w:val="0"/>
          <w:marRight w:val="0"/>
          <w:marTop w:val="0"/>
          <w:marBottom w:val="0"/>
          <w:divBdr>
            <w:top w:val="none" w:sz="0" w:space="0" w:color="auto"/>
            <w:left w:val="none" w:sz="0" w:space="0" w:color="auto"/>
            <w:bottom w:val="none" w:sz="0" w:space="0" w:color="auto"/>
            <w:right w:val="none" w:sz="0" w:space="0" w:color="auto"/>
          </w:divBdr>
          <w:divsChild>
            <w:div w:id="92408952">
              <w:marLeft w:val="0"/>
              <w:marRight w:val="0"/>
              <w:marTop w:val="0"/>
              <w:marBottom w:val="0"/>
              <w:divBdr>
                <w:top w:val="none" w:sz="0" w:space="0" w:color="auto"/>
                <w:left w:val="none" w:sz="0" w:space="0" w:color="auto"/>
                <w:bottom w:val="none" w:sz="0" w:space="0" w:color="auto"/>
                <w:right w:val="none" w:sz="0" w:space="0" w:color="auto"/>
              </w:divBdr>
              <w:divsChild>
                <w:div w:id="8958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70342">
      <w:bodyDiv w:val="1"/>
      <w:marLeft w:val="0"/>
      <w:marRight w:val="0"/>
      <w:marTop w:val="0"/>
      <w:marBottom w:val="0"/>
      <w:divBdr>
        <w:top w:val="none" w:sz="0" w:space="0" w:color="auto"/>
        <w:left w:val="none" w:sz="0" w:space="0" w:color="auto"/>
        <w:bottom w:val="none" w:sz="0" w:space="0" w:color="auto"/>
        <w:right w:val="none" w:sz="0" w:space="0" w:color="auto"/>
      </w:divBdr>
      <w:divsChild>
        <w:div w:id="806364239">
          <w:marLeft w:val="0"/>
          <w:marRight w:val="0"/>
          <w:marTop w:val="0"/>
          <w:marBottom w:val="0"/>
          <w:divBdr>
            <w:top w:val="none" w:sz="0" w:space="0" w:color="auto"/>
            <w:left w:val="none" w:sz="0" w:space="0" w:color="auto"/>
            <w:bottom w:val="none" w:sz="0" w:space="0" w:color="auto"/>
            <w:right w:val="none" w:sz="0" w:space="0" w:color="auto"/>
          </w:divBdr>
          <w:divsChild>
            <w:div w:id="1663007163">
              <w:marLeft w:val="0"/>
              <w:marRight w:val="0"/>
              <w:marTop w:val="0"/>
              <w:marBottom w:val="0"/>
              <w:divBdr>
                <w:top w:val="none" w:sz="0" w:space="0" w:color="auto"/>
                <w:left w:val="none" w:sz="0" w:space="0" w:color="auto"/>
                <w:bottom w:val="none" w:sz="0" w:space="0" w:color="auto"/>
                <w:right w:val="none" w:sz="0" w:space="0" w:color="auto"/>
              </w:divBdr>
              <w:divsChild>
                <w:div w:id="110411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662965">
      <w:bodyDiv w:val="1"/>
      <w:marLeft w:val="0"/>
      <w:marRight w:val="0"/>
      <w:marTop w:val="0"/>
      <w:marBottom w:val="0"/>
      <w:divBdr>
        <w:top w:val="none" w:sz="0" w:space="0" w:color="auto"/>
        <w:left w:val="none" w:sz="0" w:space="0" w:color="auto"/>
        <w:bottom w:val="none" w:sz="0" w:space="0" w:color="auto"/>
        <w:right w:val="none" w:sz="0" w:space="0" w:color="auto"/>
      </w:divBdr>
      <w:divsChild>
        <w:div w:id="934167794">
          <w:marLeft w:val="0"/>
          <w:marRight w:val="0"/>
          <w:marTop w:val="0"/>
          <w:marBottom w:val="0"/>
          <w:divBdr>
            <w:top w:val="none" w:sz="0" w:space="0" w:color="auto"/>
            <w:left w:val="none" w:sz="0" w:space="0" w:color="auto"/>
            <w:bottom w:val="none" w:sz="0" w:space="0" w:color="auto"/>
            <w:right w:val="none" w:sz="0" w:space="0" w:color="auto"/>
          </w:divBdr>
          <w:divsChild>
            <w:div w:id="61610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36775">
      <w:bodyDiv w:val="1"/>
      <w:marLeft w:val="0"/>
      <w:marRight w:val="0"/>
      <w:marTop w:val="0"/>
      <w:marBottom w:val="0"/>
      <w:divBdr>
        <w:top w:val="none" w:sz="0" w:space="0" w:color="auto"/>
        <w:left w:val="none" w:sz="0" w:space="0" w:color="auto"/>
        <w:bottom w:val="none" w:sz="0" w:space="0" w:color="auto"/>
        <w:right w:val="none" w:sz="0" w:space="0" w:color="auto"/>
      </w:divBdr>
    </w:div>
    <w:div w:id="320736832">
      <w:bodyDiv w:val="1"/>
      <w:marLeft w:val="0"/>
      <w:marRight w:val="0"/>
      <w:marTop w:val="0"/>
      <w:marBottom w:val="0"/>
      <w:divBdr>
        <w:top w:val="none" w:sz="0" w:space="0" w:color="auto"/>
        <w:left w:val="none" w:sz="0" w:space="0" w:color="auto"/>
        <w:bottom w:val="none" w:sz="0" w:space="0" w:color="auto"/>
        <w:right w:val="none" w:sz="0" w:space="0" w:color="auto"/>
      </w:divBdr>
    </w:div>
    <w:div w:id="346490327">
      <w:bodyDiv w:val="1"/>
      <w:marLeft w:val="0"/>
      <w:marRight w:val="0"/>
      <w:marTop w:val="0"/>
      <w:marBottom w:val="0"/>
      <w:divBdr>
        <w:top w:val="none" w:sz="0" w:space="0" w:color="auto"/>
        <w:left w:val="none" w:sz="0" w:space="0" w:color="auto"/>
        <w:bottom w:val="none" w:sz="0" w:space="0" w:color="auto"/>
        <w:right w:val="none" w:sz="0" w:space="0" w:color="auto"/>
      </w:divBdr>
      <w:divsChild>
        <w:div w:id="343478334">
          <w:marLeft w:val="0"/>
          <w:marRight w:val="0"/>
          <w:marTop w:val="0"/>
          <w:marBottom w:val="0"/>
          <w:divBdr>
            <w:top w:val="none" w:sz="0" w:space="0" w:color="auto"/>
            <w:left w:val="none" w:sz="0" w:space="0" w:color="auto"/>
            <w:bottom w:val="none" w:sz="0" w:space="0" w:color="auto"/>
            <w:right w:val="none" w:sz="0" w:space="0" w:color="auto"/>
          </w:divBdr>
          <w:divsChild>
            <w:div w:id="2018579084">
              <w:marLeft w:val="0"/>
              <w:marRight w:val="0"/>
              <w:marTop w:val="0"/>
              <w:marBottom w:val="0"/>
              <w:divBdr>
                <w:top w:val="none" w:sz="0" w:space="0" w:color="auto"/>
                <w:left w:val="none" w:sz="0" w:space="0" w:color="auto"/>
                <w:bottom w:val="none" w:sz="0" w:space="0" w:color="auto"/>
                <w:right w:val="none" w:sz="0" w:space="0" w:color="auto"/>
              </w:divBdr>
              <w:divsChild>
                <w:div w:id="192394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527329">
      <w:bodyDiv w:val="1"/>
      <w:marLeft w:val="0"/>
      <w:marRight w:val="0"/>
      <w:marTop w:val="0"/>
      <w:marBottom w:val="0"/>
      <w:divBdr>
        <w:top w:val="none" w:sz="0" w:space="0" w:color="auto"/>
        <w:left w:val="none" w:sz="0" w:space="0" w:color="auto"/>
        <w:bottom w:val="none" w:sz="0" w:space="0" w:color="auto"/>
        <w:right w:val="none" w:sz="0" w:space="0" w:color="auto"/>
      </w:divBdr>
      <w:divsChild>
        <w:div w:id="1703166177">
          <w:marLeft w:val="0"/>
          <w:marRight w:val="0"/>
          <w:marTop w:val="0"/>
          <w:marBottom w:val="0"/>
          <w:divBdr>
            <w:top w:val="none" w:sz="0" w:space="0" w:color="auto"/>
            <w:left w:val="none" w:sz="0" w:space="0" w:color="auto"/>
            <w:bottom w:val="none" w:sz="0" w:space="0" w:color="auto"/>
            <w:right w:val="none" w:sz="0" w:space="0" w:color="auto"/>
          </w:divBdr>
          <w:divsChild>
            <w:div w:id="350841185">
              <w:marLeft w:val="0"/>
              <w:marRight w:val="0"/>
              <w:marTop w:val="0"/>
              <w:marBottom w:val="0"/>
              <w:divBdr>
                <w:top w:val="none" w:sz="0" w:space="0" w:color="auto"/>
                <w:left w:val="none" w:sz="0" w:space="0" w:color="auto"/>
                <w:bottom w:val="none" w:sz="0" w:space="0" w:color="auto"/>
                <w:right w:val="none" w:sz="0" w:space="0" w:color="auto"/>
              </w:divBdr>
              <w:divsChild>
                <w:div w:id="149575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366878">
      <w:bodyDiv w:val="1"/>
      <w:marLeft w:val="0"/>
      <w:marRight w:val="0"/>
      <w:marTop w:val="0"/>
      <w:marBottom w:val="0"/>
      <w:divBdr>
        <w:top w:val="none" w:sz="0" w:space="0" w:color="auto"/>
        <w:left w:val="none" w:sz="0" w:space="0" w:color="auto"/>
        <w:bottom w:val="none" w:sz="0" w:space="0" w:color="auto"/>
        <w:right w:val="none" w:sz="0" w:space="0" w:color="auto"/>
      </w:divBdr>
      <w:divsChild>
        <w:div w:id="689181087">
          <w:marLeft w:val="0"/>
          <w:marRight w:val="0"/>
          <w:marTop w:val="0"/>
          <w:marBottom w:val="0"/>
          <w:divBdr>
            <w:top w:val="none" w:sz="0" w:space="0" w:color="auto"/>
            <w:left w:val="none" w:sz="0" w:space="0" w:color="auto"/>
            <w:bottom w:val="none" w:sz="0" w:space="0" w:color="auto"/>
            <w:right w:val="none" w:sz="0" w:space="0" w:color="auto"/>
          </w:divBdr>
          <w:divsChild>
            <w:div w:id="1509907824">
              <w:marLeft w:val="0"/>
              <w:marRight w:val="0"/>
              <w:marTop w:val="0"/>
              <w:marBottom w:val="0"/>
              <w:divBdr>
                <w:top w:val="none" w:sz="0" w:space="0" w:color="auto"/>
                <w:left w:val="none" w:sz="0" w:space="0" w:color="auto"/>
                <w:bottom w:val="none" w:sz="0" w:space="0" w:color="auto"/>
                <w:right w:val="none" w:sz="0" w:space="0" w:color="auto"/>
              </w:divBdr>
              <w:divsChild>
                <w:div w:id="95833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696778">
      <w:bodyDiv w:val="1"/>
      <w:marLeft w:val="0"/>
      <w:marRight w:val="0"/>
      <w:marTop w:val="0"/>
      <w:marBottom w:val="0"/>
      <w:divBdr>
        <w:top w:val="none" w:sz="0" w:space="0" w:color="auto"/>
        <w:left w:val="none" w:sz="0" w:space="0" w:color="auto"/>
        <w:bottom w:val="none" w:sz="0" w:space="0" w:color="auto"/>
        <w:right w:val="none" w:sz="0" w:space="0" w:color="auto"/>
      </w:divBdr>
    </w:div>
    <w:div w:id="578903434">
      <w:bodyDiv w:val="1"/>
      <w:marLeft w:val="0"/>
      <w:marRight w:val="0"/>
      <w:marTop w:val="0"/>
      <w:marBottom w:val="0"/>
      <w:divBdr>
        <w:top w:val="none" w:sz="0" w:space="0" w:color="auto"/>
        <w:left w:val="none" w:sz="0" w:space="0" w:color="auto"/>
        <w:bottom w:val="none" w:sz="0" w:space="0" w:color="auto"/>
        <w:right w:val="none" w:sz="0" w:space="0" w:color="auto"/>
      </w:divBdr>
      <w:divsChild>
        <w:div w:id="251473764">
          <w:marLeft w:val="0"/>
          <w:marRight w:val="0"/>
          <w:marTop w:val="0"/>
          <w:marBottom w:val="0"/>
          <w:divBdr>
            <w:top w:val="none" w:sz="0" w:space="0" w:color="auto"/>
            <w:left w:val="none" w:sz="0" w:space="0" w:color="auto"/>
            <w:bottom w:val="none" w:sz="0" w:space="0" w:color="auto"/>
            <w:right w:val="none" w:sz="0" w:space="0" w:color="auto"/>
          </w:divBdr>
          <w:divsChild>
            <w:div w:id="1666742147">
              <w:marLeft w:val="0"/>
              <w:marRight w:val="0"/>
              <w:marTop w:val="0"/>
              <w:marBottom w:val="0"/>
              <w:divBdr>
                <w:top w:val="none" w:sz="0" w:space="0" w:color="auto"/>
                <w:left w:val="none" w:sz="0" w:space="0" w:color="auto"/>
                <w:bottom w:val="none" w:sz="0" w:space="0" w:color="auto"/>
                <w:right w:val="none" w:sz="0" w:space="0" w:color="auto"/>
              </w:divBdr>
              <w:divsChild>
                <w:div w:id="1683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449650">
      <w:bodyDiv w:val="1"/>
      <w:marLeft w:val="0"/>
      <w:marRight w:val="0"/>
      <w:marTop w:val="0"/>
      <w:marBottom w:val="0"/>
      <w:divBdr>
        <w:top w:val="none" w:sz="0" w:space="0" w:color="auto"/>
        <w:left w:val="none" w:sz="0" w:space="0" w:color="auto"/>
        <w:bottom w:val="none" w:sz="0" w:space="0" w:color="auto"/>
        <w:right w:val="none" w:sz="0" w:space="0" w:color="auto"/>
      </w:divBdr>
      <w:divsChild>
        <w:div w:id="1279601831">
          <w:marLeft w:val="0"/>
          <w:marRight w:val="0"/>
          <w:marTop w:val="0"/>
          <w:marBottom w:val="0"/>
          <w:divBdr>
            <w:top w:val="none" w:sz="0" w:space="0" w:color="auto"/>
            <w:left w:val="none" w:sz="0" w:space="0" w:color="auto"/>
            <w:bottom w:val="none" w:sz="0" w:space="0" w:color="auto"/>
            <w:right w:val="none" w:sz="0" w:space="0" w:color="auto"/>
          </w:divBdr>
          <w:divsChild>
            <w:div w:id="1751003665">
              <w:marLeft w:val="0"/>
              <w:marRight w:val="0"/>
              <w:marTop w:val="0"/>
              <w:marBottom w:val="0"/>
              <w:divBdr>
                <w:top w:val="none" w:sz="0" w:space="0" w:color="auto"/>
                <w:left w:val="none" w:sz="0" w:space="0" w:color="auto"/>
                <w:bottom w:val="none" w:sz="0" w:space="0" w:color="auto"/>
                <w:right w:val="none" w:sz="0" w:space="0" w:color="auto"/>
              </w:divBdr>
              <w:divsChild>
                <w:div w:id="3539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42611">
      <w:bodyDiv w:val="1"/>
      <w:marLeft w:val="0"/>
      <w:marRight w:val="0"/>
      <w:marTop w:val="0"/>
      <w:marBottom w:val="0"/>
      <w:divBdr>
        <w:top w:val="none" w:sz="0" w:space="0" w:color="auto"/>
        <w:left w:val="none" w:sz="0" w:space="0" w:color="auto"/>
        <w:bottom w:val="none" w:sz="0" w:space="0" w:color="auto"/>
        <w:right w:val="none" w:sz="0" w:space="0" w:color="auto"/>
      </w:divBdr>
    </w:div>
    <w:div w:id="743527194">
      <w:bodyDiv w:val="1"/>
      <w:marLeft w:val="0"/>
      <w:marRight w:val="0"/>
      <w:marTop w:val="0"/>
      <w:marBottom w:val="0"/>
      <w:divBdr>
        <w:top w:val="none" w:sz="0" w:space="0" w:color="auto"/>
        <w:left w:val="none" w:sz="0" w:space="0" w:color="auto"/>
        <w:bottom w:val="none" w:sz="0" w:space="0" w:color="auto"/>
        <w:right w:val="none" w:sz="0" w:space="0" w:color="auto"/>
      </w:divBdr>
    </w:div>
    <w:div w:id="834221946">
      <w:bodyDiv w:val="1"/>
      <w:marLeft w:val="0"/>
      <w:marRight w:val="0"/>
      <w:marTop w:val="0"/>
      <w:marBottom w:val="0"/>
      <w:divBdr>
        <w:top w:val="none" w:sz="0" w:space="0" w:color="auto"/>
        <w:left w:val="none" w:sz="0" w:space="0" w:color="auto"/>
        <w:bottom w:val="none" w:sz="0" w:space="0" w:color="auto"/>
        <w:right w:val="none" w:sz="0" w:space="0" w:color="auto"/>
      </w:divBdr>
      <w:divsChild>
        <w:div w:id="135296310">
          <w:marLeft w:val="0"/>
          <w:marRight w:val="0"/>
          <w:marTop w:val="0"/>
          <w:marBottom w:val="0"/>
          <w:divBdr>
            <w:top w:val="none" w:sz="0" w:space="0" w:color="auto"/>
            <w:left w:val="none" w:sz="0" w:space="0" w:color="auto"/>
            <w:bottom w:val="none" w:sz="0" w:space="0" w:color="auto"/>
            <w:right w:val="none" w:sz="0" w:space="0" w:color="auto"/>
          </w:divBdr>
          <w:divsChild>
            <w:div w:id="639459935">
              <w:marLeft w:val="0"/>
              <w:marRight w:val="0"/>
              <w:marTop w:val="0"/>
              <w:marBottom w:val="0"/>
              <w:divBdr>
                <w:top w:val="none" w:sz="0" w:space="0" w:color="auto"/>
                <w:left w:val="none" w:sz="0" w:space="0" w:color="auto"/>
                <w:bottom w:val="none" w:sz="0" w:space="0" w:color="auto"/>
                <w:right w:val="none" w:sz="0" w:space="0" w:color="auto"/>
              </w:divBdr>
              <w:divsChild>
                <w:div w:id="26014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002514">
      <w:bodyDiv w:val="1"/>
      <w:marLeft w:val="0"/>
      <w:marRight w:val="0"/>
      <w:marTop w:val="0"/>
      <w:marBottom w:val="0"/>
      <w:divBdr>
        <w:top w:val="none" w:sz="0" w:space="0" w:color="auto"/>
        <w:left w:val="none" w:sz="0" w:space="0" w:color="auto"/>
        <w:bottom w:val="none" w:sz="0" w:space="0" w:color="auto"/>
        <w:right w:val="none" w:sz="0" w:space="0" w:color="auto"/>
      </w:divBdr>
      <w:divsChild>
        <w:div w:id="1209105241">
          <w:marLeft w:val="0"/>
          <w:marRight w:val="0"/>
          <w:marTop w:val="0"/>
          <w:marBottom w:val="0"/>
          <w:divBdr>
            <w:top w:val="none" w:sz="0" w:space="0" w:color="auto"/>
            <w:left w:val="none" w:sz="0" w:space="0" w:color="auto"/>
            <w:bottom w:val="none" w:sz="0" w:space="0" w:color="auto"/>
            <w:right w:val="none" w:sz="0" w:space="0" w:color="auto"/>
          </w:divBdr>
          <w:divsChild>
            <w:div w:id="1637024386">
              <w:marLeft w:val="0"/>
              <w:marRight w:val="0"/>
              <w:marTop w:val="0"/>
              <w:marBottom w:val="0"/>
              <w:divBdr>
                <w:top w:val="none" w:sz="0" w:space="0" w:color="auto"/>
                <w:left w:val="none" w:sz="0" w:space="0" w:color="auto"/>
                <w:bottom w:val="none" w:sz="0" w:space="0" w:color="auto"/>
                <w:right w:val="none" w:sz="0" w:space="0" w:color="auto"/>
              </w:divBdr>
              <w:divsChild>
                <w:div w:id="144280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188243">
      <w:bodyDiv w:val="1"/>
      <w:marLeft w:val="0"/>
      <w:marRight w:val="0"/>
      <w:marTop w:val="0"/>
      <w:marBottom w:val="0"/>
      <w:divBdr>
        <w:top w:val="none" w:sz="0" w:space="0" w:color="auto"/>
        <w:left w:val="none" w:sz="0" w:space="0" w:color="auto"/>
        <w:bottom w:val="none" w:sz="0" w:space="0" w:color="auto"/>
        <w:right w:val="none" w:sz="0" w:space="0" w:color="auto"/>
      </w:divBdr>
      <w:divsChild>
        <w:div w:id="590087957">
          <w:marLeft w:val="0"/>
          <w:marRight w:val="0"/>
          <w:marTop w:val="0"/>
          <w:marBottom w:val="0"/>
          <w:divBdr>
            <w:top w:val="none" w:sz="0" w:space="0" w:color="auto"/>
            <w:left w:val="none" w:sz="0" w:space="0" w:color="auto"/>
            <w:bottom w:val="none" w:sz="0" w:space="0" w:color="auto"/>
            <w:right w:val="none" w:sz="0" w:space="0" w:color="auto"/>
          </w:divBdr>
          <w:divsChild>
            <w:div w:id="1912736469">
              <w:marLeft w:val="0"/>
              <w:marRight w:val="0"/>
              <w:marTop w:val="0"/>
              <w:marBottom w:val="0"/>
              <w:divBdr>
                <w:top w:val="none" w:sz="0" w:space="0" w:color="auto"/>
                <w:left w:val="none" w:sz="0" w:space="0" w:color="auto"/>
                <w:bottom w:val="none" w:sz="0" w:space="0" w:color="auto"/>
                <w:right w:val="none" w:sz="0" w:space="0" w:color="auto"/>
              </w:divBdr>
              <w:divsChild>
                <w:div w:id="39963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240274">
      <w:bodyDiv w:val="1"/>
      <w:marLeft w:val="0"/>
      <w:marRight w:val="0"/>
      <w:marTop w:val="0"/>
      <w:marBottom w:val="0"/>
      <w:divBdr>
        <w:top w:val="none" w:sz="0" w:space="0" w:color="auto"/>
        <w:left w:val="none" w:sz="0" w:space="0" w:color="auto"/>
        <w:bottom w:val="none" w:sz="0" w:space="0" w:color="auto"/>
        <w:right w:val="none" w:sz="0" w:space="0" w:color="auto"/>
      </w:divBdr>
      <w:divsChild>
        <w:div w:id="1543244362">
          <w:marLeft w:val="0"/>
          <w:marRight w:val="0"/>
          <w:marTop w:val="0"/>
          <w:marBottom w:val="0"/>
          <w:divBdr>
            <w:top w:val="none" w:sz="0" w:space="0" w:color="auto"/>
            <w:left w:val="none" w:sz="0" w:space="0" w:color="auto"/>
            <w:bottom w:val="none" w:sz="0" w:space="0" w:color="auto"/>
            <w:right w:val="none" w:sz="0" w:space="0" w:color="auto"/>
          </w:divBdr>
          <w:divsChild>
            <w:div w:id="1346789542">
              <w:marLeft w:val="0"/>
              <w:marRight w:val="0"/>
              <w:marTop w:val="0"/>
              <w:marBottom w:val="0"/>
              <w:divBdr>
                <w:top w:val="none" w:sz="0" w:space="0" w:color="auto"/>
                <w:left w:val="none" w:sz="0" w:space="0" w:color="auto"/>
                <w:bottom w:val="none" w:sz="0" w:space="0" w:color="auto"/>
                <w:right w:val="none" w:sz="0" w:space="0" w:color="auto"/>
              </w:divBdr>
              <w:divsChild>
                <w:div w:id="55288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597278">
      <w:bodyDiv w:val="1"/>
      <w:marLeft w:val="0"/>
      <w:marRight w:val="0"/>
      <w:marTop w:val="0"/>
      <w:marBottom w:val="0"/>
      <w:divBdr>
        <w:top w:val="none" w:sz="0" w:space="0" w:color="auto"/>
        <w:left w:val="none" w:sz="0" w:space="0" w:color="auto"/>
        <w:bottom w:val="none" w:sz="0" w:space="0" w:color="auto"/>
        <w:right w:val="none" w:sz="0" w:space="0" w:color="auto"/>
      </w:divBdr>
      <w:divsChild>
        <w:div w:id="1250387867">
          <w:marLeft w:val="0"/>
          <w:marRight w:val="0"/>
          <w:marTop w:val="0"/>
          <w:marBottom w:val="0"/>
          <w:divBdr>
            <w:top w:val="none" w:sz="0" w:space="0" w:color="auto"/>
            <w:left w:val="none" w:sz="0" w:space="0" w:color="auto"/>
            <w:bottom w:val="none" w:sz="0" w:space="0" w:color="auto"/>
            <w:right w:val="none" w:sz="0" w:space="0" w:color="auto"/>
          </w:divBdr>
          <w:divsChild>
            <w:div w:id="108063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42009">
      <w:bodyDiv w:val="1"/>
      <w:marLeft w:val="0"/>
      <w:marRight w:val="0"/>
      <w:marTop w:val="0"/>
      <w:marBottom w:val="0"/>
      <w:divBdr>
        <w:top w:val="none" w:sz="0" w:space="0" w:color="auto"/>
        <w:left w:val="none" w:sz="0" w:space="0" w:color="auto"/>
        <w:bottom w:val="none" w:sz="0" w:space="0" w:color="auto"/>
        <w:right w:val="none" w:sz="0" w:space="0" w:color="auto"/>
      </w:divBdr>
      <w:divsChild>
        <w:div w:id="1639526031">
          <w:marLeft w:val="0"/>
          <w:marRight w:val="0"/>
          <w:marTop w:val="0"/>
          <w:marBottom w:val="0"/>
          <w:divBdr>
            <w:top w:val="none" w:sz="0" w:space="0" w:color="auto"/>
            <w:left w:val="none" w:sz="0" w:space="0" w:color="auto"/>
            <w:bottom w:val="none" w:sz="0" w:space="0" w:color="auto"/>
            <w:right w:val="none" w:sz="0" w:space="0" w:color="auto"/>
          </w:divBdr>
          <w:divsChild>
            <w:div w:id="1855918237">
              <w:marLeft w:val="0"/>
              <w:marRight w:val="0"/>
              <w:marTop w:val="0"/>
              <w:marBottom w:val="0"/>
              <w:divBdr>
                <w:top w:val="none" w:sz="0" w:space="0" w:color="auto"/>
                <w:left w:val="none" w:sz="0" w:space="0" w:color="auto"/>
                <w:bottom w:val="none" w:sz="0" w:space="0" w:color="auto"/>
                <w:right w:val="none" w:sz="0" w:space="0" w:color="auto"/>
              </w:divBdr>
              <w:divsChild>
                <w:div w:id="59991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81126">
      <w:bodyDiv w:val="1"/>
      <w:marLeft w:val="0"/>
      <w:marRight w:val="0"/>
      <w:marTop w:val="0"/>
      <w:marBottom w:val="0"/>
      <w:divBdr>
        <w:top w:val="none" w:sz="0" w:space="0" w:color="auto"/>
        <w:left w:val="none" w:sz="0" w:space="0" w:color="auto"/>
        <w:bottom w:val="none" w:sz="0" w:space="0" w:color="auto"/>
        <w:right w:val="none" w:sz="0" w:space="0" w:color="auto"/>
      </w:divBdr>
    </w:div>
    <w:div w:id="1254434442">
      <w:bodyDiv w:val="1"/>
      <w:marLeft w:val="0"/>
      <w:marRight w:val="0"/>
      <w:marTop w:val="0"/>
      <w:marBottom w:val="0"/>
      <w:divBdr>
        <w:top w:val="none" w:sz="0" w:space="0" w:color="auto"/>
        <w:left w:val="none" w:sz="0" w:space="0" w:color="auto"/>
        <w:bottom w:val="none" w:sz="0" w:space="0" w:color="auto"/>
        <w:right w:val="none" w:sz="0" w:space="0" w:color="auto"/>
      </w:divBdr>
    </w:div>
    <w:div w:id="1305894077">
      <w:bodyDiv w:val="1"/>
      <w:marLeft w:val="0"/>
      <w:marRight w:val="0"/>
      <w:marTop w:val="0"/>
      <w:marBottom w:val="0"/>
      <w:divBdr>
        <w:top w:val="none" w:sz="0" w:space="0" w:color="auto"/>
        <w:left w:val="none" w:sz="0" w:space="0" w:color="auto"/>
        <w:bottom w:val="none" w:sz="0" w:space="0" w:color="auto"/>
        <w:right w:val="none" w:sz="0" w:space="0" w:color="auto"/>
      </w:divBdr>
      <w:divsChild>
        <w:div w:id="388845846">
          <w:marLeft w:val="0"/>
          <w:marRight w:val="0"/>
          <w:marTop w:val="0"/>
          <w:marBottom w:val="0"/>
          <w:divBdr>
            <w:top w:val="none" w:sz="0" w:space="0" w:color="auto"/>
            <w:left w:val="none" w:sz="0" w:space="0" w:color="auto"/>
            <w:bottom w:val="none" w:sz="0" w:space="0" w:color="auto"/>
            <w:right w:val="none" w:sz="0" w:space="0" w:color="auto"/>
          </w:divBdr>
          <w:divsChild>
            <w:div w:id="953708876">
              <w:marLeft w:val="0"/>
              <w:marRight w:val="0"/>
              <w:marTop w:val="0"/>
              <w:marBottom w:val="0"/>
              <w:divBdr>
                <w:top w:val="none" w:sz="0" w:space="0" w:color="auto"/>
                <w:left w:val="none" w:sz="0" w:space="0" w:color="auto"/>
                <w:bottom w:val="none" w:sz="0" w:space="0" w:color="auto"/>
                <w:right w:val="none" w:sz="0" w:space="0" w:color="auto"/>
              </w:divBdr>
              <w:divsChild>
                <w:div w:id="213571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187214">
      <w:bodyDiv w:val="1"/>
      <w:marLeft w:val="0"/>
      <w:marRight w:val="0"/>
      <w:marTop w:val="0"/>
      <w:marBottom w:val="0"/>
      <w:divBdr>
        <w:top w:val="none" w:sz="0" w:space="0" w:color="auto"/>
        <w:left w:val="none" w:sz="0" w:space="0" w:color="auto"/>
        <w:bottom w:val="none" w:sz="0" w:space="0" w:color="auto"/>
        <w:right w:val="none" w:sz="0" w:space="0" w:color="auto"/>
      </w:divBdr>
      <w:divsChild>
        <w:div w:id="1908876309">
          <w:marLeft w:val="0"/>
          <w:marRight w:val="0"/>
          <w:marTop w:val="0"/>
          <w:marBottom w:val="0"/>
          <w:divBdr>
            <w:top w:val="none" w:sz="0" w:space="0" w:color="auto"/>
            <w:left w:val="none" w:sz="0" w:space="0" w:color="auto"/>
            <w:bottom w:val="none" w:sz="0" w:space="0" w:color="auto"/>
            <w:right w:val="none" w:sz="0" w:space="0" w:color="auto"/>
          </w:divBdr>
          <w:divsChild>
            <w:div w:id="1937244917">
              <w:marLeft w:val="0"/>
              <w:marRight w:val="0"/>
              <w:marTop w:val="0"/>
              <w:marBottom w:val="0"/>
              <w:divBdr>
                <w:top w:val="none" w:sz="0" w:space="0" w:color="auto"/>
                <w:left w:val="none" w:sz="0" w:space="0" w:color="auto"/>
                <w:bottom w:val="none" w:sz="0" w:space="0" w:color="auto"/>
                <w:right w:val="none" w:sz="0" w:space="0" w:color="auto"/>
              </w:divBdr>
              <w:divsChild>
                <w:div w:id="1578199864">
                  <w:marLeft w:val="0"/>
                  <w:marRight w:val="0"/>
                  <w:marTop w:val="0"/>
                  <w:marBottom w:val="0"/>
                  <w:divBdr>
                    <w:top w:val="none" w:sz="0" w:space="0" w:color="auto"/>
                    <w:left w:val="none" w:sz="0" w:space="0" w:color="auto"/>
                    <w:bottom w:val="none" w:sz="0" w:space="0" w:color="auto"/>
                    <w:right w:val="none" w:sz="0" w:space="0" w:color="auto"/>
                  </w:divBdr>
                  <w:divsChild>
                    <w:div w:id="210386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687193">
      <w:bodyDiv w:val="1"/>
      <w:marLeft w:val="0"/>
      <w:marRight w:val="0"/>
      <w:marTop w:val="0"/>
      <w:marBottom w:val="0"/>
      <w:divBdr>
        <w:top w:val="none" w:sz="0" w:space="0" w:color="auto"/>
        <w:left w:val="none" w:sz="0" w:space="0" w:color="auto"/>
        <w:bottom w:val="none" w:sz="0" w:space="0" w:color="auto"/>
        <w:right w:val="none" w:sz="0" w:space="0" w:color="auto"/>
      </w:divBdr>
      <w:divsChild>
        <w:div w:id="927273083">
          <w:marLeft w:val="0"/>
          <w:marRight w:val="0"/>
          <w:marTop w:val="0"/>
          <w:marBottom w:val="0"/>
          <w:divBdr>
            <w:top w:val="none" w:sz="0" w:space="0" w:color="auto"/>
            <w:left w:val="none" w:sz="0" w:space="0" w:color="auto"/>
            <w:bottom w:val="none" w:sz="0" w:space="0" w:color="auto"/>
            <w:right w:val="none" w:sz="0" w:space="0" w:color="auto"/>
          </w:divBdr>
          <w:divsChild>
            <w:div w:id="2140880535">
              <w:marLeft w:val="0"/>
              <w:marRight w:val="0"/>
              <w:marTop w:val="0"/>
              <w:marBottom w:val="0"/>
              <w:divBdr>
                <w:top w:val="none" w:sz="0" w:space="0" w:color="auto"/>
                <w:left w:val="none" w:sz="0" w:space="0" w:color="auto"/>
                <w:bottom w:val="none" w:sz="0" w:space="0" w:color="auto"/>
                <w:right w:val="none" w:sz="0" w:space="0" w:color="auto"/>
              </w:divBdr>
              <w:divsChild>
                <w:div w:id="160669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634894">
      <w:bodyDiv w:val="1"/>
      <w:marLeft w:val="0"/>
      <w:marRight w:val="0"/>
      <w:marTop w:val="0"/>
      <w:marBottom w:val="0"/>
      <w:divBdr>
        <w:top w:val="none" w:sz="0" w:space="0" w:color="auto"/>
        <w:left w:val="none" w:sz="0" w:space="0" w:color="auto"/>
        <w:bottom w:val="none" w:sz="0" w:space="0" w:color="auto"/>
        <w:right w:val="none" w:sz="0" w:space="0" w:color="auto"/>
      </w:divBdr>
      <w:divsChild>
        <w:div w:id="828908162">
          <w:marLeft w:val="0"/>
          <w:marRight w:val="0"/>
          <w:marTop w:val="0"/>
          <w:marBottom w:val="0"/>
          <w:divBdr>
            <w:top w:val="none" w:sz="0" w:space="0" w:color="auto"/>
            <w:left w:val="none" w:sz="0" w:space="0" w:color="auto"/>
            <w:bottom w:val="none" w:sz="0" w:space="0" w:color="auto"/>
            <w:right w:val="none" w:sz="0" w:space="0" w:color="auto"/>
          </w:divBdr>
          <w:divsChild>
            <w:div w:id="1088039266">
              <w:marLeft w:val="0"/>
              <w:marRight w:val="0"/>
              <w:marTop w:val="0"/>
              <w:marBottom w:val="0"/>
              <w:divBdr>
                <w:top w:val="none" w:sz="0" w:space="0" w:color="auto"/>
                <w:left w:val="none" w:sz="0" w:space="0" w:color="auto"/>
                <w:bottom w:val="none" w:sz="0" w:space="0" w:color="auto"/>
                <w:right w:val="none" w:sz="0" w:space="0" w:color="auto"/>
              </w:divBdr>
              <w:divsChild>
                <w:div w:id="16346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762678">
      <w:bodyDiv w:val="1"/>
      <w:marLeft w:val="0"/>
      <w:marRight w:val="0"/>
      <w:marTop w:val="0"/>
      <w:marBottom w:val="0"/>
      <w:divBdr>
        <w:top w:val="none" w:sz="0" w:space="0" w:color="auto"/>
        <w:left w:val="none" w:sz="0" w:space="0" w:color="auto"/>
        <w:bottom w:val="none" w:sz="0" w:space="0" w:color="auto"/>
        <w:right w:val="none" w:sz="0" w:space="0" w:color="auto"/>
      </w:divBdr>
      <w:divsChild>
        <w:div w:id="1328707671">
          <w:marLeft w:val="0"/>
          <w:marRight w:val="0"/>
          <w:marTop w:val="0"/>
          <w:marBottom w:val="0"/>
          <w:divBdr>
            <w:top w:val="none" w:sz="0" w:space="0" w:color="auto"/>
            <w:left w:val="none" w:sz="0" w:space="0" w:color="auto"/>
            <w:bottom w:val="none" w:sz="0" w:space="0" w:color="auto"/>
            <w:right w:val="none" w:sz="0" w:space="0" w:color="auto"/>
          </w:divBdr>
          <w:divsChild>
            <w:div w:id="2129082951">
              <w:marLeft w:val="0"/>
              <w:marRight w:val="0"/>
              <w:marTop w:val="0"/>
              <w:marBottom w:val="0"/>
              <w:divBdr>
                <w:top w:val="none" w:sz="0" w:space="0" w:color="auto"/>
                <w:left w:val="none" w:sz="0" w:space="0" w:color="auto"/>
                <w:bottom w:val="none" w:sz="0" w:space="0" w:color="auto"/>
                <w:right w:val="none" w:sz="0" w:space="0" w:color="auto"/>
              </w:divBdr>
              <w:divsChild>
                <w:div w:id="1231501920">
                  <w:marLeft w:val="0"/>
                  <w:marRight w:val="0"/>
                  <w:marTop w:val="0"/>
                  <w:marBottom w:val="0"/>
                  <w:divBdr>
                    <w:top w:val="none" w:sz="0" w:space="0" w:color="auto"/>
                    <w:left w:val="none" w:sz="0" w:space="0" w:color="auto"/>
                    <w:bottom w:val="none" w:sz="0" w:space="0" w:color="auto"/>
                    <w:right w:val="none" w:sz="0" w:space="0" w:color="auto"/>
                  </w:divBdr>
                  <w:divsChild>
                    <w:div w:id="86182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400074">
      <w:bodyDiv w:val="1"/>
      <w:marLeft w:val="0"/>
      <w:marRight w:val="0"/>
      <w:marTop w:val="0"/>
      <w:marBottom w:val="0"/>
      <w:divBdr>
        <w:top w:val="none" w:sz="0" w:space="0" w:color="auto"/>
        <w:left w:val="none" w:sz="0" w:space="0" w:color="auto"/>
        <w:bottom w:val="none" w:sz="0" w:space="0" w:color="auto"/>
        <w:right w:val="none" w:sz="0" w:space="0" w:color="auto"/>
      </w:divBdr>
      <w:divsChild>
        <w:div w:id="2097166065">
          <w:marLeft w:val="0"/>
          <w:marRight w:val="0"/>
          <w:marTop w:val="0"/>
          <w:marBottom w:val="0"/>
          <w:divBdr>
            <w:top w:val="none" w:sz="0" w:space="0" w:color="auto"/>
            <w:left w:val="none" w:sz="0" w:space="0" w:color="auto"/>
            <w:bottom w:val="none" w:sz="0" w:space="0" w:color="auto"/>
            <w:right w:val="none" w:sz="0" w:space="0" w:color="auto"/>
          </w:divBdr>
          <w:divsChild>
            <w:div w:id="1251238322">
              <w:marLeft w:val="0"/>
              <w:marRight w:val="0"/>
              <w:marTop w:val="0"/>
              <w:marBottom w:val="0"/>
              <w:divBdr>
                <w:top w:val="none" w:sz="0" w:space="0" w:color="auto"/>
                <w:left w:val="none" w:sz="0" w:space="0" w:color="auto"/>
                <w:bottom w:val="none" w:sz="0" w:space="0" w:color="auto"/>
                <w:right w:val="none" w:sz="0" w:space="0" w:color="auto"/>
              </w:divBdr>
              <w:divsChild>
                <w:div w:id="12800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24007">
      <w:bodyDiv w:val="1"/>
      <w:marLeft w:val="0"/>
      <w:marRight w:val="0"/>
      <w:marTop w:val="0"/>
      <w:marBottom w:val="0"/>
      <w:divBdr>
        <w:top w:val="none" w:sz="0" w:space="0" w:color="auto"/>
        <w:left w:val="none" w:sz="0" w:space="0" w:color="auto"/>
        <w:bottom w:val="none" w:sz="0" w:space="0" w:color="auto"/>
        <w:right w:val="none" w:sz="0" w:space="0" w:color="auto"/>
      </w:divBdr>
      <w:divsChild>
        <w:div w:id="1946114607">
          <w:marLeft w:val="0"/>
          <w:marRight w:val="0"/>
          <w:marTop w:val="0"/>
          <w:marBottom w:val="0"/>
          <w:divBdr>
            <w:top w:val="none" w:sz="0" w:space="0" w:color="auto"/>
            <w:left w:val="none" w:sz="0" w:space="0" w:color="auto"/>
            <w:bottom w:val="none" w:sz="0" w:space="0" w:color="auto"/>
            <w:right w:val="none" w:sz="0" w:space="0" w:color="auto"/>
          </w:divBdr>
          <w:divsChild>
            <w:div w:id="203177561">
              <w:marLeft w:val="0"/>
              <w:marRight w:val="0"/>
              <w:marTop w:val="0"/>
              <w:marBottom w:val="0"/>
              <w:divBdr>
                <w:top w:val="none" w:sz="0" w:space="0" w:color="auto"/>
                <w:left w:val="none" w:sz="0" w:space="0" w:color="auto"/>
                <w:bottom w:val="none" w:sz="0" w:space="0" w:color="auto"/>
                <w:right w:val="none" w:sz="0" w:space="0" w:color="auto"/>
              </w:divBdr>
              <w:divsChild>
                <w:div w:id="182958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18281">
      <w:bodyDiv w:val="1"/>
      <w:marLeft w:val="0"/>
      <w:marRight w:val="0"/>
      <w:marTop w:val="0"/>
      <w:marBottom w:val="0"/>
      <w:divBdr>
        <w:top w:val="none" w:sz="0" w:space="0" w:color="auto"/>
        <w:left w:val="none" w:sz="0" w:space="0" w:color="auto"/>
        <w:bottom w:val="none" w:sz="0" w:space="0" w:color="auto"/>
        <w:right w:val="none" w:sz="0" w:space="0" w:color="auto"/>
      </w:divBdr>
      <w:divsChild>
        <w:div w:id="6450046">
          <w:marLeft w:val="0"/>
          <w:marRight w:val="0"/>
          <w:marTop w:val="0"/>
          <w:marBottom w:val="0"/>
          <w:divBdr>
            <w:top w:val="none" w:sz="0" w:space="0" w:color="auto"/>
            <w:left w:val="none" w:sz="0" w:space="0" w:color="auto"/>
            <w:bottom w:val="none" w:sz="0" w:space="0" w:color="auto"/>
            <w:right w:val="none" w:sz="0" w:space="0" w:color="auto"/>
          </w:divBdr>
          <w:divsChild>
            <w:div w:id="1448696638">
              <w:marLeft w:val="0"/>
              <w:marRight w:val="0"/>
              <w:marTop w:val="0"/>
              <w:marBottom w:val="0"/>
              <w:divBdr>
                <w:top w:val="none" w:sz="0" w:space="0" w:color="auto"/>
                <w:left w:val="none" w:sz="0" w:space="0" w:color="auto"/>
                <w:bottom w:val="none" w:sz="0" w:space="0" w:color="auto"/>
                <w:right w:val="none" w:sz="0" w:space="0" w:color="auto"/>
              </w:divBdr>
              <w:divsChild>
                <w:div w:id="46871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325269">
      <w:bodyDiv w:val="1"/>
      <w:marLeft w:val="0"/>
      <w:marRight w:val="0"/>
      <w:marTop w:val="0"/>
      <w:marBottom w:val="0"/>
      <w:divBdr>
        <w:top w:val="none" w:sz="0" w:space="0" w:color="auto"/>
        <w:left w:val="none" w:sz="0" w:space="0" w:color="auto"/>
        <w:bottom w:val="none" w:sz="0" w:space="0" w:color="auto"/>
        <w:right w:val="none" w:sz="0" w:space="0" w:color="auto"/>
      </w:divBdr>
      <w:divsChild>
        <w:div w:id="1525630516">
          <w:marLeft w:val="0"/>
          <w:marRight w:val="0"/>
          <w:marTop w:val="0"/>
          <w:marBottom w:val="0"/>
          <w:divBdr>
            <w:top w:val="none" w:sz="0" w:space="0" w:color="auto"/>
            <w:left w:val="none" w:sz="0" w:space="0" w:color="auto"/>
            <w:bottom w:val="none" w:sz="0" w:space="0" w:color="auto"/>
            <w:right w:val="none" w:sz="0" w:space="0" w:color="auto"/>
          </w:divBdr>
          <w:divsChild>
            <w:div w:id="2066371205">
              <w:marLeft w:val="0"/>
              <w:marRight w:val="0"/>
              <w:marTop w:val="0"/>
              <w:marBottom w:val="0"/>
              <w:divBdr>
                <w:top w:val="none" w:sz="0" w:space="0" w:color="auto"/>
                <w:left w:val="none" w:sz="0" w:space="0" w:color="auto"/>
                <w:bottom w:val="none" w:sz="0" w:space="0" w:color="auto"/>
                <w:right w:val="none" w:sz="0" w:space="0" w:color="auto"/>
              </w:divBdr>
              <w:divsChild>
                <w:div w:id="65491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366936">
      <w:bodyDiv w:val="1"/>
      <w:marLeft w:val="0"/>
      <w:marRight w:val="0"/>
      <w:marTop w:val="0"/>
      <w:marBottom w:val="0"/>
      <w:divBdr>
        <w:top w:val="none" w:sz="0" w:space="0" w:color="auto"/>
        <w:left w:val="none" w:sz="0" w:space="0" w:color="auto"/>
        <w:bottom w:val="none" w:sz="0" w:space="0" w:color="auto"/>
        <w:right w:val="none" w:sz="0" w:space="0" w:color="auto"/>
      </w:divBdr>
    </w:div>
    <w:div w:id="1872376737">
      <w:bodyDiv w:val="1"/>
      <w:marLeft w:val="0"/>
      <w:marRight w:val="0"/>
      <w:marTop w:val="0"/>
      <w:marBottom w:val="0"/>
      <w:divBdr>
        <w:top w:val="none" w:sz="0" w:space="0" w:color="auto"/>
        <w:left w:val="none" w:sz="0" w:space="0" w:color="auto"/>
        <w:bottom w:val="none" w:sz="0" w:space="0" w:color="auto"/>
        <w:right w:val="none" w:sz="0" w:space="0" w:color="auto"/>
      </w:divBdr>
    </w:div>
    <w:div w:id="1920021497">
      <w:bodyDiv w:val="1"/>
      <w:marLeft w:val="0"/>
      <w:marRight w:val="0"/>
      <w:marTop w:val="0"/>
      <w:marBottom w:val="0"/>
      <w:divBdr>
        <w:top w:val="none" w:sz="0" w:space="0" w:color="auto"/>
        <w:left w:val="none" w:sz="0" w:space="0" w:color="auto"/>
        <w:bottom w:val="none" w:sz="0" w:space="0" w:color="auto"/>
        <w:right w:val="none" w:sz="0" w:space="0" w:color="auto"/>
      </w:divBdr>
      <w:divsChild>
        <w:div w:id="218251648">
          <w:marLeft w:val="0"/>
          <w:marRight w:val="0"/>
          <w:marTop w:val="0"/>
          <w:marBottom w:val="0"/>
          <w:divBdr>
            <w:top w:val="none" w:sz="0" w:space="0" w:color="auto"/>
            <w:left w:val="none" w:sz="0" w:space="0" w:color="auto"/>
            <w:bottom w:val="none" w:sz="0" w:space="0" w:color="auto"/>
            <w:right w:val="none" w:sz="0" w:space="0" w:color="auto"/>
          </w:divBdr>
          <w:divsChild>
            <w:div w:id="899244206">
              <w:marLeft w:val="0"/>
              <w:marRight w:val="0"/>
              <w:marTop w:val="0"/>
              <w:marBottom w:val="0"/>
              <w:divBdr>
                <w:top w:val="none" w:sz="0" w:space="0" w:color="auto"/>
                <w:left w:val="none" w:sz="0" w:space="0" w:color="auto"/>
                <w:bottom w:val="none" w:sz="0" w:space="0" w:color="auto"/>
                <w:right w:val="none" w:sz="0" w:space="0" w:color="auto"/>
              </w:divBdr>
              <w:divsChild>
                <w:div w:id="60515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948932">
      <w:bodyDiv w:val="1"/>
      <w:marLeft w:val="0"/>
      <w:marRight w:val="0"/>
      <w:marTop w:val="0"/>
      <w:marBottom w:val="0"/>
      <w:divBdr>
        <w:top w:val="none" w:sz="0" w:space="0" w:color="auto"/>
        <w:left w:val="none" w:sz="0" w:space="0" w:color="auto"/>
        <w:bottom w:val="none" w:sz="0" w:space="0" w:color="auto"/>
        <w:right w:val="none" w:sz="0" w:space="0" w:color="auto"/>
      </w:divBdr>
      <w:divsChild>
        <w:div w:id="1682967459">
          <w:marLeft w:val="0"/>
          <w:marRight w:val="0"/>
          <w:marTop w:val="0"/>
          <w:marBottom w:val="0"/>
          <w:divBdr>
            <w:top w:val="none" w:sz="0" w:space="0" w:color="auto"/>
            <w:left w:val="none" w:sz="0" w:space="0" w:color="auto"/>
            <w:bottom w:val="none" w:sz="0" w:space="0" w:color="auto"/>
            <w:right w:val="none" w:sz="0" w:space="0" w:color="auto"/>
          </w:divBdr>
          <w:divsChild>
            <w:div w:id="114720302">
              <w:marLeft w:val="0"/>
              <w:marRight w:val="0"/>
              <w:marTop w:val="0"/>
              <w:marBottom w:val="0"/>
              <w:divBdr>
                <w:top w:val="none" w:sz="0" w:space="0" w:color="auto"/>
                <w:left w:val="none" w:sz="0" w:space="0" w:color="auto"/>
                <w:bottom w:val="none" w:sz="0" w:space="0" w:color="auto"/>
                <w:right w:val="none" w:sz="0" w:space="0" w:color="auto"/>
              </w:divBdr>
              <w:divsChild>
                <w:div w:id="153847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1819</TotalTime>
  <Pages>8</Pages>
  <Words>471</Words>
  <Characters>2690</Characters>
  <Application>Microsoft Office Word</Application>
  <DocSecurity>0</DocSecurity>
  <Lines>22</Lines>
  <Paragraphs>6</Paragraphs>
  <ScaleCrop>false</ScaleCrop>
  <Company/>
  <LinksUpToDate>false</LinksUpToDate>
  <CharactersWithSpaces>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玲</dc:creator>
  <cp:keywords/>
  <dc:description/>
  <cp:lastModifiedBy>周 玲</cp:lastModifiedBy>
  <cp:revision>164</cp:revision>
  <dcterms:created xsi:type="dcterms:W3CDTF">2020-05-04T04:03:00Z</dcterms:created>
  <dcterms:modified xsi:type="dcterms:W3CDTF">2020-06-12T15:54:00Z</dcterms:modified>
</cp:coreProperties>
</file>