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通用快消品经销商专属问答知识库（20</w:t>
      </w:r>
      <w:r>
        <w:rPr>
          <w:rFonts w:eastAsia="等线" w:ascii="Arial" w:cs="Arial" w:hAnsi="Arial"/>
          <w:b w:val="true"/>
          <w:sz w:val="52"/>
        </w:rPr>
        <w:t>条完整版）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知识库适配全品类快消品经销场景，涵盖加盟准入、合作政策、供货物流、盈利模式、终端运营、售后维权、区域管控、续约解约八大核心板块，适用于招商咨询、新经销商培训、日常客户答疑，内容通用、落地性强，可直接商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一、加盟准入与资质相关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Q1：成为品牌正规经销商需要满足哪些基础条件？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具备合法有效的经营资质，拥有营业执照、固定办公经营场地及基础仓储空间；具备本地市场终端渠道资源，包含商超、便利店、乡镇网点、社群团购、线下零售店等；认可品牌经营理念与经销管理制度，无行业违规、失信经营记录；具备基础周转资金、同城配送能力和市场运营能力，能够配合品牌完成终端铺货、活动落地、市场维护等基础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Q2：做经销商有无首批进货门槛、加盟费及保证金要求？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规品牌合作均无隐形加盟费，合作门槛根据代理等级区分：普通小微经销商支持小额起批，入门门槛低；县级独家经销商有基础首批进货标准，可自愿缴纳区域保证金，用于锁定专属区域保护权益。保证金在合约到期、无违规经营的前提下，可全额无息退还，全程无任何隐藏收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Q3：个人可以做经销商吗，是否必须注册公司？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可先以个体工商户身份合作，适合小微创业、社区铺货、小型渠道配送等轻运营模式；若需申请县级、市级独家代理权，或是对接大型商超、政企采购、连锁渠道等正规对公合作场景，需注册正规商贸公司，具备对公结算、开票资质，满足品牌高阶合作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Q4：如何申请正规经销授权，授权真伪如何核验？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品牌官方招商渠道、区域总代提交合作资质申请，审核通过后可获取纸质+电子双重官方授权证书，证书附带专属唯一授权编码。可通过品牌官方客服、官方平台输入编码核验真伪，正规授权可同步配套产品质检、合规资质文件，保障货源正规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二、合作政策与扶持相关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Q5：新签约经销商有哪些开业扶持政策？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经销商可享受全方位新手扶持：免费提供终端陈列标准、铺货技巧、渠道谈判、门店运营专业培训；配套开业宣传物料、促销赠品、活动方案支持；配备专属对接人员一对一指导，协助开拓本地线下终端、线上社群渠道；新手可享受灵活补货、库存缓冲政策，大幅降低创业初期运营压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Q6：经销商是否有专属区域保护政策？具体规则是什么？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签约正规经销商均可享受对应片区、县域的专属区域保护，品牌实行一区域一授权制度，严禁同一区域多重授权、内部恶意竞争。针对跨区域串货、低价乱价抢客等违规行为，品牌可核查追责、管控违规货源，全力保障本地经销商的独家经营权益和市场秩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Q7：经销商是否有年度销售任务，未完成会有什么影响？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渠道经销商无强制高额业绩任务，仅独家区域代理会约定合理的月度、年度基础购货目标。若长期未完成基础销售指标、不投入人力物力维护市场、拒不配合品牌统一营销政策，品牌有权取消其独家代理权限，情节严重者将终止合作合约，释放对应区域代理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Q8：新品上市有哪些扶持政策，经销商如何联动推广？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常态化更新迭代新品，经销商可享受新品专属低价拿货、阶段性促销补贴政策；总部统一投放品牌宣传流量赋能市场，同时配套完整的新品推广方案、终端动销模板，支持经销商落地门店促销、地推拓客、社群秒杀、团购合作等多种营销活动，快速打开新品市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三、供货、物流与库存相关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Q9：经销商正规拿货渠道是什么，能否厂家直供？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级及以上优质核心经销商，达标后可申请厂家直供合作；县级及小微经销商由区域官方总代理统一供货，所有货源均为品牌正品，品质有保障。严禁通过非正规私下渠道拿货，非正规货源无法享受品牌售后、区域保护、返利扶持等官方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Q10：拿货的运费、发货时效如何规定，是否包运费？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额零散订货运费由经销商自理，统一合作专线物流配送；月度、季度大批量达标进货，可申请品牌运费补贴或免运费政策。常规货品下单后3-5个工作日完成发货，偏远区域5-7个工作日，节假日物流会略有延迟，发货后可全程追踪物流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Q11：产品滞销、临期库存是否支持退换货？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质量问题的常规在售货品，不支持无理由退换货。针对市场正常滞销、临期库存，品牌提供灵活的货品调换政策，可申请同品类等值换货、临期专属促销扶持，最大程度降低库存损耗。若为出厂破损、质量瑕疵、过期等产品问题，可无条件免费退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Q12：产品新旧包装迭代，经销商如何衔接备货？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包装迭代更新属于行业正常现象，新旧包装随机合规发货，产品核心配方、品质、规格、售后标准完全一致。经销商无需大规模清库存，新旧货品可正常同步铺货销售，不影响终端动销、消费者信任及正常经销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四、盈利与价格体系相关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Q13：快消品经销商的整体毛利空间大概是多少？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众快消品类整体盈利稳定，综合毛利率处于行业合理区间，走量刚需品类薄利多销、动销稳定，高端细分单品利润空间更高。依托成熟的市场认知度和用户复购率，兼顾销量与单品利润，盈利稳定、风险低，适合长期深耕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Q14：品牌是否管控终端售价，经销商可以随意定价吗？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实行标准化统一价格体系，明确各级拿货价、终端零售价指导标准。严格禁止经销商低价串货、恶意倾销、高价溢价宰客等乱价行为。违规乱价会被品牌警告、暂停供货，情节严重者扣除保证金、取消经销资格，保障全区域公平有序的盈利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Q15：经销商除了铺货差价，还有哪些增收渠道？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盈利为终端门店铺货差价；额外可拓展多元增收渠道，包括社区团购批量订单、企业员工福利采购、酒店餐饮配套供货、工地商超集中采购等大宗订单；参与品牌月度、季度、年度销量返利活动，达标可领取现金返利、货品补贴、物料奖励；同时可拓展线上零售、同城配送、私域带货等渠道提升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五、售后、运营与解约相关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Q16：销售中出现产品质量问题如何处理？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货品破损、漏液、质量瑕疵、过期等问题，经销商可拍照、视频留存凭证，对接专属区域负责人提交售后申请，核实无误后无条件退换货，相关物流费用、货品损耗由品牌承担。终端消费者的售后投诉、质量问题，可由经销商协助对接品牌官方客服统一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Q17：遇到跨区域串货、恶意抢客如何维权？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串货货品编码、低价销售截图、恶意抢客沟通记录等有效凭证，提交品牌区域负责人核查。品牌会快速核实违规行为，对违规方采取停止供货、行政处罚、清理违规货源等措施，规范市场秩序，保障合作经销商的合法市场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Q18：品牌是否提供免费经销商运营培训？包含哪些内容？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为合作经销商提供常态化免费运营培训，核心内容包含：终端标准化陈列、门店动销技巧、客户维护与客情管理、新渠道开拓、促销活动策划、库存精细化管理、价格体系维护、风险规避等。同步更新最新市场政策、产品知识、行业运营玩法，助力新手快速上手、老经销商提升业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Q19：经销合约周期多久，续约条件是什么？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经销合约周期为1年，合约到期前1个月可主动申请续约。续约无高额门槛，只要合作期间无乱价、串货、违规经营等不良记录，正常完成基础市场维护、无重大业绩空缺，即可免费续约，持续享受区域保护、政策扶持、售后保障等全部合作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Q20：经销商主动终止合作，保证金和库存如何结算？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约到期正常终止合作，全程无违规记录可全额无息退还保证金；剩余合规正品库存，可根据品牌退换货政策，申请等值货品调换或合规清库处理。品牌结算规则透明，无恶意克扣保证金、强制捆绑库存等情况，充分保障经销商合法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2026-07-16T14:30:38Z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{"Label":"1","ContentProducer":"001191110102MACQD9K64010000","ProduceID":"7663133160935590891","ReservedCode1":"","ContentPropagator":"","PropagateID":"","ReservedCode2":""}</vt:lpwstr>
  </property>
</Properties>
</file>