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F0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ind w:left="0"/>
        <w:jc w:val="center"/>
        <w:textAlignment w:val="auto"/>
        <w:outlineLvl w:val="1"/>
        <w:rPr>
          <w:rFonts w:hint="eastAsia" w:ascii="楷体" w:hAnsi="楷体" w:eastAsia="楷体" w:cs="楷体"/>
          <w:b/>
          <w:sz w:val="36"/>
          <w:szCs w:val="36"/>
        </w:rPr>
      </w:pPr>
      <w:r>
        <w:rPr>
          <w:rFonts w:hint="eastAsia" w:ascii="楷体" w:hAnsi="楷体" w:cs="楷体"/>
          <w:b/>
          <w:sz w:val="36"/>
          <w:szCs w:val="36"/>
          <w:lang w:val="en-US" w:eastAsia="zh-CN"/>
        </w:rPr>
        <w:t>附录十五：</w:t>
      </w:r>
      <w:r>
        <w:rPr>
          <w:rFonts w:hint="eastAsia" w:ascii="楷体" w:hAnsi="楷体" w:eastAsia="楷体" w:cs="楷体"/>
          <w:b/>
          <w:sz w:val="36"/>
          <w:szCs w:val="36"/>
        </w:rPr>
        <w:t>美赛D题（运筹学/网络优化类）</w:t>
      </w:r>
      <w:r>
        <w:rPr>
          <w:rFonts w:hint="eastAsia" w:ascii="楷体" w:hAnsi="楷体" w:cs="楷体"/>
          <w:b/>
          <w:sz w:val="36"/>
          <w:szCs w:val="36"/>
          <w:lang w:val="en-US" w:eastAsia="zh-CN"/>
        </w:rPr>
        <w:t>数学建模</w:t>
      </w:r>
      <w:r>
        <w:rPr>
          <w:rFonts w:hint="eastAsia" w:ascii="楷体" w:hAnsi="楷体" w:eastAsia="楷体" w:cs="楷体"/>
          <w:b/>
          <w:sz w:val="36"/>
          <w:szCs w:val="36"/>
        </w:rPr>
        <w:t>论文撰写AI提示词</w:t>
      </w:r>
    </w:p>
    <w:p w14:paraId="19107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z w:val="24"/>
          <w:szCs w:val="24"/>
        </w:rPr>
        <w:t>核心定位：</w:t>
      </w:r>
      <w:r>
        <w:rPr>
          <w:rFonts w:hint="eastAsia" w:ascii="楷体" w:hAnsi="楷体" w:eastAsia="楷体" w:cs="楷体"/>
          <w:sz w:val="24"/>
          <w:szCs w:val="24"/>
        </w:rPr>
        <w:t>以美赛O/F奖评分标准为核心，深度联动D题AI问题求解提示词（含网络建模、运筹优化、路径规划、资源调度及结果验证全流程），引导AI将运筹学/网络优化类建模求解成果精准转化为论文内容，实现“求解逻辑→论文表达”闭环。聚焦网络逻辑严谨性、运筹模型适配性、优化方案可行性，规避“网络拓扑与建模脱节、运筹逻辑与写作割裂、方案落地性验证薄弱”等D题高频扣分点，助力产出一等奖及以上水平论文。</w:t>
      </w:r>
    </w:p>
    <w:p w14:paraId="50496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bCs/>
          <w:color w:val="0000FF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color w:val="0000FF"/>
          <w:sz w:val="24"/>
          <w:szCs w:val="24"/>
        </w:rPr>
        <w:t>先导要求：将基于AI问题求解部分提示词得到的各模块求解内容文档上传。</w:t>
      </w:r>
    </w:p>
    <w:p w14:paraId="738F5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一、前置信息告知（精准适配D题建模成果）</w:t>
      </w:r>
    </w:p>
    <w:p w14:paraId="12A87C0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身份与目标：我是美赛MCM/ICM参赛选手，目标冲击一等奖及以上，已基于D题AI问题求解提示词完成【网络问题拆解、运筹建模、优化求解、多维度验证】全流程，获取完整建模成果。请严格联动求解逻辑与成果，按O奖论文标准撰写全文，确保论文每章节都对应求解环节，不出现内容割裂，凸显D题运筹学/网络优化属性。</w:t>
      </w:r>
    </w:p>
    <w:p w14:paraId="5DC7E25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建模核心成果（联动求解提示词，粘贴内容）：① 按求解提示词输出的各小问运筹/网络模型（如网络拓扑模型、路径优化模型、资源调度模型、整数规划网络模型）及核心公式/约束条件；② 求解工具（Python/Matlab/Lingo/CPLEX等）、关键网络/运筹参数（节点权重、边约束、优化目标系数等，需标注求解提示词中的设定/校准方法）与核心优化结果；③ 按求解提示词完成的模型检验（可行性、最优性、稳定性）方法、数据及结论；④ 求解过程生成的核心图表（网络拓扑图、路径优化示意图、资源调度分布图、优化结果对比图等可视化结果）。</w:t>
      </w:r>
    </w:p>
    <w:p w14:paraId="28E307F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团队适配：□ 需精简版表述（快速整合求解成果） □ 需深度拓展（强化求解逻辑与论文表达的联动），擅长工具：【标注所用软件及核心库，如NetworkX、Gurobi、Matlab运筹工具箱、Lingo优化模块，确保论文附录代码与求解提示词一致】。</w:t>
      </w:r>
    </w:p>
    <w:p w14:paraId="4B1C07B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题目核心与求解联动：【粘贴D题核心场景+约束条件】，明确运筹学/网络优化导向（如物流网络规划、交通路径优化、资源调度分配、网络抗干扰设计），标注求解提示词中重点突出的创新点（如网络拓扑优化、混合运筹模型设计），要求论文创新点章节与求解创新设计完全呼应。</w:t>
      </w:r>
    </w:p>
    <w:p w14:paraId="6E03FA5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开篇三要素（O奖门面，适配D题运筹/网络特质）</w:t>
      </w:r>
    </w:p>
    <w:p w14:paraId="34ED05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请帮我生成一个新的文档，首先生成论文的第一部分内容：包括[论文题目][摘要]和[关键词]三部分内容！</w:t>
      </w:r>
    </w:p>
    <w:p w14:paraId="1658590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论文题目：严格采用“</w:t>
      </w:r>
      <w:bookmarkStart w:id="0" w:name="_GoBack"/>
      <w:r>
        <w:rPr>
          <w:rFonts w:hint="eastAsia" w:ascii="楷体" w:hAnsi="楷体" w:eastAsia="楷体" w:cs="楷体"/>
          <w:sz w:val="24"/>
          <w:szCs w:val="24"/>
        </w:rPr>
        <w:t>基于XXX运筹/网络模型的XXX优化研究”</w:t>
      </w:r>
      <w:bookmarkEnd w:id="0"/>
      <w:r>
        <w:rPr>
          <w:rFonts w:hint="eastAsia" w:ascii="楷体" w:hAnsi="楷体" w:eastAsia="楷体" w:cs="楷体"/>
          <w:sz w:val="24"/>
          <w:szCs w:val="24"/>
        </w:rPr>
        <w:t>格式，精准关联求解提示词中的核心模型（如改进网络拓扑-路径优化模型）与研究对象（如物流网络资源调度、城市交通路径规划），凸显“求解模型+运筹/网络问题”双重关联。</w:t>
      </w:r>
    </w:p>
    <w:p w14:paraId="6258CCC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摘要（800-1000字，单页限制）：按O奖标准优化为“背景→问题→方法（联动求解）→结果（求解产出）→结论”结构，全程呼应求解提示词：① 背景（3-5行，结合运筹/网络领域现状痛点，如“网络拓扑复杂、多约束下资源调度难度大，高效运筹建模对优化方案落地至关重要”）；② 问题（分述各小问核心，对应求解提示词的网络拆解与优化目标逻辑）；③ 方法（明确求解提示词选定的运筹/网络模型、优化算法及创新改进，关联网络运筹机理）；④ 结果（量化求解得到的核心数据，如“优化后路径总成本降低32%，网络抗干扰能力提升25%，满足所有约束条件下方案可行性达100%”）；⑤ 结论（创新点+实践推广价值，呼应求解模型的实际应用价值）。同时提供分段版（每段以“针对问题X”开篇），适配格式优化需求。</w:t>
      </w:r>
    </w:p>
    <w:p w14:paraId="56CE4D3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关键词（3-5个）：包含求解提示词中的核心运筹/网络模型名称（如“网络拓扑模型”“路径优化算法”）、主题词（如“物流网络调度”“交通路径规划”），完全贴合求解逻辑与论文核心。</w:t>
      </w:r>
    </w:p>
    <w:p w14:paraId="24F1120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核心基础章节（逻辑铺垫，强化运筹与网络机理）</w:t>
      </w:r>
    </w:p>
    <w:p w14:paraId="25D95B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然后继续帮我生成论文的第二部分的内容[问题重述][问题分析][模型建设][符号说明]。</w:t>
      </w:r>
    </w:p>
    <w:p w14:paraId="0CD5873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核心逻辑联动说明（新增，衔接求解与写作）：明确论文各章节与D题AI问题求解提示词的对应关系（如“问题分析对应求解提示词的网络问题拆解环节、模型方案对应求解提示词的运筹建模与网络拓扑设计”），确保写作全程锚定求解逻辑，避免偏离D题运筹/网络核心。</w:t>
      </w:r>
    </w:p>
    <w:p w14:paraId="1E70E61E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问题重述（300字左右）：① 用原创语言梳理D题网络/运筹背景、核心优化目标与约束条件（如节点边约束、资源总量限制、路径时效要求），对应求解提示词的网络问题边界设定；② 提炼2-3个子问题，结合运筹学/网络优化领域核心文献深化解读，呼应求解提示词的子问题拆解思路；③ 关联求解提示词的运筹/网络建模框架，铺垫后续章节逻辑，体现对网络机理与运筹优化思路的双重认知。</w:t>
      </w:r>
    </w:p>
    <w:p w14:paraId="51DC92B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问题分析（总-分结构，单页限制）：① 总述（宏观解题思路，完全对应求解提示词的“网络拓扑驱动+运筹优化+方案验证”逻辑）；② 分述（每小问以“问题X分析”开篇，含网络节点边关联、运筹约束矛盾点拆解，步骤拆解完全对标求解提示词的解题步骤，附文字版流程图，标注“网络拓扑梳理→约束条件分析→运筹建模→优化求解→结果验证”逻辑，与求解流程一致）；③ 仅呈现思路，不涉及建模结果，确保与后续模型建立强衔接。</w:t>
      </w:r>
    </w:p>
    <w:p w14:paraId="44DC25A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模型假设（3-5条）：每条需含“内容+运筹/网络依据+对模型影响”，完全贴合求解提示词的假设设定：① 内容（对应求解提示词的运筹/网络建模简化需求，如“假设网络节点无容量限制，忽略节点间微弱干扰对路径优化的影响”）；② 依据（网络规律或实际场景支撑，与求解提示词的假设依据一致，如“经场景分析，节点容量冗余度达40%，干扰影响占比低于2%，可通过后续稳健性分析覆盖”）；③ 影响（如“简化运筹建模复杂度，同时通过约束校验保障结果贴合实际网络场景”），避免与求解假设冲突。</w:t>
      </w:r>
    </w:p>
    <w:p w14:paraId="02C3189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符号说明（三线表格式）：汇总求解提示词中涉及的全局网络/运筹变量、参数（如节点编号、边权重、约束阈值、目标函数系数），明确“符号+含义+取值范围/维度”，与求解过程、运筹/网络模型中的符号完全统一，标注参数的参考标准（如实际网络规范、运筹优化参数标准），确保与求解成果一致。</w:t>
      </w:r>
    </w:p>
    <w:p w14:paraId="3974980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数据处理与实证支撑（D题核心，强化网络数据合规与逻辑严谨）</w:t>
      </w:r>
    </w:p>
    <w:p w14:paraId="474109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然后继续帮我生成论文的第三部分的内容[数据预处理]模块（如有、若未涉及数据预处理该部分可不包括！）数据预处理模块若涉及具体方法，请详细说明该方法基本原理及建模和求解步骤等！</w:t>
      </w:r>
    </w:p>
    <w:p w14:paraId="0D30315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数据预处理（完全联动求解提示词）：结合求解提示词中用到的网络/运筹数据（节点边数据、资源统计数据、约束边界数据等），说明数据清洗、规整、拓扑化转换的具体方法及网络运筹依据，与求解提示词的数据处理流程完全一致（如无效节点边剔除、资源数据量化转换、约束条件标准化处理），输出对应论文段落，附处理后核心网络/运筹数据概况表，标注数据来源（如实际网络统计数据、行业运筹数据集、调研采集数据），确保与求解数据处理成果同源、合规可追溯。</w:t>
      </w:r>
    </w:p>
    <w:p w14:paraId="5F1413F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参数校准与数据补充（对标求解流程）：① 基于网络运筹逻辑与实际场景校准核心参数，完全沿用求解提示词的校准方法（如用场景验证法校准节点权重、用层次分析法确定目标函数权重），说明校准过程与合理性，关联具体网络规律及运筹优化逻辑；② 若数据不足，区分补充类型（必须补充：核心节点边数据、约束边界数据；可选补充：提升模型鲁棒性的辅助网络数据），推荐美赛可落地途径，与求解提示词的数据补充建议一致，撰写数据来源说明，强化实证严谨性。</w:t>
      </w:r>
    </w:p>
    <w:p w14:paraId="290D53A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模型建立与求解（论文核心，转化运筹/网络优化成果）</w:t>
      </w:r>
    </w:p>
    <w:p w14:paraId="6A57A1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然后继续帮我生成论文的第四部分的内容：各小问[模型建立与求解]模块（务必分小问撰写，包括全部小问，各小问均包括以下核心模块，其中内容要丰富详细，核心公式要自动编号）</w:t>
      </w:r>
    </w:p>
    <w:p w14:paraId="1F9D4C73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分小问撰写（每小问含三部分，完全转化求解成果）：模型构建：</w:t>
      </w:r>
      <w:r>
        <w:rPr>
          <w:rFonts w:hint="eastAsia" w:ascii="楷体" w:hAnsi="楷体" w:cs="楷体"/>
          <w:sz w:val="24"/>
          <w:szCs w:val="24"/>
          <w:lang w:val="en-US" w:eastAsia="zh-CN"/>
        </w:rPr>
        <w:t>详细</w:t>
      </w:r>
      <w:r>
        <w:rPr>
          <w:rFonts w:hint="eastAsia" w:ascii="楷体" w:hAnsi="楷体" w:eastAsia="楷体" w:cs="楷体"/>
          <w:sz w:val="24"/>
          <w:szCs w:val="24"/>
        </w:rPr>
        <w:t>说明模型核心网络运筹机理、约束构建步骤，推导核心公式/约束条件（标注与网络逻辑、约束特征及求解提示词的关联，如“式(3)基于网络拓扑优化原理，对应求解提示词的模型构建逻辑，将节点权重与路径约束关联，通过约束优先级排序解决多路径冲突”），公式编号规范（如“(2.3)”表示第2章第3式），参数含义注释清晰，与求解成果完全一致，凸显网络与运筹逻辑关联。</w:t>
      </w:r>
    </w:p>
    <w:p w14:paraId="7D41A706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模型求解：明确求解工具、步骤，整合求解成果：① 关键网络/运筹参数设置依据（参考实际网络约束、运筹优化标准及求解提示词的参数设定逻辑）；② 核心结果（网络优化结论、路径规划方案、资源调度分配结果，文字描述图表核心信息，均来自求解提示词的运算结果，如“优化后核心路径总成本为186，网络节点利用率达92%，满足所有约束条件下调度效率提升32%”）；③ 输出O奖级运筹/网络类图表，均为求解过程生成的可视化结果（网络拓扑图、路径优化示意图、资源调度柱状图、优化结果对比折线图等），满足格式规范：标题精准（含核心网络/运筹变量）、坐标轴标注取值范围/网络意义、图例清晰、图注30-50字（说明核心网络优化结论），契合D题可视化需求与求解成果展示逻辑。</w:t>
      </w:r>
    </w:p>
    <w:p w14:paraId="643D2696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模型检验：结合求解提示词完成的检验结果，说明适配D题的检验方法、步骤与结论，与求解检验逻辑完全统一：① 有效性检验（如约束满足性校验、最优性验证、方案可行性分析，对应求解提示词的有效性检验方案）；② 鲁棒性检验（调整节点权重、改变约束边界、替换同类运筹模型对比，复刻求解提示词的稳健性设计），输出检验结论（如“节点权重波动15%时，优化结果偏差≤4%，约束满足性保持稳定，模型稳健性良好”），论证模型可靠性，附求解生成的检验图表，写入对应段落。</w:t>
      </w:r>
    </w:p>
    <w:p w14:paraId="584E893A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结果分析（三层结构，深化D题O奖论证，联动求解解读）：基础分析：解读求解结果的网络优化意义与运筹决策逻辑，关联D题核心目标（如路径成本最小化、资源利用率最大化），避免纯数值罗列，结合网络运筹机理说明结果合理性；</w:t>
      </w:r>
    </w:p>
    <w:p w14:paraId="613AB44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深层分析：验证结果与网络机理、约束条件及求解逻辑的匹配度，量化灵敏度分析结果（来自求解提示词的灵敏度运算），对比模型优势，呼应求解提示词的模型对比结论；</w:t>
      </w:r>
    </w:p>
    <w:p w14:paraId="11352A0F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问题回应：直接对应D题诉求及求解提示词的解题目标，说明结果如何解决核心运筹/网络问题，体现应用价值（如“优化方案精准给出网络路径与资源调度策略，有效解决多约束下的网络优化难题，可为实际工程应用提供直接参考”），与求解成果的应用意义一致。</w:t>
      </w:r>
    </w:p>
    <w:p w14:paraId="18DE211F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收尾章节（闭环思维，强化网络优化可行性）</w:t>
      </w:r>
    </w:p>
    <w:p w14:paraId="5B88B8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然后继续帮我生成论文的第五部分的内容：[模型评价][模型改进与展望][参考文献][附录]模块！</w:t>
      </w:r>
    </w:p>
    <w:p w14:paraId="147025C7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评价（完全对标求解成果）：优点（3-5条）：从网络创新、约束适配、方案可行性维度，结合求解数据阐述（如“融合多约束网络运筹逻辑，精准突破路径优化瓶颈，对应求解提示词的模型设计，路径总成本降低32%”“通过约束校验验证方案可行性，可直接应用于实际网络场景”），每条均来自求解成果支撑；</w:t>
      </w:r>
    </w:p>
    <w:p w14:paraId="3D6BC62B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缺点（2-3条）：客观说明运筹/网络型问题建模及求解过程的局限（如“未覆盖动态网络的实时调整需求，部分约束条件简化可能影响极端场景适配性”），不泛泛而谈，与求解分析一致。</w:t>
      </w:r>
    </w:p>
    <w:p w14:paraId="3E3B7642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改进与展望：结合求解提示词的模型优化思路，提出具体运筹/网络导向改进方案（如“引入动态网络建模模块，适配节点边实时变化场景，细化极端场景约束条件”），延伸长期研究方向（如“可结合AI算法优化网络拓扑搜索策略，提升复杂多约束场景下的求解效率”），体现思维延展性，契合O奖深度要求。</w:t>
      </w:r>
    </w:p>
    <w:p w14:paraId="0B9F5F0C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参考文献（5-10条）：近5年中外结合，以运筹学、网络优化领域文献为主，含求解提示词中参考的权威机构报告（如网络优化技术白皮书、运筹学研究报告），格式规范（如期刊：作者. 题目[J]. 运筹学学报，年份，卷(期):页码；报告：机构名称. 网络优化技术报告[R]. 发布年份），提升论文学术性与求解逻辑的关联性。</w:t>
      </w:r>
    </w:p>
    <w:p w14:paraId="63B2AF43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附录：整合运筹/网络型问题建模与求解相关材料，含① 完整带注释代码（与求解提示词的代码一致，标注语言版本及网络建模、运筹优化模块）；② 求解过程的中间网络优化结果与处理后数据集概况；③ 补充图表（如约束条件校验图、节点权重灵敏度分析图），排版清晰，便于评审追溯求解全过程。</w:t>
      </w:r>
    </w:p>
    <w:p w14:paraId="422F31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</w:p>
    <w:p w14:paraId="354BF9FB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论文优化与格式规范（D题细节加分）</w:t>
      </w:r>
    </w:p>
    <w:p w14:paraId="103C96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最后帮我对论文初稿完成优化，优化要求如下，使其能达到美赛获奖要求！</w:t>
      </w:r>
    </w:p>
    <w:p w14:paraId="501227D5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全稿优化（强化联动一致性）：① 文字校对（确保运筹与网络术语、模型名称与求解提示词完全统一，如“网络拓扑”“约束满足性”表述统一）；② 逻辑梳理（填补断层，确保章节衔接流畅，数据处理、模型建立、结果分析与求解流程一一对应，无割裂点）；③ 内容精炼（删减冗余，补充公式参数的网络运筹含义及求解逻辑，强化方案可行性论证与求解成果的关联性）。</w:t>
      </w:r>
    </w:p>
    <w:p w14:paraId="219E9FD5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格式统一：① 字体字号规范（默认宋体小四号）；② 图表编号、公式编号统一，网络类图表标注的约束标准依据与求解提示词一致；③ 三线表格式正确，符号前后统一，网络参数取值范围与求解成果一致，数据表述符合运筹/网络问题规范。</w:t>
      </w:r>
    </w:p>
    <w:p w14:paraId="1B062E11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摘要专项优化：二次打磨摘要，重点强化网络优化创新点、求解逻辑与方案可行性的联动表述，确保与求解提示词的核心成果一致，适配O奖评审偏好，提供修改前后对比版。并按以下格式要求重新优化摘要：</w:t>
      </w:r>
    </w:p>
    <w:p w14:paraId="7E6A6C2B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引言 / 背景（4-6 行）：概括研究领域现状、问题重要性（如 “在智能制造背景下，生产调度效率直接影响企业竞争力，传统调度方法难以应对动态订单需求，亟需构建高效优化模型”）。​</w:t>
      </w:r>
    </w:p>
    <w:p w14:paraId="7F95653C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正文部分（分段落）：每段以 “针对问题 X” 开头，每段为一个小问完整的解决方案，均包括一下内容：</w:t>
      </w:r>
    </w:p>
    <w:p w14:paraId="3A0840C2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3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该问题的具体内容（如 “针对问题 1 的产能分配优化”）；</w:t>
      </w:r>
    </w:p>
    <w:p w14:paraId="3EA4435D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3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采用的方法（如 “构建多目标整数规划模型，通过 NSGA-Ⅱ 算法求解”）；</w:t>
      </w:r>
    </w:p>
    <w:p w14:paraId="794471CB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3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核心结果（如 “得到 Pareto 最优解集，其中方案 A 的产能利用率达 92%，成本降低 8%”）。​</w:t>
      </w:r>
    </w:p>
    <w:p w14:paraId="084C0F1C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3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提炼创新点与实践价值，呼应AI提示词的模型应用导向，说明成果对题目领域的参考意义（如“模型为考古学非破坏性检测提供量化工具，可推广至各类历史建筑磨损分析场景”）。</w:t>
      </w:r>
    </w:p>
    <w:p w14:paraId="026B5F26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收尾段落（2-3 行）：总结创新点与应用价值（如 “研究融合了动态调度机制，为多品种小批量生产提供了可推广的优化方案”）。</w:t>
      </w:r>
    </w:p>
    <w:p w14:paraId="485067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(4)亮点强化：针对目标奖项，优化创新点阐述、量化论证，补充题型专属亮点（如O奖强化跨方法融合价值，M奖强化逻辑严谨性）。</w:t>
      </w:r>
    </w:p>
    <w:p w14:paraId="1DA3D7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(5)问题修正：标注口语化、模糊化表述，替换为学术语言；补充缺失的量化指标、图注、参数说明，规避高频扣分点。</w:t>
      </w:r>
    </w:p>
    <w:p w14:paraId="15DB8F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(6)适配调整：根据团队反馈，针对性优化章节内容，确保符合赛程时间与团队能力。</w:t>
      </w:r>
    </w:p>
    <w:p w14:paraId="73B94FD8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DCFE74">
    <w:pPr>
      <w:pStyle w:val="4"/>
    </w:pPr>
    <w:r>
      <w:rPr>
        <w:sz w:val="18"/>
      </w:rPr>
      <w:pict>
        <v:shape id="PowerPlusWaterMarkObject60639" o:spid="_x0000_s2049" o:spt="136" type="#_x0000_t136" style="position:absolute;left:0pt;height:80.5pt;width:378pt;mso-position-horizontal:center;mso-position-horizontal-relative:margin;mso-position-vertical:center;mso-position-vertical-relative:margin;rotation:-2949120f;z-index:-251657216;mso-width-relative:page;mso-height-relative:page;" fillcolor="#C00000" filled="t" stroked="f" coordsize="21600,21600" adj="10800">
          <v:path/>
          <v:fill on="t" opacity="19005f" focussize="0,0"/>
          <v:stroke on="f"/>
          <v:imagedata o:title=""/>
          <o:lock v:ext="edit" aspectratio="t"/>
          <v:textpath on="t" fitshape="t" fitpath="t" trim="t" xscale="f" string="数学建模老哥" style="font-family:华文楷体;font-size:80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82C2A1"/>
    <w:multiLevelType w:val="singleLevel"/>
    <w:tmpl w:val="8C82C2A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8DB7023E"/>
    <w:multiLevelType w:val="singleLevel"/>
    <w:tmpl w:val="8DB7023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A1C04D22"/>
    <w:multiLevelType w:val="singleLevel"/>
    <w:tmpl w:val="A1C04D22"/>
    <w:lvl w:ilvl="0" w:tentative="0">
      <w:start w:val="1"/>
      <w:numFmt w:val="decimalEnclosedCircleChinese"/>
      <w:suff w:val="nothing"/>
      <w:lvlText w:val="%1　"/>
      <w:lvlJc w:val="left"/>
      <w:pPr>
        <w:ind w:left="0" w:firstLine="403"/>
      </w:pPr>
      <w:rPr>
        <w:rFonts w:hint="eastAsia"/>
      </w:rPr>
    </w:lvl>
  </w:abstractNum>
  <w:abstractNum w:abstractNumId="3">
    <w:nsid w:val="A2D883F8"/>
    <w:multiLevelType w:val="singleLevel"/>
    <w:tmpl w:val="A2D883F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B44157AD"/>
    <w:multiLevelType w:val="singleLevel"/>
    <w:tmpl w:val="B44157A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B6187E82"/>
    <w:multiLevelType w:val="singleLevel"/>
    <w:tmpl w:val="B6187E8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B8643013"/>
    <w:multiLevelType w:val="singleLevel"/>
    <w:tmpl w:val="B864301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D4E7762B"/>
    <w:multiLevelType w:val="singleLevel"/>
    <w:tmpl w:val="D4E7762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EC5C13DA"/>
    <w:multiLevelType w:val="singleLevel"/>
    <w:tmpl w:val="EC5C13D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FDFDABE9"/>
    <w:multiLevelType w:val="singleLevel"/>
    <w:tmpl w:val="FDFDABE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0">
    <w:nsid w:val="09EF547C"/>
    <w:multiLevelType w:val="singleLevel"/>
    <w:tmpl w:val="09EF547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2B8CF85C"/>
    <w:multiLevelType w:val="singleLevel"/>
    <w:tmpl w:val="2B8CF85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337D1912"/>
    <w:multiLevelType w:val="singleLevel"/>
    <w:tmpl w:val="337D191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355B73F4"/>
    <w:multiLevelType w:val="singleLevel"/>
    <w:tmpl w:val="355B73F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4">
    <w:nsid w:val="4568964F"/>
    <w:multiLevelType w:val="singleLevel"/>
    <w:tmpl w:val="4568964F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5">
    <w:nsid w:val="523FC952"/>
    <w:multiLevelType w:val="singleLevel"/>
    <w:tmpl w:val="523FC952"/>
    <w:lvl w:ilvl="0" w:tentative="0">
      <w:start w:val="4"/>
      <w:numFmt w:val="chineseCounting"/>
      <w:suff w:val="nothing"/>
      <w:lvlText w:val="%1、"/>
      <w:lvlJc w:val="left"/>
      <w:pPr>
        <w:ind w:left="240" w:leftChars="0" w:firstLine="0" w:firstLineChars="0"/>
      </w:pPr>
      <w:rPr>
        <w:rFonts w:hint="eastAsia"/>
      </w:rPr>
    </w:lvl>
  </w:abstractNum>
  <w:num w:numId="1">
    <w:abstractNumId w:val="8"/>
  </w:num>
  <w:num w:numId="2">
    <w:abstractNumId w:val="9"/>
  </w:num>
  <w:num w:numId="3">
    <w:abstractNumId w:val="0"/>
  </w:num>
  <w:num w:numId="4">
    <w:abstractNumId w:val="14"/>
  </w:num>
  <w:num w:numId="5">
    <w:abstractNumId w:val="10"/>
  </w:num>
  <w:num w:numId="6">
    <w:abstractNumId w:val="7"/>
  </w:num>
  <w:num w:numId="7">
    <w:abstractNumId w:val="4"/>
  </w:num>
  <w:num w:numId="8">
    <w:abstractNumId w:val="13"/>
  </w:num>
  <w:num w:numId="9">
    <w:abstractNumId w:val="3"/>
  </w:num>
  <w:num w:numId="10">
    <w:abstractNumId w:val="15"/>
  </w:num>
  <w:num w:numId="11">
    <w:abstractNumId w:val="6"/>
  </w:num>
  <w:num w:numId="12">
    <w:abstractNumId w:val="1"/>
  </w:num>
  <w:num w:numId="13">
    <w:abstractNumId w:val="5"/>
  </w:num>
  <w:num w:numId="14">
    <w:abstractNumId w:val="11"/>
  </w:num>
  <w:num w:numId="15">
    <w:abstractNumId w:val="12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3063D"/>
    <w:rsid w:val="01883711"/>
    <w:rsid w:val="028F06C1"/>
    <w:rsid w:val="0622059D"/>
    <w:rsid w:val="12962C5A"/>
    <w:rsid w:val="17554358"/>
    <w:rsid w:val="1CD217D6"/>
    <w:rsid w:val="2DBA0995"/>
    <w:rsid w:val="2DF74F76"/>
    <w:rsid w:val="3DA373EB"/>
    <w:rsid w:val="3F34383F"/>
    <w:rsid w:val="48BE0695"/>
    <w:rsid w:val="4A295537"/>
    <w:rsid w:val="5133063D"/>
    <w:rsid w:val="535F1857"/>
    <w:rsid w:val="57917FB7"/>
    <w:rsid w:val="70D35CA6"/>
    <w:rsid w:val="71C965BE"/>
    <w:rsid w:val="71EE54F9"/>
    <w:rsid w:val="731352DC"/>
    <w:rsid w:val="749C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楷体" w:cstheme="minorBidi"/>
      <w:sz w:val="24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left"/>
      <w:outlineLvl w:val="0"/>
    </w:pPr>
    <w:rPr>
      <w:b/>
      <w:kern w:val="44"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5664</Words>
  <Characters>5821</Characters>
  <Lines>0</Lines>
  <Paragraphs>0</Paragraphs>
  <TotalTime>0</TotalTime>
  <ScaleCrop>false</ScaleCrop>
  <LinksUpToDate>false</LinksUpToDate>
  <CharactersWithSpaces>5884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2026-01-19T17:31:00Z</dcterms:created>
  <dc:creator>数学建模老哥团队</dc:creator>
  <cp:lastModifiedBy>数学建模老哥团队</cp:lastModifiedBy>
  <dcterms:modified xsi:type="dcterms:W3CDTF">2026-01-20T14:27:40Z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25B879F5AF8D44D3935E622910BE7E56_13</vt:lpwstr>
  </property>
  <property fmtid="{D5CDD505-2E9C-101B-9397-08002B2CF9AE}" pid="4" name="KSOTemplateDocerSaveRecord">
    <vt:lpwstr>eyJoZGlkIjoiYzg5NDExNGNiZTI1NTFhNmRjOTkzOWY4ZjdmZDNhMGUiLCJ1c2VySWQiOiIyNzg5NDI3MjYifQ==</vt:lpwstr>
  </property>
</Properties>
</file>