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header-n2">
        <w:r>
          <w:rPr>
            <w:rStyle w:val="Hyperlink"/>
          </w:rPr>
          <w:t xml:space="preserve">介绍</w:t>
        </w:r>
      </w:hyperlink>
      <w:r>
        <w:br/>
      </w:r>
      <w:r>
        <w:t xml:space="preserve">	</w:t>
      </w:r>
      <w:hyperlink w:anchor="header-n17">
        <w:r>
          <w:rPr>
            <w:rStyle w:val="Hyperlink"/>
          </w:rPr>
          <w:t xml:space="preserve">基本示例</w:t>
        </w:r>
      </w:hyperlink>
      <w:r>
        <w:br/>
      </w:r>
      <w:r>
        <w:t xml:space="preserve">	</w:t>
      </w:r>
      <w:hyperlink w:anchor="header-n25">
        <w:r>
          <w:rPr>
            <w:rStyle w:val="Hyperlink"/>
          </w:rPr>
          <w:t xml:space="preserve">小总结</w:t>
        </w:r>
      </w:hyperlink>
      <w:r>
        <w:br/>
      </w:r>
      <w:r>
        <w:t xml:space="preserve">		</w:t>
      </w:r>
      <w:hyperlink w:anchor="header-n26">
        <w:r>
          <w:rPr>
            <w:rStyle w:val="Hyperlink"/>
          </w:rPr>
          <w:t xml:space="preserve">寻找堆分配函数</w:t>
        </w:r>
      </w:hyperlink>
      <w:r>
        <w:br/>
      </w:r>
      <w:r>
        <w:t xml:space="preserve">		</w:t>
      </w:r>
      <w:hyperlink w:anchor="header-n29">
        <w:r>
          <w:rPr>
            <w:rStyle w:val="Hyperlink"/>
          </w:rPr>
          <w:t xml:space="preserve">寻找危险函数</w:t>
        </w:r>
      </w:hyperlink>
      <w:r>
        <w:br/>
      </w:r>
      <w:r>
        <w:t xml:space="preserve">		</w:t>
      </w:r>
      <w:hyperlink w:anchor="header-n32">
        <w:r>
          <w:rPr>
            <w:rStyle w:val="Hyperlink"/>
          </w:rPr>
          <w:t xml:space="preserve">确定填充长度</w:t>
        </w:r>
      </w:hyperlink>
    </w:p>
    <w:bookmarkEnd w:id="20"/>
    <w:bookmarkStart w:id="21" w:name="header-n2"/>
    <w:p>
      <w:pPr>
        <w:pStyle w:val="Heading2"/>
      </w:pPr>
      <w:r>
        <w:t xml:space="preserve">介绍</w:t>
      </w:r>
    </w:p>
    <w:p>
      <w:pPr>
        <w:pStyle w:val="FirstParagraph"/>
      </w:pPr>
      <w:r>
        <w:t xml:space="preserve"> </w:t>
      </w:r>
      <w:r>
        <w:t xml:space="preserve">堆溢出是指程序向某个堆块中写入的字节数超过了堆块本身可用的字节数，因而导致了数据的溢出，并覆盖到了</w:t>
      </w:r>
      <w:r>
        <w:rPr>
          <w:b/>
        </w:rPr>
        <w:t xml:space="preserve">物理相邻</w:t>
      </w:r>
      <w:r>
        <w:t xml:space="preserve">的高地址的下一个堆块。</w:t>
      </w:r>
    </w:p>
    <w:p>
      <w:pPr>
        <w:pStyle w:val="BodyText"/>
      </w:pPr>
      <w:r>
        <w:t xml:space="preserve"> </w:t>
      </w:r>
      <w:r>
        <w:t xml:space="preserve">so，堆溢出漏洞发生的前提：</w:t>
      </w:r>
    </w:p>
    <w:p>
      <w:pPr>
        <w:numPr>
          <w:ilvl w:val="0"/>
          <w:numId w:val="1001"/>
        </w:numPr>
      </w:pPr>
      <w:r>
        <w:t xml:space="preserve">写入的数据写到了堆上</w:t>
      </w:r>
    </w:p>
    <w:p>
      <w:pPr>
        <w:numPr>
          <w:ilvl w:val="0"/>
          <w:numId w:val="1001"/>
        </w:numPr>
      </w:pPr>
      <w:r>
        <w:t xml:space="preserve">写入数据的大小没有被控制</w:t>
      </w:r>
    </w:p>
    <w:p>
      <w:pPr>
        <w:pStyle w:val="FirstParagraph"/>
      </w:pPr>
      <w:r>
        <w:t xml:space="preserve">堆溢出是一种特定的缓冲区溢出（还有栈溢出，bss段溢出等）。但是堆溢出并不会像栈溢出那样覆盖ret地址进而控制程序执行流。一般来说，利用堆溢出的策略：</w:t>
      </w:r>
    </w:p>
    <w:p>
      <w:pPr>
        <w:numPr>
          <w:ilvl w:val="0"/>
          <w:numId w:val="1002"/>
        </w:numPr>
      </w:pPr>
      <w:r>
        <w:t xml:space="preserve">覆盖</w:t>
      </w:r>
      <w:r>
        <w:rPr>
          <w:b/>
        </w:rPr>
        <w:t xml:space="preserve">物理相邻</w:t>
      </w:r>
      <w:r>
        <w:t xml:space="preserve">的下一个chunk的内容</w:t>
      </w:r>
    </w:p>
    <w:p>
      <w:pPr>
        <w:numPr>
          <w:ilvl w:val="0"/>
          <w:numId w:val="1002"/>
        </w:numPr>
      </w:pPr>
      <w:r>
        <w:t xml:space="preserve">利用堆中的机制（如unlink等）来实现任意地址写入（write-anything-anwhere），或控制堆块中的内容等效果，从而控制程序的执行流。</w:t>
      </w:r>
    </w:p>
    <w:p>
      <w:pPr>
        <w:pStyle w:val="FirstParagraph"/>
      </w:pPr>
    </w:p>
    <w:bookmarkEnd w:id="21"/>
    <w:bookmarkStart w:id="22" w:name="header-n17"/>
    <w:p>
      <w:pPr>
        <w:pStyle w:val="Heading2"/>
      </w:pPr>
      <w:r>
        <w:t xml:space="preserve">基本示例</w:t>
      </w:r>
    </w:p>
    <w:p>
      <w:pPr>
        <w:pStyle w:val="FirstParagraph"/>
      </w:pPr>
      <w:r>
        <w:t xml:space="preserve">例子：</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w:t>
      </w:r>
      <w:r>
        <w:rPr>
          <w:rStyle w:val="DataTypeTok"/>
        </w:rPr>
        <w:t xml:space="preserve">char</w:t>
      </w:r>
      <w:r>
        <w:rPr>
          <w:rStyle w:val="NormalTok"/>
        </w:rPr>
        <w:t xml:space="preserve"> *chunk1,*chunk2;</w:t>
      </w:r>
      <w:r>
        <w:br/>
      </w:r>
      <w:r>
        <w:rPr>
          <w:rStyle w:val="NormalTok"/>
        </w:rPr>
        <w:t xml:space="preserve">  chunk1 = malloc(</w:t>
      </w:r>
      <w:r>
        <w:rPr>
          <w:rStyle w:val="DecValTok"/>
        </w:rPr>
        <w:t xml:space="preserve">24</w:t>
      </w:r>
      <w:r>
        <w:rPr>
          <w:rStyle w:val="NormalTok"/>
        </w:rPr>
        <w:t xml:space="preserve">);</w:t>
      </w:r>
      <w:r>
        <w:br/>
      </w:r>
      <w:r>
        <w:rPr>
          <w:rStyle w:val="NormalTok"/>
        </w:rPr>
        <w:t xml:space="preserve">  chunk2 = malloc(</w:t>
      </w:r>
      <w:r>
        <w:rPr>
          <w:rStyle w:val="DecValTok"/>
        </w:rPr>
        <w:t xml:space="preserve">24</w:t>
      </w:r>
      <w:r>
        <w:rPr>
          <w:rStyle w:val="NormalTok"/>
        </w:rPr>
        <w:t xml:space="preserve">);</w:t>
      </w:r>
      <w:r>
        <w:br/>
      </w:r>
      <w:r>
        <w:rPr>
          <w:rStyle w:val="NormalTok"/>
        </w:rPr>
        <w:t xml:space="preserve">  puts(</w:t>
      </w:r>
      <w:r>
        <w:rPr>
          <w:rStyle w:val="StringTok"/>
        </w:rPr>
        <w:t xml:space="preserve">"Get input:"</w:t>
      </w:r>
      <w:r>
        <w:rPr>
          <w:rStyle w:val="NormalTok"/>
        </w:rPr>
        <w:t xml:space="preserve">);</w:t>
      </w:r>
      <w:r>
        <w:br/>
      </w:r>
      <w:r>
        <w:rPr>
          <w:rStyle w:val="NormalTok"/>
        </w:rPr>
        <w:t xml:space="preserve">  gets(chunk);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写入：AAAAAAAABBBBBBBBAAAAAAAA</w:t>
      </w:r>
    </w:p>
    <w:p>
      <w:pPr>
        <w:pStyle w:val="SourceCode"/>
      </w:pPr>
      <w:r>
        <w:rPr>
          <w:rStyle w:val="VerbatimChar"/>
        </w:rPr>
        <w:t xml:space="preserve">pwndbg&gt; x/32gx 0x56558150</w:t>
      </w:r>
      <w:r>
        <w:br/>
      </w:r>
      <w:r>
        <w:rPr>
          <w:rStyle w:val="VerbatimChar"/>
        </w:rPr>
        <w:t xml:space="preserve">0x56558150:	0x0000000000000000	0x0000002100000000 &lt;= chunk1</w:t>
      </w:r>
      <w:r>
        <w:br/>
      </w:r>
      <w:r>
        <w:rPr>
          <w:rStyle w:val="VerbatimChar"/>
        </w:rPr>
        <w:t xml:space="preserve">0x56558160:	0x4141414141414141	0x4242424242424242</w:t>
      </w:r>
      <w:r>
        <w:br/>
      </w:r>
      <w:r>
        <w:rPr>
          <w:rStyle w:val="VerbatimChar"/>
        </w:rPr>
        <w:t xml:space="preserve">0x56558170:	0x4141414141414141	0x0000002100000000 &lt;= chunk2</w:t>
      </w:r>
      <w:r>
        <w:br/>
      </w:r>
      <w:r>
        <w:rPr>
          <w:rStyle w:val="VerbatimChar"/>
        </w:rPr>
        <w:t xml:space="preserve">0x56558180:	0x0000000000000000	0x0000000000000000</w:t>
      </w:r>
      <w:r>
        <w:br/>
      </w:r>
      <w:r>
        <w:rPr>
          <w:rStyle w:val="VerbatimChar"/>
        </w:rPr>
        <w:t xml:space="preserve">0x56558190:	0x0000000000000000	0x0000041100000000 &lt;=other</w:t>
      </w:r>
    </w:p>
    <w:p>
      <w:pPr>
        <w:pStyle w:val="FirstParagraph"/>
      </w:pPr>
      <w:r>
        <w:t xml:space="preserve">如果输入字符串过长，会覆盖下一个chunk，比如：</w:t>
      </w:r>
    </w:p>
    <w:p>
      <w:pPr>
        <w:pStyle w:val="SourceCode"/>
      </w:pPr>
      <w:r>
        <w:rPr>
          <w:rStyle w:val="VerbatimChar"/>
        </w:rPr>
        <w:t xml:space="preserve">pwndbg&gt; x/32gx 0x56558150</w:t>
      </w:r>
      <w:r>
        <w:br/>
      </w:r>
      <w:r>
        <w:rPr>
          <w:rStyle w:val="VerbatimChar"/>
        </w:rPr>
        <w:t xml:space="preserve">0x56558150:	0x0000000000000000	0x0000002100000000 &lt;= chunk1</w:t>
      </w:r>
      <w:r>
        <w:br/>
      </w:r>
      <w:r>
        <w:rPr>
          <w:rStyle w:val="VerbatimChar"/>
        </w:rPr>
        <w:t xml:space="preserve">0x56558160:	0x4141414141414141	0x4242424242424242</w:t>
      </w:r>
      <w:r>
        <w:br/>
      </w:r>
      <w:r>
        <w:rPr>
          <w:rStyle w:val="VerbatimChar"/>
        </w:rPr>
        <w:t xml:space="preserve">0x56558170:	0x4141414141414141	0x4242424242424242 &lt;= chunk2</w:t>
      </w:r>
      <w:r>
        <w:br/>
      </w:r>
      <w:r>
        <w:rPr>
          <w:rStyle w:val="VerbatimChar"/>
        </w:rPr>
        <w:t xml:space="preserve">0x56558180:	0x0000000000000000	0x0000000000000000</w:t>
      </w:r>
      <w:r>
        <w:br/>
      </w:r>
      <w:r>
        <w:rPr>
          <w:rStyle w:val="VerbatimChar"/>
        </w:rPr>
        <w:t xml:space="preserve">0x56558190:	0x0000000000000000	0x0000041100000000 &lt;=other</w:t>
      </w:r>
    </w:p>
    <w:p>
      <w:pPr>
        <w:pStyle w:val="FirstParagraph"/>
      </w:pPr>
    </w:p>
    <w:bookmarkEnd w:id="22"/>
    <w:bookmarkStart w:id="26" w:name="header-n25"/>
    <w:p>
      <w:pPr>
        <w:pStyle w:val="Heading2"/>
      </w:pPr>
      <w:r>
        <w:t xml:space="preserve">小总结</w:t>
      </w:r>
    </w:p>
    <w:p>
      <w:pPr>
        <w:pStyle w:val="FirstParagraph"/>
      </w:pPr>
      <w:r>
        <w:t xml:space="preserve">比较重要的几个步骤</w:t>
      </w:r>
    </w:p>
    <w:bookmarkStart w:id="23" w:name="header-n26"/>
    <w:p>
      <w:pPr>
        <w:pStyle w:val="Heading3"/>
      </w:pPr>
      <w:r>
        <w:t xml:space="preserve">寻找堆分配函数</w:t>
      </w:r>
    </w:p>
    <w:p>
      <w:pPr>
        <w:pStyle w:val="FirstParagraph"/>
      </w:pPr>
      <w:r>
        <w:t xml:space="preserve">通常堆是通过调用glibc的malloc函数进行分配的，某些情况会使用calloc来分配。</w:t>
      </w:r>
    </w:p>
    <w:p>
      <w:pPr>
        <w:pStyle w:val="BodyText"/>
      </w:pPr>
      <w:r>
        <w:t xml:space="preserve">malloc与calloc区别：calloc在分配后回自动清空。</w:t>
      </w:r>
    </w:p>
    <w:p>
      <w:pPr>
        <w:pStyle w:val="SourceCode"/>
      </w:pPr>
      <w:r>
        <w:rPr>
          <w:rStyle w:val="NormalTok"/>
        </w:rPr>
        <w:t xml:space="preserve">calloc(</w:t>
      </w:r>
      <w:r>
        <w:rPr>
          <w:rStyle w:val="BaseNTok"/>
        </w:rPr>
        <w:t xml:space="preserve">0x20</w:t>
      </w:r>
      <w:r>
        <w:rPr>
          <w:rStyle w:val="NormalTok"/>
        </w:rPr>
        <w:t xml:space="preserve">);</w:t>
      </w:r>
      <w:r>
        <w:br/>
      </w:r>
      <w:r>
        <w:rPr>
          <w:rStyle w:val="CommentTok"/>
        </w:rPr>
        <w:t xml:space="preserve">//等价于</w:t>
      </w:r>
      <w:r>
        <w:br/>
      </w:r>
      <w:r>
        <w:rPr>
          <w:rStyle w:val="NormalTok"/>
        </w:rPr>
        <w:t xml:space="preserve">ptr = malloc(</w:t>
      </w:r>
      <w:r>
        <w:rPr>
          <w:rStyle w:val="BaseNTok"/>
        </w:rPr>
        <w:t xml:space="preserve">0x20</w:t>
      </w:r>
      <w:r>
        <w:rPr>
          <w:rStyle w:val="NormalTok"/>
        </w:rPr>
        <w:t xml:space="preserve">);</w:t>
      </w:r>
      <w:r>
        <w:br/>
      </w:r>
      <w:r>
        <w:rPr>
          <w:rStyle w:val="NormalTok"/>
        </w:rPr>
        <w:t xml:space="preserve">memset(ptr,</w:t>
      </w:r>
      <w:r>
        <w:rPr>
          <w:rStyle w:val="DecValTok"/>
        </w:rPr>
        <w:t xml:space="preserve">0</w:t>
      </w:r>
      <w:r>
        <w:rPr>
          <w:rStyle w:val="NormalTok"/>
        </w:rPr>
        <w:t xml:space="preserve">,</w:t>
      </w:r>
      <w:r>
        <w:rPr>
          <w:rStyle w:val="BaseNTok"/>
        </w:rPr>
        <w:t xml:space="preserve">0x20</w:t>
      </w:r>
      <w:r>
        <w:rPr>
          <w:rStyle w:val="NormalTok"/>
        </w:rPr>
        <w:t xml:space="preserve">);</w:t>
      </w:r>
    </w:p>
    <w:p>
      <w:pPr>
        <w:pStyle w:val="FirstParagraph"/>
      </w:pPr>
      <w:r>
        <w:t xml:space="preserve">此外，还有一种是由realloc进行分配的，realloc函数可以同时具备malloc和free两个函数的功能。</w:t>
      </w:r>
    </w:p>
    <w:p>
      <w:pPr>
        <w:pStyle w:val="SourceCode"/>
      </w:pPr>
      <w:r>
        <w:rPr>
          <w:rStyle w:val="PreprocessorTok"/>
        </w:rPr>
        <w:t xml:space="preserve">#include</w:t>
      </w:r>
      <w:r>
        <w:rPr>
          <w:rStyle w:val="ImportTok"/>
        </w:rPr>
        <w:t xml:space="preserve">&lt;stdio.h&gt;</w:t>
      </w:r>
      <w:r>
        <w:rPr>
          <w:rStyle w:val="Preprocessor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w:t>
      </w:r>
      <w:r>
        <w:rPr>
          <w:rStyle w:val="DataTypeTok"/>
        </w:rPr>
        <w:t xml:space="preserve">char</w:t>
      </w:r>
      <w:r>
        <w:rPr>
          <w:rStyle w:val="NormalTok"/>
        </w:rPr>
        <w:t xml:space="preserve"> *chunk,*chunk1;</w:t>
      </w:r>
      <w:r>
        <w:br/>
      </w:r>
      <w:r>
        <w:rPr>
          <w:rStyle w:val="NormalTok"/>
        </w:rPr>
        <w:t xml:space="preserve">	chunk = malloc(</w:t>
      </w:r>
      <w:r>
        <w:rPr>
          <w:rStyle w:val="DecValTok"/>
        </w:rPr>
        <w:t xml:space="preserve">16</w:t>
      </w:r>
      <w:r>
        <w:rPr>
          <w:rStyle w:val="NormalTok"/>
        </w:rPr>
        <w:t xml:space="preserve">);</w:t>
      </w:r>
      <w:r>
        <w:br/>
      </w:r>
      <w:r>
        <w:rPr>
          <w:rStyle w:val="NormalTok"/>
        </w:rPr>
        <w:t xml:space="preserve">	chunk1 = realloc(chunk,</w:t>
      </w:r>
      <w:r>
        <w:rPr>
          <w:rStyle w:val="DecValTok"/>
        </w:rPr>
        <w:t xml:space="preserve">32</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w:t>
      </w:r>
    </w:p>
    <w:p>
      <w:pPr>
        <w:pStyle w:val="FirstParagraph"/>
      </w:pPr>
      <w:r>
        <w:t xml:space="preserve">realloc内部会根据不同的情况进行不同的操作：</w:t>
      </w:r>
    </w:p>
    <w:p>
      <w:pPr>
        <w:numPr>
          <w:ilvl w:val="0"/>
          <w:numId w:val="1003"/>
        </w:numPr>
      </w:pPr>
      <w:r>
        <w:t xml:space="preserve">当realloc(ptr,size)的size不等于ptr的size时：</w:t>
      </w:r>
    </w:p>
    <w:p>
      <w:pPr>
        <w:numPr>
          <w:ilvl w:val="1"/>
          <w:numId w:val="1004"/>
        </w:numPr>
      </w:pPr>
      <w:r>
        <w:t xml:space="preserve">如果申请的size&gt;原来的size：</w:t>
      </w:r>
    </w:p>
    <w:p>
      <w:pPr>
        <w:numPr>
          <w:ilvl w:val="2"/>
          <w:numId w:val="1005"/>
        </w:numPr>
      </w:pPr>
      <w:r>
        <w:t xml:space="preserve">如果chunk与top chunk相邻，直接扩展这个chunk到新的size大小</w:t>
      </w:r>
    </w:p>
    <w:p>
      <w:pPr>
        <w:numPr>
          <w:ilvl w:val="2"/>
          <w:numId w:val="1005"/>
        </w:numPr>
      </w:pPr>
      <w:r>
        <w:t xml:space="preserve">如果chunk与top chunk不相邻，相当于free(ptr)，malloc(new_size)</w:t>
      </w:r>
    </w:p>
    <w:p>
      <w:pPr>
        <w:numPr>
          <w:ilvl w:val="1"/>
          <w:numId w:val="1004"/>
        </w:numPr>
      </w:pPr>
      <w:r>
        <w:t xml:space="preserve">如果申请的size&lt;原来的size：</w:t>
      </w:r>
    </w:p>
    <w:p>
      <w:pPr>
        <w:numPr>
          <w:ilvl w:val="2"/>
          <w:numId w:val="1006"/>
        </w:numPr>
      </w:pPr>
      <w:r>
        <w:t xml:space="preserve">如果相差不足以容下一个最小的chunk（64位下为32字节，32位下为16字节），则保持不变</w:t>
      </w:r>
    </w:p>
    <w:p>
      <w:pPr>
        <w:numPr>
          <w:ilvl w:val="2"/>
          <w:numId w:val="1006"/>
        </w:numPr>
      </w:pPr>
      <w:r>
        <w:t xml:space="preserve">如果相差可以容下一个最小chunk，则切割原chunk为两部分，free掉后一部分。</w:t>
      </w:r>
    </w:p>
    <w:p>
      <w:pPr>
        <w:numPr>
          <w:ilvl w:val="0"/>
          <w:numId w:val="1003"/>
        </w:numPr>
      </w:pPr>
      <w:r>
        <w:t xml:space="preserve">当realloc(otr,size)的size==0时，相当于free(ptr)</w:t>
      </w:r>
    </w:p>
    <w:p>
      <w:pPr>
        <w:numPr>
          <w:ilvl w:val="0"/>
          <w:numId w:val="1003"/>
        </w:numPr>
      </w:pPr>
      <w:r>
        <w:t xml:space="preserve">当realloc(otr,size)的size==ptr的size时，不进行任何操作</w:t>
      </w:r>
    </w:p>
    <w:bookmarkEnd w:id="23"/>
    <w:bookmarkStart w:id="24" w:name="header-n29"/>
    <w:p>
      <w:pPr>
        <w:pStyle w:val="Heading3"/>
      </w:pPr>
      <w:r>
        <w:t xml:space="preserve">寻找危险函数</w:t>
      </w:r>
    </w:p>
    <w:p>
      <w:pPr>
        <w:pStyle w:val="FirstParagraph"/>
      </w:pPr>
      <w:r>
        <w:t xml:space="preserve">常见危险函数：</w:t>
      </w:r>
    </w:p>
    <w:p>
      <w:pPr>
        <w:numPr>
          <w:ilvl w:val="0"/>
          <w:numId w:val="1007"/>
        </w:numPr>
      </w:pPr>
      <w:r>
        <w:t xml:space="preserve">INPUT：</w:t>
      </w:r>
    </w:p>
    <w:p>
      <w:pPr>
        <w:numPr>
          <w:ilvl w:val="1"/>
          <w:numId w:val="1008"/>
        </w:numPr>
      </w:pPr>
      <w:r>
        <w:t xml:space="preserve">gets：直接读取一行，忽略</w:t>
      </w:r>
      <w:r>
        <w:rPr>
          <w:rStyle w:val="VerbatimChar"/>
        </w:rPr>
        <w:t xml:space="preserve">\x00</w:t>
      </w:r>
    </w:p>
    <w:p>
      <w:pPr>
        <w:numPr>
          <w:ilvl w:val="1"/>
          <w:numId w:val="1008"/>
        </w:numPr>
      </w:pPr>
      <w:r>
        <w:t xml:space="preserve">scanf</w:t>
      </w:r>
    </w:p>
    <w:p>
      <w:pPr>
        <w:numPr>
          <w:ilvl w:val="1"/>
          <w:numId w:val="1008"/>
        </w:numPr>
      </w:pPr>
      <w:r>
        <w:t xml:space="preserve">vscanf</w:t>
      </w:r>
    </w:p>
    <w:p>
      <w:pPr>
        <w:numPr>
          <w:ilvl w:val="0"/>
          <w:numId w:val="1007"/>
        </w:numPr>
      </w:pPr>
      <w:r>
        <w:t xml:space="preserve">OUTPUT：</w:t>
      </w:r>
    </w:p>
    <w:p>
      <w:pPr>
        <w:numPr>
          <w:ilvl w:val="1"/>
          <w:numId w:val="1009"/>
        </w:numPr>
      </w:pPr>
      <w:r>
        <w:t xml:space="preserve">sprintf</w:t>
      </w:r>
    </w:p>
    <w:p>
      <w:pPr>
        <w:numPr>
          <w:ilvl w:val="0"/>
          <w:numId w:val="1007"/>
        </w:numPr>
      </w:pPr>
      <w:r>
        <w:t xml:space="preserve">String:</w:t>
      </w:r>
    </w:p>
    <w:p>
      <w:pPr>
        <w:numPr>
          <w:ilvl w:val="1"/>
          <w:numId w:val="1010"/>
        </w:numPr>
      </w:pPr>
      <w:r>
        <w:t xml:space="preserve">strcpy：字符串复制，遇到</w:t>
      </w:r>
      <w:r>
        <w:rPr>
          <w:rStyle w:val="VerbatimChar"/>
        </w:rPr>
        <w:t xml:space="preserve">\x00</w:t>
      </w:r>
      <w:r>
        <w:t xml:space="preserve">停止</w:t>
      </w:r>
    </w:p>
    <w:p>
      <w:pPr>
        <w:numPr>
          <w:ilvl w:val="1"/>
          <w:numId w:val="1010"/>
        </w:numPr>
      </w:pPr>
      <w:r>
        <w:t xml:space="preserve">strcat：字符串拼接，遇到</w:t>
      </w:r>
      <w:r>
        <w:rPr>
          <w:rStyle w:val="VerbatimChar"/>
        </w:rPr>
        <w:t xml:space="preserve">\x00</w:t>
      </w:r>
      <w:r>
        <w:t xml:space="preserve">停止</w:t>
      </w:r>
    </w:p>
    <w:p>
      <w:pPr>
        <w:numPr>
          <w:ilvl w:val="1"/>
          <w:numId w:val="1010"/>
        </w:numPr>
      </w:pPr>
      <w:r>
        <w:t xml:space="preserve">bcopy</w:t>
      </w:r>
    </w:p>
    <w:bookmarkEnd w:id="24"/>
    <w:bookmarkStart w:id="25" w:name="header-n32"/>
    <w:p>
      <w:pPr>
        <w:pStyle w:val="Heading3"/>
      </w:pPr>
      <w:r>
        <w:t xml:space="preserve">确定填充长度</w:t>
      </w:r>
    </w:p>
    <w:p>
      <w:pPr>
        <w:pStyle w:val="FirstParagraph"/>
      </w:pPr>
      <w:r>
        <w:t xml:space="preserve">这一部分主要是计算开始写入的地址与要覆盖的地址之间的距离。</w:t>
      </w:r>
    </w:p>
    <w:p>
      <w:pPr>
        <w:pStyle w:val="BodyText"/>
      </w:pPr>
      <w:r>
        <w:t xml:space="preserve">一个常见的误区是malloc的参数等于实际分配堆块的大小，但实际上ptmalloc分配的大小是对其的，这个长度一般是机器字长的2倍。对于不大于2倍机器字长的请求，malloc会直接返回2倍的机器字长，也就是最小chunk。</w:t>
      </w:r>
    </w:p>
    <w:p>
      <w:pPr>
        <w:pStyle w:val="BodyText"/>
      </w:pPr>
      <w:r>
        <w:t xml:space="preserve">比如64位系统malloc(0)是会返回16字节的块。</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2021-03-13T17:01:06Z</dcterms:created>
  <dcterms:modified xsi:type="dcterms:W3CDTF">2021-03-13T17:01:06Z</dcterms:modified>
</cp:coreProperties>
</file>

<file path=docProps/custom.xml><?xml version="1.0" encoding="utf-8"?>
<Properties xmlns="http://schemas.openxmlformats.org/officeDocument/2006/custom-properties" xmlns:vt="http://schemas.openxmlformats.org/officeDocument/2006/docPropsVTypes"/>
</file>