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7F42" w14:textId="77777777" w:rsidR="00447491" w:rsidRDefault="00000000">
      <w:pPr>
        <w:rPr>
          <w:lang w:eastAsia="zh-CN"/>
        </w:rPr>
      </w:pPr>
      <w:r>
        <w:rPr>
          <w:rFonts w:ascii="Calibri" w:hAnsi="Calibri"/>
          <w:b/>
          <w:color w:val="084B8A"/>
          <w:sz w:val="48"/>
          <w:lang w:eastAsia="zh-CN"/>
        </w:rPr>
        <w:t>肖家伟</w:t>
      </w:r>
      <w:r>
        <w:rPr>
          <w:rFonts w:ascii="Calibri" w:hAnsi="Calibri"/>
          <w:b/>
          <w:color w:val="0A6ED1"/>
          <w:sz w:val="24"/>
          <w:lang w:eastAsia="zh-CN"/>
        </w:rPr>
        <w:t xml:space="preserve">    SAP ABAP </w:t>
      </w:r>
      <w:r>
        <w:rPr>
          <w:rFonts w:ascii="Calibri" w:hAnsi="Calibri"/>
          <w:b/>
          <w:color w:val="0A6ED1"/>
          <w:sz w:val="24"/>
          <w:lang w:eastAsia="zh-CN"/>
        </w:rPr>
        <w:t>开发工程师</w:t>
      </w:r>
    </w:p>
    <w:p w14:paraId="765BDB1E" w14:textId="77777777" w:rsidR="00447491" w:rsidRDefault="00000000">
      <w:pPr>
        <w:pBdr>
          <w:bottom w:val="single" w:sz="12" w:space="2" w:color="0A6ED1"/>
        </w:pBdr>
        <w:rPr>
          <w:lang w:eastAsia="zh-CN"/>
        </w:rPr>
      </w:pPr>
      <w:r>
        <w:rPr>
          <w:rFonts w:ascii="Calibri" w:hAnsi="Calibri"/>
          <w:color w:val="707070"/>
          <w:sz w:val="19"/>
          <w:lang w:eastAsia="zh-CN"/>
        </w:rPr>
        <w:t>📱 15841125092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|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📧 1482498792@qq.com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|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 xml:space="preserve">📍 </w:t>
      </w:r>
      <w:r>
        <w:rPr>
          <w:rFonts w:ascii="Calibri" w:hAnsi="Calibri"/>
          <w:color w:val="707070"/>
          <w:sz w:val="19"/>
          <w:lang w:eastAsia="zh-CN"/>
        </w:rPr>
        <w:t xml:space="preserve">大连（在职）　</w:t>
      </w:r>
      <w:r>
        <w:rPr>
          <w:rFonts w:ascii="Calibri" w:hAnsi="Calibri"/>
          <w:color w:val="707070"/>
          <w:sz w:val="19"/>
          <w:lang w:eastAsia="zh-CN"/>
        </w:rPr>
        <w:t>|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🎂 2001.09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>|</w:t>
      </w:r>
      <w:r>
        <w:rPr>
          <w:rFonts w:ascii="Calibri" w:hAnsi="Calibri"/>
          <w:color w:val="707070"/>
          <w:sz w:val="19"/>
          <w:lang w:eastAsia="zh-CN"/>
        </w:rPr>
        <w:t xml:space="preserve">　</w:t>
      </w:r>
      <w:r>
        <w:rPr>
          <w:rFonts w:ascii="Calibri" w:hAnsi="Calibri"/>
          <w:color w:val="707070"/>
          <w:sz w:val="19"/>
          <w:lang w:eastAsia="zh-CN"/>
        </w:rPr>
        <w:t xml:space="preserve">🎓 </w:t>
      </w:r>
      <w:r>
        <w:rPr>
          <w:rFonts w:ascii="Calibri" w:hAnsi="Calibri"/>
          <w:color w:val="707070"/>
          <w:sz w:val="19"/>
          <w:lang w:eastAsia="zh-CN"/>
        </w:rPr>
        <w:t>本科</w:t>
      </w:r>
      <w:r>
        <w:rPr>
          <w:rFonts w:ascii="Calibri" w:hAnsi="Calibri"/>
          <w:color w:val="707070"/>
          <w:sz w:val="19"/>
          <w:lang w:eastAsia="zh-CN"/>
        </w:rPr>
        <w:t>·</w:t>
      </w:r>
      <w:r>
        <w:rPr>
          <w:rFonts w:ascii="Calibri" w:hAnsi="Calibri"/>
          <w:color w:val="707070"/>
          <w:sz w:val="19"/>
          <w:lang w:eastAsia="zh-CN"/>
        </w:rPr>
        <w:t>软件工程</w:t>
      </w:r>
    </w:p>
    <w:p w14:paraId="137F4D36" w14:textId="640AAB29" w:rsidR="00447491" w:rsidRDefault="00C95B50">
      <w:pPr>
        <w:pBdr>
          <w:bottom w:val="single" w:sz="6" w:space="2" w:color="0A6ED1"/>
        </w:pBdr>
        <w:spacing w:before="200" w:after="80"/>
        <w:rPr>
          <w:lang w:eastAsia="zh-CN"/>
        </w:rPr>
      </w:pPr>
      <w:r>
        <w:rPr>
          <w:rFonts w:ascii="Calibri" w:hAnsi="Calibri" w:hint="eastAsia"/>
          <w:b/>
          <w:color w:val="0A6ED1"/>
          <w:sz w:val="26"/>
          <w:lang w:eastAsia="zh-CN"/>
        </w:rPr>
        <w:t>工作</w:t>
      </w:r>
      <w:r w:rsidR="00000000">
        <w:rPr>
          <w:rFonts w:ascii="Calibri" w:hAnsi="Calibri"/>
          <w:b/>
          <w:color w:val="0A6ED1"/>
          <w:sz w:val="26"/>
          <w:lang w:eastAsia="zh-CN"/>
        </w:rPr>
        <w:t>经历</w:t>
      </w:r>
    </w:p>
    <w:p w14:paraId="15C1C78B" w14:textId="3C1E0C04" w:rsidR="00447491" w:rsidRDefault="00000000">
      <w:pPr>
        <w:spacing w:before="40" w:after="20"/>
        <w:rPr>
          <w:lang w:eastAsia="zh-CN"/>
        </w:rPr>
      </w:pPr>
      <w:r>
        <w:rPr>
          <w:rFonts w:ascii="Calibri" w:hAnsi="Calibri"/>
          <w:b/>
          <w:color w:val="084B8A"/>
          <w:sz w:val="23"/>
          <w:lang w:eastAsia="zh-CN"/>
        </w:rPr>
        <w:t>松下信息系统（上海）有限公司</w:t>
      </w:r>
      <w:r>
        <w:rPr>
          <w:rFonts w:ascii="Calibri" w:hAnsi="Calibri"/>
          <w:b/>
          <w:color w:val="084B8A"/>
          <w:sz w:val="23"/>
          <w:lang w:eastAsia="zh-CN"/>
        </w:rPr>
        <w:t xml:space="preserve"> </w:t>
      </w:r>
      <w:r>
        <w:rPr>
          <w:rFonts w:ascii="Calibri" w:hAnsi="Calibri"/>
          <w:b/>
          <w:color w:val="084B8A"/>
          <w:sz w:val="23"/>
          <w:lang w:eastAsia="zh-CN"/>
        </w:rPr>
        <w:t>大连分公司</w:t>
      </w:r>
      <w:r>
        <w:rPr>
          <w:rFonts w:ascii="Calibri" w:hAnsi="Calibri"/>
          <w:lang w:eastAsia="zh-CN"/>
        </w:rPr>
        <w:t xml:space="preserve">　｜　</w:t>
      </w:r>
      <w:r>
        <w:rPr>
          <w:rFonts w:ascii="Calibri" w:hAnsi="Calibri"/>
          <w:lang w:eastAsia="zh-CN"/>
        </w:rPr>
        <w:t xml:space="preserve">ABAP </w:t>
      </w:r>
      <w:r>
        <w:rPr>
          <w:rFonts w:ascii="Calibri" w:hAnsi="Calibri"/>
          <w:lang w:eastAsia="zh-CN"/>
        </w:rPr>
        <w:t>开发</w:t>
      </w:r>
      <w:r w:rsidR="00C95B50">
        <w:rPr>
          <w:rFonts w:ascii="Calibri" w:hAnsi="Calibri" w:hint="eastAsia"/>
          <w:lang w:eastAsia="zh-CN"/>
        </w:rPr>
        <w:t>工程师</w:t>
      </w:r>
    </w:p>
    <w:p w14:paraId="4610D871" w14:textId="77777777" w:rsidR="00447491" w:rsidRDefault="00000000">
      <w:pPr>
        <w:spacing w:after="80"/>
        <w:rPr>
          <w:lang w:eastAsia="zh-CN"/>
        </w:rPr>
      </w:pPr>
      <w:r>
        <w:rPr>
          <w:rFonts w:ascii="Calibri" w:hAnsi="Calibri"/>
          <w:i/>
          <w:color w:val="707070"/>
          <w:sz w:val="19"/>
          <w:lang w:eastAsia="zh-CN"/>
        </w:rPr>
        <w:t xml:space="preserve">2024.07 — </w:t>
      </w:r>
      <w:r>
        <w:rPr>
          <w:rFonts w:ascii="Calibri" w:hAnsi="Calibri"/>
          <w:i/>
          <w:color w:val="707070"/>
          <w:sz w:val="19"/>
          <w:lang w:eastAsia="zh-CN"/>
        </w:rPr>
        <w:t>至今</w:t>
      </w:r>
    </w:p>
    <w:p w14:paraId="0F4C42B1" w14:textId="77777777" w:rsidR="00447491" w:rsidRDefault="00000000">
      <w:pPr>
        <w:spacing w:before="80" w:after="20"/>
        <w:rPr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PAVCX S4HANA </w:t>
      </w:r>
      <w:r>
        <w:rPr>
          <w:rFonts w:ascii="Calibri" w:hAnsi="Calibri"/>
          <w:b/>
          <w:color w:val="0A6ED1"/>
          <w:sz w:val="22"/>
          <w:lang w:eastAsia="zh-CN"/>
        </w:rPr>
        <w:t>导入企划项目</w:t>
      </w:r>
      <w:r>
        <w:rPr>
          <w:rFonts w:ascii="Calibri" w:hAnsi="Calibri"/>
          <w:color w:val="707070"/>
          <w:sz w:val="19"/>
          <w:lang w:eastAsia="zh-CN"/>
        </w:rPr>
        <w:t xml:space="preserve">　（厦门松下电子信息有限公司）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2024.10 — 2025.05</w:t>
      </w:r>
    </w:p>
    <w:p w14:paraId="7BA73965" w14:textId="77777777" w:rsidR="00447491" w:rsidRDefault="00000000">
      <w:pPr>
        <w:spacing w:after="20"/>
        <w:ind w:left="340"/>
        <w:rPr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原系统为</w:t>
      </w:r>
      <w:r>
        <w:rPr>
          <w:rFonts w:ascii="Calibri" w:hAnsi="Calibri"/>
          <w:sz w:val="20"/>
          <w:lang w:eastAsia="zh-CN"/>
        </w:rPr>
        <w:t xml:space="preserve"> R3 </w:t>
      </w:r>
      <w:r>
        <w:rPr>
          <w:rFonts w:ascii="Calibri" w:hAnsi="Calibri"/>
          <w:sz w:val="20"/>
          <w:lang w:eastAsia="zh-CN"/>
        </w:rPr>
        <w:t>旧系统，项目负责跟进新业务需求并将系统升级至</w:t>
      </w:r>
      <w:r>
        <w:rPr>
          <w:rFonts w:ascii="Calibri" w:hAnsi="Calibri"/>
          <w:sz w:val="20"/>
          <w:lang w:eastAsia="zh-CN"/>
        </w:rPr>
        <w:t xml:space="preserve"> S/4HANA</w:t>
      </w:r>
      <w:r>
        <w:rPr>
          <w:rFonts w:ascii="Calibri" w:hAnsi="Calibri"/>
          <w:sz w:val="20"/>
          <w:lang w:eastAsia="zh-CN"/>
        </w:rPr>
        <w:t>。</w:t>
      </w:r>
    </w:p>
    <w:p w14:paraId="5951C144" w14:textId="77777777" w:rsidR="00447491" w:rsidRDefault="00000000">
      <w:pPr>
        <w:spacing w:after="60"/>
        <w:ind w:left="340"/>
        <w:rPr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14 </w:t>
      </w:r>
      <w:r>
        <w:rPr>
          <w:rFonts w:ascii="Calibri" w:hAnsi="Calibri"/>
          <w:sz w:val="20"/>
          <w:lang w:eastAsia="zh-CN"/>
        </w:rPr>
        <w:t>本自开发程序与</w:t>
      </w:r>
      <w:r>
        <w:rPr>
          <w:rFonts w:ascii="Calibri" w:hAnsi="Calibri"/>
          <w:sz w:val="20"/>
          <w:lang w:eastAsia="zh-CN"/>
        </w:rPr>
        <w:t xml:space="preserve"> 7 </w:t>
      </w:r>
      <w:r>
        <w:rPr>
          <w:rFonts w:ascii="Calibri" w:hAnsi="Calibri"/>
          <w:sz w:val="20"/>
          <w:lang w:eastAsia="zh-CN"/>
        </w:rPr>
        <w:t>本共通程序的逻辑新增。</w:t>
      </w:r>
    </w:p>
    <w:p w14:paraId="307024FF" w14:textId="77777777" w:rsidR="00447491" w:rsidRDefault="00000000">
      <w:pPr>
        <w:spacing w:before="80" w:after="20"/>
        <w:rPr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PMRZ ECC </w:t>
      </w:r>
      <w:r>
        <w:rPr>
          <w:rFonts w:ascii="Calibri" w:hAnsi="Calibri"/>
          <w:b/>
          <w:color w:val="0A6ED1"/>
          <w:sz w:val="22"/>
          <w:lang w:eastAsia="zh-CN"/>
        </w:rPr>
        <w:t>升级项目</w:t>
      </w:r>
      <w:r>
        <w:rPr>
          <w:rFonts w:ascii="Calibri" w:hAnsi="Calibri"/>
          <w:color w:val="707070"/>
          <w:sz w:val="19"/>
          <w:lang w:eastAsia="zh-CN"/>
        </w:rPr>
        <w:t xml:space="preserve">　（珠海松下马达有限公司）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2025.06 — 2025.07</w:t>
      </w:r>
    </w:p>
    <w:p w14:paraId="59481590" w14:textId="77777777" w:rsidR="00447491" w:rsidRDefault="00000000">
      <w:pPr>
        <w:spacing w:after="20"/>
        <w:ind w:left="340"/>
        <w:rPr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原系统为</w:t>
      </w:r>
      <w:r>
        <w:rPr>
          <w:rFonts w:ascii="Calibri" w:hAnsi="Calibri"/>
          <w:sz w:val="20"/>
          <w:lang w:eastAsia="zh-CN"/>
        </w:rPr>
        <w:t xml:space="preserve"> SAP ECC </w:t>
      </w:r>
      <w:r>
        <w:rPr>
          <w:rFonts w:ascii="Calibri" w:hAnsi="Calibri"/>
          <w:sz w:val="20"/>
          <w:lang w:eastAsia="zh-CN"/>
        </w:rPr>
        <w:t>旧系统，项目负责升级至</w:t>
      </w:r>
      <w:r>
        <w:rPr>
          <w:rFonts w:ascii="Calibri" w:hAnsi="Calibri"/>
          <w:sz w:val="20"/>
          <w:lang w:eastAsia="zh-CN"/>
        </w:rPr>
        <w:t xml:space="preserve"> SAP S/4HANA </w:t>
      </w:r>
      <w:r>
        <w:rPr>
          <w:rFonts w:ascii="Calibri" w:hAnsi="Calibri"/>
          <w:sz w:val="20"/>
          <w:lang w:eastAsia="zh-CN"/>
        </w:rPr>
        <w:t>并完成新需求。</w:t>
      </w:r>
    </w:p>
    <w:p w14:paraId="3D7027BA" w14:textId="77777777" w:rsidR="00447491" w:rsidRDefault="00000000">
      <w:pPr>
        <w:spacing w:after="60"/>
        <w:ind w:left="340"/>
        <w:rPr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6 </w:t>
      </w:r>
      <w:r>
        <w:rPr>
          <w:rFonts w:ascii="Calibri" w:hAnsi="Calibri"/>
          <w:sz w:val="20"/>
          <w:lang w:eastAsia="zh-CN"/>
        </w:rPr>
        <w:t>本程序的迁移工作。</w:t>
      </w:r>
    </w:p>
    <w:p w14:paraId="12B0F26D" w14:textId="77777777" w:rsidR="00447491" w:rsidRDefault="00000000">
      <w:pPr>
        <w:spacing w:before="80" w:after="20"/>
        <w:rPr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PIDQD SCM </w:t>
      </w:r>
      <w:r>
        <w:rPr>
          <w:rFonts w:ascii="Calibri" w:hAnsi="Calibri"/>
          <w:b/>
          <w:color w:val="0A6ED1"/>
          <w:sz w:val="22"/>
          <w:lang w:eastAsia="zh-CN"/>
        </w:rPr>
        <w:t>革新项目</w:t>
      </w:r>
      <w:r>
        <w:rPr>
          <w:rFonts w:ascii="Calibri" w:hAnsi="Calibri"/>
          <w:color w:val="707070"/>
          <w:sz w:val="19"/>
          <w:lang w:eastAsia="zh-CN"/>
        </w:rPr>
        <w:t xml:space="preserve">　（青岛松下电子部品（保税区）有限公司）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2025.08 — 2025.11</w:t>
      </w:r>
    </w:p>
    <w:p w14:paraId="2950E9A2" w14:textId="77777777" w:rsidR="00447491" w:rsidRDefault="00000000">
      <w:pPr>
        <w:spacing w:after="20"/>
        <w:ind w:left="340"/>
        <w:rPr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原系统为</w:t>
      </w:r>
      <w:r>
        <w:rPr>
          <w:rFonts w:ascii="Calibri" w:hAnsi="Calibri"/>
          <w:sz w:val="20"/>
          <w:lang w:eastAsia="zh-CN"/>
        </w:rPr>
        <w:t xml:space="preserve"> Galileo </w:t>
      </w:r>
      <w:r>
        <w:rPr>
          <w:rFonts w:ascii="Calibri" w:hAnsi="Calibri"/>
          <w:sz w:val="20"/>
          <w:lang w:eastAsia="zh-CN"/>
        </w:rPr>
        <w:t>旧系统，项目负责将数据与程序升级至</w:t>
      </w:r>
      <w:r>
        <w:rPr>
          <w:rFonts w:ascii="Calibri" w:hAnsi="Calibri"/>
          <w:sz w:val="20"/>
          <w:lang w:eastAsia="zh-CN"/>
        </w:rPr>
        <w:t xml:space="preserve"> SAP S/4HANA </w:t>
      </w:r>
      <w:r>
        <w:rPr>
          <w:rFonts w:ascii="Calibri" w:hAnsi="Calibri"/>
          <w:sz w:val="20"/>
          <w:lang w:eastAsia="zh-CN"/>
        </w:rPr>
        <w:t>并完成新需求。</w:t>
      </w:r>
    </w:p>
    <w:p w14:paraId="201FC1DF" w14:textId="77777777" w:rsidR="00447491" w:rsidRDefault="00000000">
      <w:pPr>
        <w:spacing w:after="60"/>
        <w:ind w:left="340"/>
        <w:rPr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10 </w:t>
      </w:r>
      <w:r>
        <w:rPr>
          <w:rFonts w:ascii="Calibri" w:hAnsi="Calibri"/>
          <w:sz w:val="20"/>
          <w:lang w:eastAsia="zh-CN"/>
        </w:rPr>
        <w:t>本自开发程序、</w:t>
      </w:r>
      <w:r>
        <w:rPr>
          <w:rFonts w:ascii="Calibri" w:hAnsi="Calibri"/>
          <w:sz w:val="20"/>
          <w:lang w:eastAsia="zh-CN"/>
        </w:rPr>
        <w:t xml:space="preserve">5 </w:t>
      </w:r>
      <w:r>
        <w:rPr>
          <w:rFonts w:ascii="Calibri" w:hAnsi="Calibri"/>
          <w:sz w:val="20"/>
          <w:lang w:eastAsia="zh-CN"/>
        </w:rPr>
        <w:t>本共通程序改修及</w:t>
      </w:r>
      <w:r>
        <w:rPr>
          <w:rFonts w:ascii="Calibri" w:hAnsi="Calibri"/>
          <w:sz w:val="20"/>
          <w:lang w:eastAsia="zh-CN"/>
        </w:rPr>
        <w:t xml:space="preserve"> 4 </w:t>
      </w:r>
      <w:r>
        <w:rPr>
          <w:rFonts w:ascii="Calibri" w:hAnsi="Calibri"/>
          <w:sz w:val="20"/>
          <w:lang w:eastAsia="zh-CN"/>
        </w:rPr>
        <w:t>处增强。</w:t>
      </w:r>
    </w:p>
    <w:p w14:paraId="7D5D4F91" w14:textId="77777777" w:rsidR="00447491" w:rsidRDefault="00000000">
      <w:pPr>
        <w:spacing w:before="80" w:after="20"/>
        <w:rPr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PEACCN </w:t>
      </w:r>
      <w:r>
        <w:rPr>
          <w:rFonts w:ascii="Calibri" w:hAnsi="Calibri"/>
          <w:b/>
          <w:color w:val="0A6ED1"/>
          <w:sz w:val="22"/>
          <w:lang w:eastAsia="zh-CN"/>
        </w:rPr>
        <w:t>系统构筑项目</w:t>
      </w:r>
      <w:r>
        <w:rPr>
          <w:rFonts w:ascii="Calibri" w:hAnsi="Calibri"/>
          <w:color w:val="707070"/>
          <w:sz w:val="19"/>
          <w:lang w:eastAsia="zh-CN"/>
        </w:rPr>
        <w:t xml:space="preserve">　（松下娱乐互动（中国）公司）</w:t>
      </w:r>
      <w:r>
        <w:rPr>
          <w:rFonts w:ascii="Calibri" w:hAnsi="Calibri"/>
          <w:i/>
          <w:color w:val="707070"/>
          <w:sz w:val="18"/>
          <w:lang w:eastAsia="zh-CN"/>
        </w:rPr>
        <w:t xml:space="preserve">　　</w:t>
      </w:r>
      <w:r>
        <w:rPr>
          <w:rFonts w:ascii="Calibri" w:hAnsi="Calibri"/>
          <w:i/>
          <w:color w:val="707070"/>
          <w:sz w:val="18"/>
          <w:lang w:eastAsia="zh-CN"/>
        </w:rPr>
        <w:t>2025.11 — 2026.03</w:t>
      </w:r>
    </w:p>
    <w:p w14:paraId="7FC2596B" w14:textId="77777777" w:rsidR="00447491" w:rsidRDefault="00000000">
      <w:pPr>
        <w:spacing w:after="20"/>
        <w:ind w:left="340"/>
        <w:rPr>
          <w:lang w:eastAsia="zh-CN"/>
        </w:rPr>
      </w:pPr>
      <w:r>
        <w:rPr>
          <w:rFonts w:ascii="Calibri" w:hAnsi="Calibri"/>
          <w:b/>
          <w:sz w:val="20"/>
          <w:lang w:eastAsia="zh-CN"/>
        </w:rPr>
        <w:t>项目描述：</w:t>
      </w:r>
      <w:r>
        <w:rPr>
          <w:rFonts w:ascii="Calibri" w:hAnsi="Calibri"/>
          <w:sz w:val="20"/>
          <w:lang w:eastAsia="zh-CN"/>
        </w:rPr>
        <w:t>新工厂上线</w:t>
      </w:r>
      <w:r>
        <w:rPr>
          <w:rFonts w:ascii="Calibri" w:hAnsi="Calibri"/>
          <w:sz w:val="20"/>
          <w:lang w:eastAsia="zh-CN"/>
        </w:rPr>
        <w:t xml:space="preserve"> S/4HANA</w:t>
      </w:r>
      <w:r>
        <w:rPr>
          <w:rFonts w:ascii="Calibri" w:hAnsi="Calibri"/>
          <w:sz w:val="20"/>
          <w:lang w:eastAsia="zh-CN"/>
        </w:rPr>
        <w:t>，因业务高度相似，项目将工厂需求结合系统内现有程序融入逻辑分支，使新工厂直接复用已有程序。</w:t>
      </w:r>
    </w:p>
    <w:p w14:paraId="5DED65DD" w14:textId="77777777" w:rsidR="00447491" w:rsidRDefault="00000000">
      <w:pPr>
        <w:spacing w:after="60"/>
        <w:ind w:left="340"/>
        <w:rPr>
          <w:lang w:eastAsia="zh-CN"/>
        </w:rPr>
      </w:pPr>
      <w:r>
        <w:rPr>
          <w:rFonts w:ascii="Calibri" w:hAnsi="Calibri"/>
          <w:b/>
          <w:sz w:val="20"/>
          <w:lang w:eastAsia="zh-CN"/>
        </w:rPr>
        <w:t>个人职责：</w:t>
      </w:r>
      <w:r>
        <w:rPr>
          <w:rFonts w:ascii="Calibri" w:hAnsi="Calibri"/>
          <w:sz w:val="20"/>
          <w:lang w:eastAsia="zh-CN"/>
        </w:rPr>
        <w:t>负责</w:t>
      </w:r>
      <w:r>
        <w:rPr>
          <w:rFonts w:ascii="Calibri" w:hAnsi="Calibri"/>
          <w:sz w:val="20"/>
          <w:lang w:eastAsia="zh-CN"/>
        </w:rPr>
        <w:t xml:space="preserve"> 25 </w:t>
      </w:r>
      <w:r>
        <w:rPr>
          <w:rFonts w:ascii="Calibri" w:hAnsi="Calibri"/>
          <w:sz w:val="20"/>
          <w:lang w:eastAsia="zh-CN"/>
        </w:rPr>
        <w:t>本共通程序改修及项目开发担当，统筹开发作业分配、工时记录与传输清单整理。</w:t>
      </w:r>
    </w:p>
    <w:p w14:paraId="7769C332" w14:textId="77777777" w:rsidR="00447491" w:rsidRDefault="00000000" w:rsidP="00C95B50">
      <w:pPr>
        <w:spacing w:before="80"/>
        <w:rPr>
          <w:lang w:eastAsia="zh-CN"/>
        </w:rPr>
      </w:pPr>
      <w:r>
        <w:rPr>
          <w:rFonts w:ascii="Calibri" w:hAnsi="Calibri"/>
          <w:b/>
          <w:color w:val="0A6ED1"/>
          <w:sz w:val="22"/>
          <w:lang w:eastAsia="zh-CN"/>
        </w:rPr>
        <w:t xml:space="preserve">▌ </w:t>
      </w:r>
      <w:proofErr w:type="gramStart"/>
      <w:r>
        <w:rPr>
          <w:rFonts w:ascii="Calibri" w:hAnsi="Calibri"/>
          <w:b/>
          <w:color w:val="0A6ED1"/>
          <w:sz w:val="22"/>
          <w:lang w:eastAsia="zh-CN"/>
        </w:rPr>
        <w:t>全工厂</w:t>
      </w:r>
      <w:proofErr w:type="gramEnd"/>
      <w:r>
        <w:rPr>
          <w:rFonts w:ascii="Calibri" w:hAnsi="Calibri"/>
          <w:b/>
          <w:color w:val="0A6ED1"/>
          <w:sz w:val="22"/>
          <w:lang w:eastAsia="zh-CN"/>
        </w:rPr>
        <w:t>日常运</w:t>
      </w:r>
      <w:proofErr w:type="gramStart"/>
      <w:r>
        <w:rPr>
          <w:rFonts w:ascii="Calibri" w:hAnsi="Calibri"/>
          <w:b/>
          <w:color w:val="0A6ED1"/>
          <w:sz w:val="22"/>
          <w:lang w:eastAsia="zh-CN"/>
        </w:rPr>
        <w:t>维开发</w:t>
      </w:r>
      <w:proofErr w:type="gramEnd"/>
      <w:r>
        <w:rPr>
          <w:rFonts w:ascii="Calibri" w:hAnsi="Calibri"/>
          <w:b/>
          <w:color w:val="0A6ED1"/>
          <w:sz w:val="22"/>
          <w:lang w:eastAsia="zh-CN"/>
        </w:rPr>
        <w:t>对应</w:t>
      </w:r>
    </w:p>
    <w:p w14:paraId="07BC9B7B" w14:textId="79F0AA77" w:rsidR="00447491" w:rsidRDefault="00000000" w:rsidP="00C95B50">
      <w:pPr>
        <w:ind w:left="340"/>
        <w:rPr>
          <w:rFonts w:ascii="Calibri" w:hAnsi="Calibri"/>
          <w:sz w:val="20"/>
          <w:lang w:eastAsia="zh-CN"/>
        </w:rPr>
      </w:pPr>
      <w:r>
        <w:rPr>
          <w:rFonts w:ascii="Calibri" w:hAnsi="Calibri"/>
          <w:sz w:val="20"/>
          <w:lang w:eastAsia="zh-CN"/>
        </w:rPr>
        <w:t>负责各工厂日常运维</w:t>
      </w:r>
      <w:r>
        <w:rPr>
          <w:rFonts w:ascii="Calibri" w:hAnsi="Calibri"/>
          <w:sz w:val="20"/>
          <w:lang w:eastAsia="zh-CN"/>
        </w:rPr>
        <w:t xml:space="preserve"> Ticket </w:t>
      </w:r>
      <w:r>
        <w:rPr>
          <w:rFonts w:ascii="Calibri" w:hAnsi="Calibri"/>
          <w:sz w:val="20"/>
          <w:lang w:eastAsia="zh-CN"/>
        </w:rPr>
        <w:t>处理与需求开发对应，保障系统稳定运行。</w:t>
      </w:r>
    </w:p>
    <w:p w14:paraId="5E0E1012" w14:textId="77777777" w:rsidR="00C95B50" w:rsidRDefault="00C95B50" w:rsidP="00C95B50">
      <w:pPr>
        <w:pBdr>
          <w:bottom w:val="single" w:sz="6" w:space="2" w:color="0A6ED1"/>
        </w:pBdr>
        <w:spacing w:before="200" w:after="80"/>
      </w:pPr>
      <w:proofErr w:type="spellStart"/>
      <w:r>
        <w:rPr>
          <w:rFonts w:ascii="Calibri" w:hAnsi="Calibri"/>
          <w:b/>
          <w:color w:val="0A6ED1"/>
          <w:sz w:val="26"/>
        </w:rPr>
        <w:t>个人技能</w:t>
      </w:r>
      <w:proofErr w:type="spellEnd"/>
    </w:p>
    <w:p w14:paraId="5C8B5E1A" w14:textId="77777777" w:rsidR="00C95B50" w:rsidRDefault="00C95B50" w:rsidP="00C95B50">
      <w:pPr>
        <w:pStyle w:val="a0"/>
        <w:ind w:left="340"/>
      </w:pPr>
      <w:proofErr w:type="spellStart"/>
      <w:r>
        <w:rPr>
          <w:rFonts w:ascii="Calibri" w:hAnsi="Calibri"/>
        </w:rPr>
        <w:t>熟悉</w:t>
      </w:r>
      <w:proofErr w:type="spellEnd"/>
      <w:r>
        <w:rPr>
          <w:rFonts w:ascii="Calibri" w:hAnsi="Calibri"/>
        </w:rPr>
        <w:t xml:space="preserve"> SAP S/4HANA 2023 </w:t>
      </w:r>
      <w:proofErr w:type="spellStart"/>
      <w:r>
        <w:rPr>
          <w:rFonts w:ascii="Calibri" w:hAnsi="Calibri"/>
        </w:rPr>
        <w:t>系统架构与</w:t>
      </w:r>
      <w:proofErr w:type="spellEnd"/>
      <w:r>
        <w:rPr>
          <w:rFonts w:ascii="Calibri" w:hAnsi="Calibri"/>
        </w:rPr>
        <w:t xml:space="preserve"> ABAP 7.58 </w:t>
      </w:r>
      <w:proofErr w:type="spellStart"/>
      <w:r>
        <w:rPr>
          <w:rFonts w:ascii="Calibri" w:hAnsi="Calibri"/>
        </w:rPr>
        <w:t>语法特性，掌握</w:t>
      </w:r>
      <w:proofErr w:type="spellEnd"/>
      <w:r>
        <w:rPr>
          <w:rFonts w:ascii="Calibri" w:hAnsi="Calibri"/>
        </w:rPr>
        <w:t xml:space="preserve"> DEV→QAS→PRD </w:t>
      </w:r>
      <w:proofErr w:type="spellStart"/>
      <w:r>
        <w:rPr>
          <w:rFonts w:ascii="Calibri" w:hAnsi="Calibri"/>
        </w:rPr>
        <w:t>传输规范与项目开发流程</w:t>
      </w:r>
      <w:proofErr w:type="spellEnd"/>
    </w:p>
    <w:p w14:paraId="69A5E3EF" w14:textId="77777777" w:rsidR="00C95B50" w:rsidRDefault="00C95B50" w:rsidP="00C95B50">
      <w:pPr>
        <w:pStyle w:val="a0"/>
        <w:ind w:left="340"/>
      </w:pPr>
      <w:proofErr w:type="spellStart"/>
      <w:r>
        <w:rPr>
          <w:rFonts w:ascii="Calibri" w:hAnsi="Calibri"/>
        </w:rPr>
        <w:t>熟练开发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Report</w:t>
      </w:r>
      <w:r>
        <w:rPr>
          <w:rFonts w:ascii="Calibri" w:hAnsi="Calibri"/>
        </w:rPr>
        <w:t>、</w:t>
      </w:r>
      <w:r>
        <w:rPr>
          <w:rFonts w:ascii="Calibri" w:hAnsi="Calibri"/>
        </w:rPr>
        <w:t>RFC</w:t>
      </w:r>
      <w:r>
        <w:rPr>
          <w:rFonts w:ascii="Calibri" w:hAnsi="Calibri"/>
        </w:rPr>
        <w:t>、</w:t>
      </w:r>
      <w:r>
        <w:rPr>
          <w:rFonts w:ascii="Calibri" w:hAnsi="Calibri"/>
        </w:rPr>
        <w:t>ICF</w:t>
      </w:r>
      <w:r>
        <w:rPr>
          <w:rFonts w:ascii="Calibri" w:hAnsi="Calibri"/>
        </w:rPr>
        <w:t>、</w:t>
      </w:r>
      <w:r>
        <w:rPr>
          <w:rFonts w:ascii="Calibri" w:hAnsi="Calibri"/>
        </w:rPr>
        <w:t>BDC</w:t>
      </w:r>
      <w:r>
        <w:rPr>
          <w:rFonts w:ascii="Calibri" w:hAnsi="Calibri"/>
        </w:rPr>
        <w:t>、</w:t>
      </w:r>
      <w:r>
        <w:rPr>
          <w:rFonts w:ascii="Calibri" w:hAnsi="Calibri"/>
        </w:rPr>
        <w:t>SmartForms</w:t>
      </w:r>
      <w:r>
        <w:rPr>
          <w:rFonts w:ascii="Calibri" w:hAnsi="Calibri"/>
        </w:rPr>
        <w:t>、</w:t>
      </w:r>
      <w:r>
        <w:rPr>
          <w:rFonts w:ascii="Calibri" w:hAnsi="Calibri"/>
        </w:rPr>
        <w:t>Enhancement</w:t>
      </w:r>
      <w:r>
        <w:rPr>
          <w:rFonts w:ascii="Calibri" w:hAnsi="Calibri"/>
        </w:rPr>
        <w:t>、</w:t>
      </w:r>
      <w:r>
        <w:rPr>
          <w:rFonts w:ascii="Calibri" w:hAnsi="Calibri"/>
        </w:rPr>
        <w:t>OData</w:t>
      </w:r>
      <w:r>
        <w:rPr>
          <w:rFonts w:ascii="Calibri" w:hAnsi="Calibri"/>
        </w:rPr>
        <w:t>、</w:t>
      </w:r>
      <w:r>
        <w:rPr>
          <w:rFonts w:ascii="Calibri" w:hAnsi="Calibri"/>
        </w:rPr>
        <w:t>CDS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View</w:t>
      </w:r>
      <w:r>
        <w:rPr>
          <w:rFonts w:ascii="Calibri" w:hAnsi="Calibri"/>
        </w:rPr>
        <w:t>、</w:t>
      </w:r>
      <w:r>
        <w:rPr>
          <w:rFonts w:ascii="Calibri" w:hAnsi="Calibri"/>
        </w:rPr>
        <w:t>Fiori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Elements</w:t>
      </w:r>
      <w:r>
        <w:rPr>
          <w:rFonts w:ascii="Calibri" w:hAnsi="Calibri"/>
        </w:rPr>
        <w:t>、</w:t>
      </w:r>
      <w:r>
        <w:rPr>
          <w:rFonts w:ascii="Calibri" w:hAnsi="Calibri"/>
        </w:rPr>
        <w:t>RAP</w:t>
      </w:r>
      <w:proofErr w:type="spellEnd"/>
    </w:p>
    <w:p w14:paraId="1C263586" w14:textId="77777777" w:rsidR="00C95B50" w:rsidRDefault="00C95B50" w:rsidP="00C95B50">
      <w:pPr>
        <w:pStyle w:val="a0"/>
        <w:ind w:left="340"/>
      </w:pPr>
      <w:proofErr w:type="spellStart"/>
      <w:r>
        <w:rPr>
          <w:rFonts w:ascii="Calibri" w:hAnsi="Calibri"/>
        </w:rPr>
        <w:t>熟悉权限对象与角色配置、后台</w:t>
      </w:r>
      <w:proofErr w:type="spellEnd"/>
      <w:r>
        <w:rPr>
          <w:rFonts w:ascii="Calibri" w:hAnsi="Calibri"/>
        </w:rPr>
        <w:t xml:space="preserve"> JOB </w:t>
      </w:r>
      <w:r>
        <w:rPr>
          <w:rFonts w:ascii="Calibri" w:hAnsi="Calibri"/>
        </w:rPr>
        <w:t>调度、</w:t>
      </w:r>
      <w:r>
        <w:rPr>
          <w:rFonts w:ascii="Calibri" w:hAnsi="Calibri"/>
        </w:rPr>
        <w:t xml:space="preserve">SQ01 Query </w:t>
      </w:r>
      <w:proofErr w:type="spellStart"/>
      <w:r>
        <w:rPr>
          <w:rFonts w:ascii="Calibri" w:hAnsi="Calibri"/>
        </w:rPr>
        <w:t>开发</w:t>
      </w:r>
      <w:proofErr w:type="spellEnd"/>
    </w:p>
    <w:p w14:paraId="00E0062A" w14:textId="77777777" w:rsidR="00C95B50" w:rsidRDefault="00C95B50" w:rsidP="00C95B50">
      <w:pPr>
        <w:pStyle w:val="a0"/>
        <w:ind w:left="340"/>
        <w:rPr>
          <w:lang w:eastAsia="zh-CN"/>
        </w:rPr>
      </w:pPr>
      <w:r>
        <w:rPr>
          <w:rFonts w:ascii="Calibri" w:hAnsi="Calibri"/>
          <w:lang w:eastAsia="zh-CN"/>
        </w:rPr>
        <w:t>精通</w:t>
      </w:r>
      <w:r>
        <w:rPr>
          <w:rFonts w:ascii="Calibri" w:hAnsi="Calibri"/>
          <w:lang w:eastAsia="zh-CN"/>
        </w:rPr>
        <w:t xml:space="preserve"> ABAP </w:t>
      </w:r>
      <w:r>
        <w:rPr>
          <w:rFonts w:ascii="Calibri" w:hAnsi="Calibri"/>
          <w:lang w:eastAsia="zh-CN"/>
        </w:rPr>
        <w:t>各类调试技巧（消息</w:t>
      </w:r>
      <w:r>
        <w:rPr>
          <w:rFonts w:ascii="Calibri" w:hAnsi="Calibri"/>
          <w:lang w:eastAsia="zh-CN"/>
        </w:rPr>
        <w:t>/</w:t>
      </w:r>
      <w:r>
        <w:rPr>
          <w:rFonts w:ascii="Calibri" w:hAnsi="Calibri"/>
          <w:lang w:eastAsia="zh-CN"/>
        </w:rPr>
        <w:t>语句</w:t>
      </w:r>
      <w:r>
        <w:rPr>
          <w:rFonts w:ascii="Calibri" w:hAnsi="Calibri"/>
          <w:lang w:eastAsia="zh-CN"/>
        </w:rPr>
        <w:t>/</w:t>
      </w:r>
      <w:r>
        <w:rPr>
          <w:rFonts w:ascii="Calibri" w:hAnsi="Calibri"/>
          <w:lang w:eastAsia="zh-CN"/>
        </w:rPr>
        <w:t>异常断点、变量监控点），擅长</w:t>
      </w:r>
      <w:r>
        <w:rPr>
          <w:rFonts w:ascii="Calibri" w:hAnsi="Calibri"/>
          <w:lang w:eastAsia="zh-CN"/>
        </w:rPr>
        <w:t xml:space="preserve"> SM30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 xml:space="preserve">ST05 </w:t>
      </w:r>
      <w:r>
        <w:rPr>
          <w:rFonts w:ascii="Calibri" w:hAnsi="Calibri"/>
          <w:lang w:eastAsia="zh-CN"/>
        </w:rPr>
        <w:t>性能优化与代码追踪</w:t>
      </w:r>
    </w:p>
    <w:p w14:paraId="2D591A61" w14:textId="77777777" w:rsidR="00C95B50" w:rsidRDefault="00C95B50" w:rsidP="00C95B50">
      <w:pPr>
        <w:pStyle w:val="a0"/>
        <w:ind w:left="340"/>
        <w:rPr>
          <w:lang w:eastAsia="zh-CN"/>
        </w:rPr>
      </w:pPr>
      <w:r>
        <w:rPr>
          <w:rFonts w:ascii="Calibri" w:hAnsi="Calibri"/>
          <w:lang w:eastAsia="zh-CN"/>
        </w:rPr>
        <w:t>了解</w:t>
      </w:r>
      <w:r>
        <w:rPr>
          <w:rFonts w:ascii="Calibri" w:hAnsi="Calibri"/>
          <w:lang w:eastAsia="zh-CN"/>
        </w:rPr>
        <w:t xml:space="preserve"> FICO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>SD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>MM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 xml:space="preserve">PP </w:t>
      </w:r>
      <w:r>
        <w:rPr>
          <w:rFonts w:ascii="Calibri" w:hAnsi="Calibri"/>
          <w:lang w:eastAsia="zh-CN"/>
        </w:rPr>
        <w:t>核心业务流程与常用表结构，能与功能顾问高效协作</w:t>
      </w:r>
    </w:p>
    <w:p w14:paraId="187510B1" w14:textId="77777777" w:rsidR="00C95B50" w:rsidRPr="00C95B50" w:rsidRDefault="00C95B50" w:rsidP="00C95B50">
      <w:pPr>
        <w:rPr>
          <w:rFonts w:hint="eastAsia"/>
          <w:lang w:eastAsia="zh-CN"/>
        </w:rPr>
      </w:pPr>
    </w:p>
    <w:sectPr w:rsidR="00C95B50" w:rsidRPr="00C95B50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2C192" w14:textId="77777777" w:rsidR="009D275E" w:rsidRDefault="009D275E" w:rsidP="00C95B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38D41E" w14:textId="77777777" w:rsidR="009D275E" w:rsidRDefault="009D275E" w:rsidP="00C95B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70F81" w14:textId="77777777" w:rsidR="009D275E" w:rsidRDefault="009D275E" w:rsidP="00C95B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8546EA" w14:textId="77777777" w:rsidR="009D275E" w:rsidRDefault="009D275E" w:rsidP="00C95B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63E0BE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410342">
    <w:abstractNumId w:val="8"/>
  </w:num>
  <w:num w:numId="2" w16cid:durableId="113329316">
    <w:abstractNumId w:val="6"/>
  </w:num>
  <w:num w:numId="3" w16cid:durableId="913272963">
    <w:abstractNumId w:val="5"/>
  </w:num>
  <w:num w:numId="4" w16cid:durableId="522137952">
    <w:abstractNumId w:val="4"/>
  </w:num>
  <w:num w:numId="5" w16cid:durableId="783035326">
    <w:abstractNumId w:val="7"/>
  </w:num>
  <w:num w:numId="6" w16cid:durableId="1417751908">
    <w:abstractNumId w:val="3"/>
  </w:num>
  <w:num w:numId="7" w16cid:durableId="1058287693">
    <w:abstractNumId w:val="2"/>
  </w:num>
  <w:num w:numId="8" w16cid:durableId="515656500">
    <w:abstractNumId w:val="1"/>
  </w:num>
  <w:num w:numId="9" w16cid:durableId="184832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B91"/>
    <w:rsid w:val="00326F90"/>
    <w:rsid w:val="00447491"/>
    <w:rsid w:val="009D275E"/>
    <w:rsid w:val="00AA1D8D"/>
    <w:rsid w:val="00B47730"/>
    <w:rsid w:val="00C95B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C36402"/>
  <w14:defaultImageDpi w14:val="300"/>
  <w15:docId w15:val="{D445B412-599E-421E-9296-E5A03225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eastAsia="微软雅黑" w:hAnsi="微软雅黑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XiaoJiawei(肖家伟)</cp:lastModifiedBy>
  <cp:revision>2</cp:revision>
  <dcterms:created xsi:type="dcterms:W3CDTF">2013-12-23T23:15:00Z</dcterms:created>
  <dcterms:modified xsi:type="dcterms:W3CDTF">2026-06-30T02:37:00Z</dcterms:modified>
  <cp:category/>
</cp:coreProperties>
</file>