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color w:val="1A1A1A"/>
          <w:sz w:val="44"/>
        </w:rPr>
        <w:t>肖家伟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color w:val="222222"/>
          <w:sz w:val="21"/>
        </w:rPr>
        <w:t>求职方向：AI 应用开发工程师 / Python 应用开发（LLM 应用方向）</w:t>
      </w:r>
    </w:p>
    <w:p>
      <w:pPr>
        <w:spacing w:before="0" w:after="60" w:line="252" w:lineRule="auto"/>
        <w:jc w:val="center"/>
      </w:pPr>
      <w:r>
        <w:rPr>
          <w:rFonts w:ascii="Microsoft YaHei" w:hAnsi="Microsoft YaHei" w:eastAsia="Microsoft YaHei"/>
          <w:b w:val="0"/>
          <w:color w:val="222222"/>
          <w:sz w:val="18"/>
        </w:rPr>
        <w:t>电话：15841125092 ｜ 邮箱：1482498792@qq.com ｜ 现居：大连 ｜ 期望工作地：不限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核心优势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AI / Python 工程实践：独立开发 SAP Smart Query Assistant，覆盖 RAG 检索、Function Calling、LangGraph Agent、自修复、Eval 评测、Web 演示与 Docker 部署。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企业系统场景理解：2 年 SAP / ERP 系统一线开发经验，熟悉 SD/MM/FI 业务数据、多表关联、跨系统接口与上线验证，能把 AI 能力落到企业数据场景。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求职定位清晰：目标聚焦 AI 应用开发 / Python 应用开发，优先企业知识库、智能查询、数据应用、ERP 智能化等业务方向。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技能清单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熟悉 Python 应用开发：能够使用 Python 进行模块化工程组织、配置管理、日志与异常处理、SQL 查询、单元测试和脚本自动化；熟悉 Streamlit，了解 FastAPI / RESTful API 的接口设计方式。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掌握 LLM 应用开发基础：熟悉 DeepSeek / OpenAI 兼容 API 调用、Prompt 工程、Function Calling / Tool Use、结构化输出和调用链日志分析，能够围绕业务流程设计 AI 应用链路。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熟悉 RAG / Agent 工程实践：熟悉 Embedding、Chroma、Schema RAG、LangGraph 状态机、SQL 自修复和 Eval 评测；了解召回率评估、token 成本控制、工具兜底与多轮反思机制。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熟悉数据库与企业数据场景：熟悉 SQL、SQLite / MySQL、多表关联、字段映射和数据清洗；理解 SAP SD/MM/FI 标准表与跨系统接口，能够把企业数据结构转化为 AI 可用的 schema 上下文。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熟悉后端生态与部署：了解 Redis 基础缓存场景、Docker、Git、环境变量、容器健康检查和服务部署流程，具备从本地开发到演示部署的工程意识。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AI / Python 项目经验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222222"/>
          <w:sz w:val="20"/>
        </w:rPr>
        <w:t>SAP Smart Query Assistant · 面向 SAP 业务数据的 Text-to-SQL Agent</w:t>
      </w:r>
      <w:r>
        <w:rPr>
          <w:rFonts w:ascii="Microsoft YaHei" w:hAnsi="Microsoft YaHei" w:eastAsia="Microsoft YaHei"/>
          <w:b/>
          <w:color w:val="5A5A5A"/>
          <w:sz w:val="18"/>
        </w:rPr>
        <w:t xml:space="preserve">    2026.05 - 至今 ｜ 个人项目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技术栈：Python · LangGraph · RAG · Chroma · BGE-small-zh · DeepSeek-V3 · Function Calling · SQLite · Streamlit · Docker · Eval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项目描述：面向 SAP 表名晦涩、字段语义复杂、多表关联链路长导致通用 Text-to-SQL 准确率低的问题，构建自然语言查询系统；项目可运行、可演示、可评测、可部署（可访问 http://49.232.72.207:8501）。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工程实现：按 schema 检索、Prompt 构建、SQL 生成、schema_lookup 工具调用、SQL 执行、错误反思、结果解释等模块拆分；提供 CLI 与 Streamlit Web UI，展示 RAG 命中、tool calls、Agent attempts、最终 SQL 与查询结果。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RAG 与数据：基于 SAP SD/MM/FI 场景设计 10 张核心表与约 3 万行 Faker mock 数据，使用 BGE-small-zh + Chroma 构建 Schema RAG；top-5 命中率 87.5%，平均 input token 从 1819 压缩到 1117。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Agent 与工具：接入 Function Calling 设计 schema_lookup 工具，补召 MAKT/EKPO 等关键表字段；基于 LangGraph 设计 generate -&gt; execute -&gt; reflect 状态机，SQL 报错后携带 SQLite 错误信息重新生成，重复错误归一化与提示机制。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评测与质量：自建 40 题 L1-L5 分级评测集，对比 RAG-only 与 Agent+Tools 链路，端到端通过率由 87.5% 提升至 97.5%。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部署与展示：使用 Docker 构建单镜像部署，内置 SQLite 数据、Chroma 索引、Streamlit UI、密码入口与 healthcheck，便于本地复现和面试演示。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工作经历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222222"/>
          <w:sz w:val="20"/>
        </w:rPr>
        <w:t>松下信息系统（上海）有限公司 大连分公司 · ABAP 开发工程师 · 两年</w:t>
      </w:r>
      <w:r>
        <w:rPr>
          <w:rFonts w:ascii="Microsoft YaHei" w:hAnsi="Microsoft YaHei" w:eastAsia="Microsoft YaHei"/>
          <w:b/>
          <w:color w:val="5A5A5A"/>
          <w:sz w:val="18"/>
        </w:rPr>
        <w:t xml:space="preserve">    2024.07 - 至今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负责 SD/MM/FICO/PP 模块报表、接口与数据处理程序开发，参与需求澄清、方案设计、编码、测试与上线，熟悉企业系统从需求到交付的完整流程。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长期处理 SAP 标准表与跨模块关联数据（如 VBAK/VBAP/KNA1/MARA/BKPF 等），具备业务数据建模、SQL / 多表关联分析和数据清洗经验。</w:t>
      </w:r>
    </w:p>
    <w:p>
      <w:pPr>
        <w:spacing w:after="28" w:line="259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· 通过 RFC、服务器文件等方式对接 MES/WMS 等外部系统，理解企业系统间数据流、字段映射、异常处理与上线验证。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教育背景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222222"/>
          <w:sz w:val="20"/>
        </w:rPr>
        <w:t>大连民族大学 · 软件工程（本科）</w:t>
      </w:r>
      <w:r>
        <w:rPr>
          <w:rFonts w:ascii="Microsoft YaHei" w:hAnsi="Microsoft YaHei" w:eastAsia="Microsoft YaHei"/>
          <w:b/>
          <w:color w:val="5A5A5A"/>
          <w:sz w:val="18"/>
        </w:rPr>
        <w:t xml:space="preserve">    2020.09 - 2024.06</w:t>
      </w:r>
    </w:p>
    <w:sectPr w:rsidR="00FC693F" w:rsidRPr="0006063C" w:rsidSect="00034616">
      <w:pgSz w:w="12240" w:h="15840"/>
      <w:pgMar w:top="680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