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F231" w14:textId="78CD67CB" w:rsidR="00FA5598" w:rsidRPr="009E420C" w:rsidRDefault="00FA5598" w:rsidP="00FA5598">
      <w:pPr>
        <w:spacing w:after="240"/>
        <w:jc w:val="center"/>
        <w:rPr>
          <w:sz w:val="24"/>
        </w:rPr>
      </w:pPr>
      <w:r w:rsidRPr="009E420C">
        <w:rPr>
          <w:rFonts w:eastAsia="黑体"/>
          <w:sz w:val="32"/>
        </w:rPr>
        <w:t>《</w:t>
      </w:r>
      <w:r w:rsidR="0034156C">
        <w:rPr>
          <w:rFonts w:eastAsia="黑体" w:hint="eastAsia"/>
          <w:sz w:val="32"/>
        </w:rPr>
        <w:t>大数据应用系统开发实践</w:t>
      </w:r>
      <w:r w:rsidRPr="009E420C">
        <w:rPr>
          <w:rFonts w:eastAsia="黑体"/>
          <w:sz w:val="32"/>
        </w:rPr>
        <w:t>》期末考核</w:t>
      </w:r>
      <w:r w:rsidRPr="009E42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53D1C2" wp14:editId="542247EA">
                <wp:simplePos x="0" y="0"/>
                <wp:positionH relativeFrom="column">
                  <wp:posOffset>4408170</wp:posOffset>
                </wp:positionH>
                <wp:positionV relativeFrom="paragraph">
                  <wp:posOffset>10875010</wp:posOffset>
                </wp:positionV>
                <wp:extent cx="11430" cy="862965"/>
                <wp:effectExtent l="7620" t="6985" r="9525" b="6350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430" cy="8629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3465A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468F88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1pt,856.3pt" to="348pt,9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" strokecolor="#3465af"/>
            </w:pict>
          </mc:Fallback>
        </mc:AlternateContent>
      </w:r>
      <w:r w:rsidRPr="009E420C">
        <w:rPr>
          <w:rFonts w:eastAsia="黑体"/>
          <w:sz w:val="32"/>
        </w:rPr>
        <w:t xml:space="preserve"> </w:t>
      </w:r>
      <w:r w:rsidRPr="009E420C">
        <w:rPr>
          <w:rFonts w:eastAsia="黑体"/>
          <w:sz w:val="32"/>
        </w:rPr>
        <w:t>设计分析任务书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64"/>
        <w:gridCol w:w="7430"/>
      </w:tblGrid>
      <w:tr w:rsidR="00FA5598" w:rsidRPr="009E420C" w14:paraId="6F242F64" w14:textId="77777777" w:rsidTr="002A11A7">
        <w:trPr>
          <w:cantSplit/>
        </w:trPr>
        <w:tc>
          <w:tcPr>
            <w:tcW w:w="9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 w14:paraId="5B321F3C" w14:textId="77777777" w:rsidR="00FA5598" w:rsidRPr="009E420C" w:rsidRDefault="00FA5598" w:rsidP="002A11A7">
            <w:pPr>
              <w:spacing w:line="420" w:lineRule="auto"/>
              <w:jc w:val="center"/>
              <w:rPr>
                <w:sz w:val="24"/>
              </w:rPr>
            </w:pPr>
            <w:r w:rsidRPr="009E420C">
              <w:rPr>
                <w:sz w:val="24"/>
              </w:rPr>
              <w:t>时间</w:t>
            </w:r>
          </w:p>
        </w:tc>
        <w:tc>
          <w:tcPr>
            <w:tcW w:w="7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2CE52E0B" w14:textId="1CA6E214" w:rsidR="00FA5598" w:rsidRPr="009E420C" w:rsidRDefault="003F5088" w:rsidP="002A11A7">
            <w:pPr>
              <w:spacing w:line="420" w:lineRule="auto"/>
              <w:jc w:val="center"/>
              <w:rPr>
                <w:sz w:val="24"/>
              </w:rPr>
            </w:pPr>
            <w:r>
              <w:rPr>
                <w:sz w:val="24"/>
              </w:rPr>
              <w:t>202</w:t>
            </w:r>
            <w:r w:rsidR="00B1301C">
              <w:rPr>
                <w:sz w:val="24"/>
              </w:rPr>
              <w:t>4</w:t>
            </w:r>
            <w:r>
              <w:rPr>
                <w:sz w:val="24"/>
              </w:rPr>
              <w:t>-202</w:t>
            </w:r>
            <w:r w:rsidR="00B1301C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学年第</w:t>
            </w:r>
            <w:r w:rsidR="00166B23"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学期</w:t>
            </w: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8</w:t>
            </w:r>
            <w:r>
              <w:rPr>
                <w:rFonts w:hint="eastAsia"/>
                <w:sz w:val="24"/>
              </w:rPr>
              <w:t>周前完成</w:t>
            </w:r>
          </w:p>
        </w:tc>
      </w:tr>
      <w:tr w:rsidR="00FA5598" w:rsidRPr="00051A62" w14:paraId="1E418AA7" w14:textId="77777777" w:rsidTr="002A11A7">
        <w:trPr>
          <w:cantSplit/>
          <w:trHeight w:val="1423"/>
        </w:trPr>
        <w:tc>
          <w:tcPr>
            <w:tcW w:w="9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textDirection w:val="tbRlV"/>
            <w:vAlign w:val="center"/>
          </w:tcPr>
          <w:p w14:paraId="5A3AEF89" w14:textId="77777777" w:rsidR="00FA5598" w:rsidRPr="009E420C" w:rsidRDefault="00FA5598" w:rsidP="002A11A7">
            <w:pPr>
              <w:ind w:left="113" w:right="113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案例问题背景</w:t>
            </w:r>
          </w:p>
        </w:tc>
        <w:tc>
          <w:tcPr>
            <w:tcW w:w="7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7CF1C4E" w14:textId="0493801F" w:rsidR="008A231E" w:rsidRDefault="003D5F9C" w:rsidP="00CC2FFC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互联网的迅速发展，不仅改变了人们观看视频的方式，还带来了更多的</w:t>
            </w:r>
            <w:r w:rsidR="008A231E">
              <w:rPr>
                <w:rFonts w:hint="eastAsia"/>
                <w:color w:val="000000"/>
                <w:szCs w:val="21"/>
              </w:rPr>
              <w:t>在线平台，如</w:t>
            </w:r>
            <w:proofErr w:type="spellStart"/>
            <w:r w:rsidR="008A231E">
              <w:rPr>
                <w:rFonts w:hint="eastAsia"/>
                <w:color w:val="000000"/>
                <w:szCs w:val="21"/>
              </w:rPr>
              <w:t>Bilibili</w:t>
            </w:r>
            <w:proofErr w:type="spellEnd"/>
            <w:r w:rsidR="008A231E">
              <w:rPr>
                <w:rFonts w:hint="eastAsia"/>
                <w:color w:val="000000"/>
                <w:szCs w:val="21"/>
              </w:rPr>
              <w:t>、优酷、爱奇艺等，这些平台也在不断创新，为观众提供更丰富的体验。实时弹幕功能作为一种独特的互动形式，已经成为在线视频文化的重要组成部分。随着数字化社会的不断演进，我们正面临着大数据的潮流。每天产生的海量弹幕数据蕴含着丰富的信息，包括观众的情感反馈、热点话题、甚至是文化趋势。因此，利用大数据</w:t>
            </w:r>
            <w:r w:rsidR="005367B7">
              <w:rPr>
                <w:rFonts w:hint="eastAsia"/>
                <w:color w:val="000000"/>
                <w:szCs w:val="21"/>
              </w:rPr>
              <w:t>、自然语言处理等</w:t>
            </w:r>
            <w:r w:rsidR="008A231E">
              <w:rPr>
                <w:rFonts w:hint="eastAsia"/>
                <w:color w:val="000000"/>
                <w:szCs w:val="21"/>
              </w:rPr>
              <w:t>技术来分析这些数据，不仅可以为内容创作者提供有价值的反馈，还有助于观众的偏好和社会的动态变化。</w:t>
            </w:r>
            <w:r w:rsidR="00CC2FFC">
              <w:rPr>
                <w:rFonts w:hint="eastAsia"/>
                <w:color w:val="000000"/>
                <w:szCs w:val="21"/>
              </w:rPr>
              <w:t>从另一个角度看，弹幕数据的挖掘也为广告、营销等领域提供了新的可能性，通过深入了解观众的实时反馈，企业可以更加精准地定位目标受众，优化营销策略，提高品牌的曝光和影响力。</w:t>
            </w:r>
          </w:p>
          <w:p w14:paraId="17B08758" w14:textId="278A0582" w:rsidR="00FA5598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针对上述情况，</w:t>
            </w:r>
            <w:r w:rsidR="00EA39DB">
              <w:rPr>
                <w:rFonts w:hint="eastAsia"/>
                <w:color w:val="000000"/>
                <w:szCs w:val="21"/>
              </w:rPr>
              <w:t>某</w:t>
            </w:r>
            <w:r w:rsidR="00C06B57">
              <w:rPr>
                <w:rFonts w:hint="eastAsia"/>
                <w:color w:val="000000"/>
                <w:szCs w:val="21"/>
              </w:rPr>
              <w:t>机构</w:t>
            </w:r>
            <w:r>
              <w:rPr>
                <w:rFonts w:hint="eastAsia"/>
                <w:color w:val="000000"/>
                <w:szCs w:val="21"/>
              </w:rPr>
              <w:t>希望实现如下</w:t>
            </w:r>
            <w:r w:rsidR="00051A62">
              <w:rPr>
                <w:rFonts w:hint="eastAsia"/>
                <w:color w:val="000000"/>
                <w:szCs w:val="21"/>
              </w:rPr>
              <w:t>功能</w:t>
            </w:r>
            <w:r>
              <w:rPr>
                <w:rFonts w:hint="eastAsia"/>
                <w:color w:val="000000"/>
                <w:szCs w:val="21"/>
              </w:rPr>
              <w:t>：</w:t>
            </w:r>
          </w:p>
          <w:p w14:paraId="721DBE21" w14:textId="6F2A4BE8" w:rsidR="00152DF4" w:rsidRDefault="00152DF4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）</w:t>
            </w:r>
            <w:r w:rsidR="00051A62">
              <w:rPr>
                <w:rFonts w:hint="eastAsia"/>
                <w:color w:val="000000"/>
                <w:szCs w:val="21"/>
              </w:rPr>
              <w:t>通过在视频</w:t>
            </w:r>
            <w:r w:rsidR="004D7356">
              <w:rPr>
                <w:rFonts w:hint="eastAsia"/>
                <w:color w:val="000000"/>
                <w:szCs w:val="21"/>
              </w:rPr>
              <w:t>网站</w:t>
            </w:r>
            <w:r w:rsidR="00051A62">
              <w:rPr>
                <w:rFonts w:hint="eastAsia"/>
                <w:color w:val="000000"/>
                <w:szCs w:val="21"/>
              </w:rPr>
              <w:t>筛选具有</w:t>
            </w:r>
            <w:r w:rsidR="00512682">
              <w:rPr>
                <w:rFonts w:hint="eastAsia"/>
                <w:color w:val="000000"/>
                <w:szCs w:val="21"/>
              </w:rPr>
              <w:t>高播放量</w:t>
            </w:r>
            <w:r w:rsidR="00051A62">
              <w:rPr>
                <w:rFonts w:hint="eastAsia"/>
                <w:color w:val="000000"/>
                <w:szCs w:val="21"/>
              </w:rPr>
              <w:t>和高弹幕量视频，借助</w:t>
            </w:r>
            <w:r w:rsidR="00051A62">
              <w:rPr>
                <w:rFonts w:hint="eastAsia"/>
                <w:color w:val="000000"/>
                <w:szCs w:val="21"/>
              </w:rPr>
              <w:t>python</w:t>
            </w:r>
            <w:r w:rsidR="00051A62">
              <w:rPr>
                <w:rFonts w:hint="eastAsia"/>
                <w:color w:val="000000"/>
                <w:szCs w:val="21"/>
              </w:rPr>
              <w:t>爬虫</w:t>
            </w:r>
            <w:r w:rsidR="00EB732D">
              <w:rPr>
                <w:rFonts w:hint="eastAsia"/>
                <w:color w:val="000000"/>
                <w:szCs w:val="21"/>
              </w:rPr>
              <w:t>或其他</w:t>
            </w:r>
            <w:r w:rsidR="00051A62">
              <w:rPr>
                <w:rFonts w:hint="eastAsia"/>
                <w:color w:val="000000"/>
                <w:szCs w:val="21"/>
              </w:rPr>
              <w:t>工具提取相关信息，包括但不限于视频标题、播放量、发布日期、视频作者信息，以及最主要的弹幕数据。在数据抽取过程中</w:t>
            </w:r>
            <w:r w:rsidR="00DB2A40">
              <w:rPr>
                <w:rFonts w:hint="eastAsia"/>
                <w:color w:val="000000"/>
                <w:szCs w:val="21"/>
              </w:rPr>
              <w:t>进行弹幕数据清洗，排除无关符合或其他干扰信息，以确保所得数据的准确性</w:t>
            </w:r>
            <w:r w:rsidR="002C4F6B">
              <w:rPr>
                <w:rFonts w:hint="eastAsia"/>
                <w:color w:val="000000"/>
                <w:szCs w:val="21"/>
              </w:rPr>
              <w:t>。</w:t>
            </w:r>
          </w:p>
          <w:p w14:paraId="76297F80" w14:textId="43444A22" w:rsidR="002C4F6B" w:rsidRDefault="002C4F6B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）借助大数据技术，构建可靠的持久化存储解决方案以存储弹幕数据。</w:t>
            </w:r>
          </w:p>
          <w:p w14:paraId="194F9CDD" w14:textId="61C61207" w:rsidR="00F37D50" w:rsidRPr="00772A92" w:rsidRDefault="00F37D50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）通过</w:t>
            </w:r>
            <w:r w:rsidR="0072391B">
              <w:rPr>
                <w:rFonts w:hint="eastAsia"/>
                <w:color w:val="000000"/>
                <w:szCs w:val="21"/>
              </w:rPr>
              <w:t>大数据</w:t>
            </w:r>
            <w:r w:rsidR="005367B7">
              <w:rPr>
                <w:rFonts w:hint="eastAsia"/>
                <w:color w:val="000000"/>
                <w:szCs w:val="21"/>
              </w:rPr>
              <w:t>和自然语言处理</w:t>
            </w:r>
            <w:r>
              <w:rPr>
                <w:rFonts w:hint="eastAsia"/>
                <w:color w:val="000000"/>
                <w:szCs w:val="21"/>
              </w:rPr>
              <w:t>计算框架，对弹幕数据进一步处理，包括</w:t>
            </w:r>
            <w:r w:rsidR="005367B7">
              <w:rPr>
                <w:rFonts w:hint="eastAsia"/>
                <w:color w:val="000000"/>
                <w:szCs w:val="21"/>
              </w:rPr>
              <w:t>主题词识别、</w:t>
            </w:r>
            <w:r>
              <w:rPr>
                <w:rFonts w:hint="eastAsia"/>
                <w:color w:val="000000"/>
                <w:szCs w:val="21"/>
              </w:rPr>
              <w:t>分类词频统计</w:t>
            </w:r>
            <w:r w:rsidR="00907A56">
              <w:rPr>
                <w:rFonts w:hint="eastAsia"/>
                <w:color w:val="000000"/>
                <w:szCs w:val="21"/>
              </w:rPr>
              <w:t>和</w:t>
            </w:r>
            <w:r>
              <w:rPr>
                <w:rFonts w:hint="eastAsia"/>
                <w:color w:val="000000"/>
                <w:szCs w:val="21"/>
              </w:rPr>
              <w:t>词云生成</w:t>
            </w:r>
            <w:r w:rsidR="0009771E">
              <w:rPr>
                <w:rFonts w:hint="eastAsia"/>
                <w:color w:val="000000"/>
                <w:szCs w:val="21"/>
              </w:rPr>
              <w:t>等</w:t>
            </w:r>
            <w:r>
              <w:rPr>
                <w:rFonts w:hint="eastAsia"/>
                <w:color w:val="000000"/>
                <w:szCs w:val="21"/>
              </w:rPr>
              <w:t>。</w:t>
            </w:r>
            <w:r w:rsidR="00973A52">
              <w:rPr>
                <w:rFonts w:hint="eastAsia"/>
                <w:color w:val="000000"/>
                <w:szCs w:val="21"/>
              </w:rPr>
              <w:t>处理完成后，结合视频的</w:t>
            </w:r>
            <w:r w:rsidR="00865C83">
              <w:rPr>
                <w:rFonts w:hint="eastAsia"/>
                <w:color w:val="000000"/>
                <w:szCs w:val="21"/>
              </w:rPr>
              <w:t>标题、播放量等其他信息</w:t>
            </w:r>
            <w:r w:rsidR="00973A52">
              <w:rPr>
                <w:rFonts w:hint="eastAsia"/>
                <w:color w:val="000000"/>
                <w:szCs w:val="21"/>
              </w:rPr>
              <w:t>，将</w:t>
            </w:r>
            <w:r w:rsidR="0075203B">
              <w:rPr>
                <w:rFonts w:hint="eastAsia"/>
                <w:color w:val="000000"/>
                <w:szCs w:val="21"/>
              </w:rPr>
              <w:t>动态词云和其他统计图表</w:t>
            </w:r>
            <w:r w:rsidR="00973A52">
              <w:rPr>
                <w:rFonts w:hint="eastAsia"/>
                <w:color w:val="000000"/>
                <w:szCs w:val="21"/>
              </w:rPr>
              <w:t>在前端页面展示。</w:t>
            </w:r>
          </w:p>
        </w:tc>
      </w:tr>
      <w:tr w:rsidR="00FA5598" w:rsidRPr="009E420C" w14:paraId="1A978A71" w14:textId="77777777" w:rsidTr="008145F2">
        <w:trPr>
          <w:cantSplit/>
          <w:trHeight w:val="2985"/>
        </w:trPr>
        <w:tc>
          <w:tcPr>
            <w:tcW w:w="96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  <w:textDirection w:val="tbRlV"/>
            <w:vAlign w:val="center"/>
          </w:tcPr>
          <w:p w14:paraId="5370DD44" w14:textId="77777777" w:rsidR="00FA5598" w:rsidRPr="009E420C" w:rsidRDefault="00FA5598" w:rsidP="002A11A7">
            <w:pPr>
              <w:ind w:left="113" w:right="113"/>
              <w:jc w:val="center"/>
              <w:rPr>
                <w:color w:val="000000"/>
                <w:szCs w:val="21"/>
              </w:rPr>
            </w:pPr>
            <w:r w:rsidRPr="009E420C">
              <w:rPr>
                <w:sz w:val="24"/>
              </w:rPr>
              <w:t>设计</w:t>
            </w:r>
            <w:r>
              <w:rPr>
                <w:rFonts w:hint="eastAsia"/>
                <w:sz w:val="24"/>
              </w:rPr>
              <w:t>分析</w:t>
            </w:r>
            <w:r w:rsidRPr="009E420C">
              <w:rPr>
                <w:sz w:val="24"/>
              </w:rPr>
              <w:t>报告要求</w:t>
            </w:r>
          </w:p>
        </w:tc>
        <w:tc>
          <w:tcPr>
            <w:tcW w:w="7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1EE53C75" w14:textId="77777777" w:rsidR="00AD41EF" w:rsidRDefault="00AD41EF" w:rsidP="00AD41EF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）每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color w:val="000000"/>
                <w:szCs w:val="21"/>
              </w:rPr>
              <w:t>-3</w:t>
            </w:r>
            <w:r>
              <w:rPr>
                <w:rFonts w:hint="eastAsia"/>
                <w:color w:val="000000"/>
                <w:szCs w:val="21"/>
              </w:rPr>
              <w:t>位同学组成一个小组，根据上述案例问题背景进行思考，在调研相关文献资料的基础上，结合自身理解，独立完成该大数据应用系统的问题分析、工具平台选型、总体架构设计、程序开发等任务。</w:t>
            </w:r>
          </w:p>
          <w:p w14:paraId="5B4D1444" w14:textId="77777777" w:rsidR="00AD41EF" w:rsidRDefault="00AD41EF" w:rsidP="00AD41EF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）根据模板完成设计分析报告撰写，每位同学阐述自己设计的任务，</w:t>
            </w:r>
            <w:r w:rsidRPr="000353D8">
              <w:rPr>
                <w:rFonts w:hint="eastAsia"/>
                <w:color w:val="000000"/>
                <w:szCs w:val="21"/>
              </w:rPr>
              <w:t>文字表达逻辑清晰、原因阐述合理、图形化表达美观</w:t>
            </w:r>
            <w:r>
              <w:rPr>
                <w:rFonts w:hint="eastAsia"/>
                <w:color w:val="000000"/>
                <w:szCs w:val="21"/>
              </w:rPr>
              <w:t>；在规定时间内提交设计分析报告，否则按缺考处理。</w:t>
            </w:r>
          </w:p>
          <w:p w14:paraId="0356235E" w14:textId="370F64A6" w:rsidR="00FA5598" w:rsidRPr="00C4450C" w:rsidRDefault="00AD41EF" w:rsidP="00AD41EF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）不能有互相抄袭等情况。</w:t>
            </w:r>
          </w:p>
        </w:tc>
      </w:tr>
      <w:tr w:rsidR="00FA5598" w:rsidRPr="009E420C" w14:paraId="7EA16B3C" w14:textId="77777777" w:rsidTr="002A11A7">
        <w:trPr>
          <w:cantSplit/>
          <w:trHeight w:val="1542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tbRlV"/>
            <w:vAlign w:val="center"/>
          </w:tcPr>
          <w:p w14:paraId="42A6DADB" w14:textId="77777777" w:rsidR="00FA5598" w:rsidRPr="009E420C" w:rsidRDefault="00FA5598" w:rsidP="002A11A7">
            <w:pPr>
              <w:ind w:left="113" w:right="113"/>
              <w:jc w:val="center"/>
              <w:rPr>
                <w:sz w:val="24"/>
              </w:rPr>
            </w:pPr>
            <w:r w:rsidRPr="009E420C">
              <w:rPr>
                <w:sz w:val="24"/>
              </w:rPr>
              <w:t>版面要求</w:t>
            </w:r>
          </w:p>
        </w:tc>
        <w:tc>
          <w:tcPr>
            <w:tcW w:w="7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6DA2E" w14:textId="77777777" w:rsidR="00FA5598" w:rsidRPr="003A4E42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1</w:t>
            </w:r>
            <w:r>
              <w:rPr>
                <w:rFonts w:hint="eastAsia"/>
                <w:color w:val="000000"/>
                <w:szCs w:val="21"/>
              </w:rPr>
              <w:t>）</w:t>
            </w:r>
            <w:r w:rsidRPr="003A4E42">
              <w:rPr>
                <w:rFonts w:hint="eastAsia"/>
                <w:color w:val="000000"/>
                <w:szCs w:val="21"/>
              </w:rPr>
              <w:t>各小节一级标题用黑体三号字，二级标题用黑体小四号字；</w:t>
            </w:r>
          </w:p>
          <w:p w14:paraId="6B8CC949" w14:textId="77777777" w:rsidR="00FA5598" w:rsidRPr="003A4E42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）</w:t>
            </w:r>
            <w:r w:rsidRPr="003A4E42">
              <w:rPr>
                <w:rFonts w:hint="eastAsia"/>
                <w:color w:val="000000"/>
                <w:szCs w:val="21"/>
              </w:rPr>
              <w:t>正文中文描述用小四号宋体，行距为固定值</w:t>
            </w:r>
            <w:r w:rsidRPr="003A4E42">
              <w:rPr>
                <w:rFonts w:hint="eastAsia"/>
                <w:color w:val="000000"/>
                <w:szCs w:val="21"/>
              </w:rPr>
              <w:t>2</w:t>
            </w:r>
            <w:r w:rsidRPr="003A4E42">
              <w:rPr>
                <w:color w:val="000000"/>
                <w:szCs w:val="21"/>
              </w:rPr>
              <w:t>2</w:t>
            </w:r>
            <w:r w:rsidRPr="003A4E42">
              <w:rPr>
                <w:rFonts w:hint="eastAsia"/>
                <w:color w:val="000000"/>
                <w:szCs w:val="21"/>
              </w:rPr>
              <w:t>磅；</w:t>
            </w:r>
          </w:p>
          <w:p w14:paraId="1312E6AA" w14:textId="77777777" w:rsidR="00FA5598" w:rsidRPr="003A4E42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）</w:t>
            </w:r>
            <w:r w:rsidRPr="003A4E42">
              <w:rPr>
                <w:color w:val="000000"/>
                <w:szCs w:val="21"/>
              </w:rPr>
              <w:t>正文</w:t>
            </w:r>
            <w:r w:rsidRPr="003A4E42">
              <w:rPr>
                <w:rFonts w:hint="eastAsia"/>
                <w:color w:val="000000"/>
                <w:szCs w:val="21"/>
              </w:rPr>
              <w:t>英文描述用</w:t>
            </w:r>
            <w:r w:rsidRPr="003A4E42">
              <w:rPr>
                <w:color w:val="000000"/>
                <w:szCs w:val="21"/>
              </w:rPr>
              <w:t>Times New Roman</w:t>
            </w:r>
            <w:r w:rsidRPr="003A4E42">
              <w:rPr>
                <w:color w:val="000000"/>
                <w:szCs w:val="21"/>
              </w:rPr>
              <w:t>，</w:t>
            </w:r>
            <w:r w:rsidRPr="003A4E42">
              <w:rPr>
                <w:rFonts w:hint="eastAsia"/>
                <w:color w:val="000000"/>
                <w:szCs w:val="21"/>
              </w:rPr>
              <w:t>行距为固定值</w:t>
            </w:r>
            <w:r w:rsidRPr="003A4E42">
              <w:rPr>
                <w:rFonts w:hint="eastAsia"/>
                <w:color w:val="000000"/>
                <w:szCs w:val="21"/>
              </w:rPr>
              <w:t>2</w:t>
            </w:r>
            <w:r w:rsidRPr="003A4E42">
              <w:rPr>
                <w:color w:val="000000"/>
                <w:szCs w:val="21"/>
              </w:rPr>
              <w:t>2</w:t>
            </w:r>
            <w:r w:rsidRPr="003A4E42">
              <w:rPr>
                <w:rFonts w:hint="eastAsia"/>
                <w:color w:val="000000"/>
                <w:szCs w:val="21"/>
              </w:rPr>
              <w:t>磅；</w:t>
            </w:r>
          </w:p>
          <w:p w14:paraId="5727C606" w14:textId="77777777" w:rsidR="00FA5598" w:rsidRPr="003A4E42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4</w:t>
            </w:r>
            <w:r>
              <w:rPr>
                <w:rFonts w:hint="eastAsia"/>
                <w:color w:val="000000"/>
                <w:szCs w:val="21"/>
              </w:rPr>
              <w:t>）</w:t>
            </w:r>
            <w:r w:rsidRPr="003A4E42">
              <w:rPr>
                <w:rFonts w:hint="eastAsia"/>
                <w:color w:val="000000"/>
                <w:szCs w:val="21"/>
              </w:rPr>
              <w:t>表格中文字描述用小四号宋体，行距为固定值</w:t>
            </w:r>
            <w:r w:rsidRPr="003A4E42">
              <w:rPr>
                <w:rFonts w:hint="eastAsia"/>
                <w:color w:val="000000"/>
                <w:szCs w:val="21"/>
              </w:rPr>
              <w:t>2</w:t>
            </w:r>
            <w:r w:rsidRPr="003A4E42">
              <w:rPr>
                <w:color w:val="000000"/>
                <w:szCs w:val="21"/>
              </w:rPr>
              <w:t>2</w:t>
            </w:r>
            <w:r w:rsidRPr="003A4E42">
              <w:rPr>
                <w:rFonts w:hint="eastAsia"/>
                <w:color w:val="000000"/>
                <w:szCs w:val="21"/>
              </w:rPr>
              <w:t>磅；</w:t>
            </w:r>
          </w:p>
          <w:p w14:paraId="2BE4ABD9" w14:textId="77777777" w:rsidR="00FA5598" w:rsidRPr="00CF305C" w:rsidRDefault="00FA5598" w:rsidP="002A11A7">
            <w:pPr>
              <w:spacing w:line="276" w:lineRule="auto"/>
              <w:ind w:firstLine="448"/>
              <w:rPr>
                <w:color w:val="000000"/>
                <w:szCs w:val="21"/>
              </w:rPr>
            </w:pPr>
            <w:bookmarkStart w:id="0" w:name="OLE_LINK14"/>
            <w:bookmarkStart w:id="1" w:name="OLE_LINK15"/>
            <w:r>
              <w:rPr>
                <w:rFonts w:hint="eastAsia"/>
                <w:color w:val="000000"/>
                <w:szCs w:val="21"/>
              </w:rPr>
              <w:t>（</w:t>
            </w:r>
            <w:r>
              <w:rPr>
                <w:rFonts w:hint="eastAsia"/>
                <w:color w:val="000000"/>
                <w:szCs w:val="21"/>
              </w:rPr>
              <w:t>5</w:t>
            </w:r>
            <w:r>
              <w:rPr>
                <w:rFonts w:hint="eastAsia"/>
                <w:color w:val="000000"/>
                <w:szCs w:val="21"/>
              </w:rPr>
              <w:t>）</w:t>
            </w:r>
            <w:bookmarkEnd w:id="0"/>
            <w:bookmarkEnd w:id="1"/>
            <w:r w:rsidRPr="003A4E42">
              <w:rPr>
                <w:rFonts w:hint="eastAsia"/>
                <w:color w:val="000000"/>
                <w:szCs w:val="21"/>
              </w:rPr>
              <w:t>设计图用</w:t>
            </w:r>
            <w:r w:rsidRPr="003A4E42">
              <w:rPr>
                <w:rFonts w:hint="eastAsia"/>
                <w:color w:val="000000"/>
                <w:szCs w:val="21"/>
              </w:rPr>
              <w:t>V</w:t>
            </w:r>
            <w:r w:rsidRPr="003A4E42">
              <w:rPr>
                <w:color w:val="000000"/>
                <w:szCs w:val="21"/>
              </w:rPr>
              <w:t>ISIO</w:t>
            </w:r>
            <w:r w:rsidRPr="003A4E42">
              <w:rPr>
                <w:rFonts w:hint="eastAsia"/>
                <w:color w:val="000000"/>
                <w:szCs w:val="21"/>
              </w:rPr>
              <w:t>、</w:t>
            </w:r>
            <w:r w:rsidRPr="003A4E42">
              <w:rPr>
                <w:rFonts w:hint="eastAsia"/>
                <w:color w:val="000000"/>
                <w:szCs w:val="21"/>
              </w:rPr>
              <w:t>W</w:t>
            </w:r>
            <w:r w:rsidRPr="003A4E42">
              <w:rPr>
                <w:color w:val="000000"/>
                <w:szCs w:val="21"/>
              </w:rPr>
              <w:t>ORD</w:t>
            </w:r>
            <w:r w:rsidRPr="003A4E42">
              <w:rPr>
                <w:rFonts w:hint="eastAsia"/>
                <w:color w:val="000000"/>
                <w:szCs w:val="21"/>
              </w:rPr>
              <w:t>形状等图形设计完成。</w:t>
            </w:r>
          </w:p>
        </w:tc>
      </w:tr>
    </w:tbl>
    <w:p w14:paraId="2330FC81" w14:textId="77777777" w:rsidR="00071B08" w:rsidRPr="00FA5598" w:rsidRDefault="00071B08"/>
    <w:sectPr w:rsidR="00071B08" w:rsidRPr="00FA5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04BD" w14:textId="77777777" w:rsidR="004E00B4" w:rsidRDefault="004E00B4" w:rsidP="00FA5598">
      <w:r>
        <w:separator/>
      </w:r>
    </w:p>
  </w:endnote>
  <w:endnote w:type="continuationSeparator" w:id="0">
    <w:p w14:paraId="3D4819F7" w14:textId="77777777" w:rsidR="004E00B4" w:rsidRDefault="004E00B4" w:rsidP="00FA5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D4657" w14:textId="77777777" w:rsidR="004E00B4" w:rsidRDefault="004E00B4" w:rsidP="00FA5598">
      <w:r>
        <w:separator/>
      </w:r>
    </w:p>
  </w:footnote>
  <w:footnote w:type="continuationSeparator" w:id="0">
    <w:p w14:paraId="49789037" w14:textId="77777777" w:rsidR="004E00B4" w:rsidRDefault="004E00B4" w:rsidP="00FA55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7A"/>
    <w:rsid w:val="00051A62"/>
    <w:rsid w:val="00071B08"/>
    <w:rsid w:val="0009771E"/>
    <w:rsid w:val="000A1C30"/>
    <w:rsid w:val="001339F1"/>
    <w:rsid w:val="00152DF4"/>
    <w:rsid w:val="00166B23"/>
    <w:rsid w:val="00214D65"/>
    <w:rsid w:val="002C4F6B"/>
    <w:rsid w:val="0034156C"/>
    <w:rsid w:val="003B47F9"/>
    <w:rsid w:val="003D5F9C"/>
    <w:rsid w:val="003F5088"/>
    <w:rsid w:val="004A1E06"/>
    <w:rsid w:val="004D7356"/>
    <w:rsid w:val="004E00B4"/>
    <w:rsid w:val="005049F6"/>
    <w:rsid w:val="00512487"/>
    <w:rsid w:val="00512682"/>
    <w:rsid w:val="0053067A"/>
    <w:rsid w:val="005367B7"/>
    <w:rsid w:val="0066470B"/>
    <w:rsid w:val="00677F27"/>
    <w:rsid w:val="006A7295"/>
    <w:rsid w:val="006A7C9E"/>
    <w:rsid w:val="006B4C11"/>
    <w:rsid w:val="0072391B"/>
    <w:rsid w:val="0075203B"/>
    <w:rsid w:val="008145F2"/>
    <w:rsid w:val="008570F9"/>
    <w:rsid w:val="00865C83"/>
    <w:rsid w:val="008A231E"/>
    <w:rsid w:val="00907A56"/>
    <w:rsid w:val="00913ACA"/>
    <w:rsid w:val="00973A52"/>
    <w:rsid w:val="00AD41EF"/>
    <w:rsid w:val="00B1301C"/>
    <w:rsid w:val="00B50894"/>
    <w:rsid w:val="00B9467E"/>
    <w:rsid w:val="00C06B57"/>
    <w:rsid w:val="00C83636"/>
    <w:rsid w:val="00CC26A2"/>
    <w:rsid w:val="00CC2FFC"/>
    <w:rsid w:val="00D51645"/>
    <w:rsid w:val="00DB2A40"/>
    <w:rsid w:val="00E40B23"/>
    <w:rsid w:val="00E75376"/>
    <w:rsid w:val="00E942A7"/>
    <w:rsid w:val="00EA39DB"/>
    <w:rsid w:val="00EB732D"/>
    <w:rsid w:val="00F16BAE"/>
    <w:rsid w:val="00F37D50"/>
    <w:rsid w:val="00FA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16012"/>
  <w15:chartTrackingRefBased/>
  <w15:docId w15:val="{FE5E36D3-9CC6-4C66-AECF-D113524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59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55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A559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55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A55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501</Words>
  <Characters>522</Characters>
  <Application>Microsoft Office Word</Application>
  <DocSecurity>0</DocSecurity>
  <Lines>20</Lines>
  <Paragraphs>19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renli@cqjtu.edu.cn</dc:creator>
  <cp:keywords/>
  <dc:description/>
  <cp:lastModifiedBy>Ren Li</cp:lastModifiedBy>
  <cp:revision>16</cp:revision>
  <dcterms:created xsi:type="dcterms:W3CDTF">2023-11-23T05:36:00Z</dcterms:created>
  <dcterms:modified xsi:type="dcterms:W3CDTF">2025-04-24T01:47:00Z</dcterms:modified>
</cp:coreProperties>
</file>