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0B85B9" w14:textId="37D4CFBE" w:rsidR="00E26FA2" w:rsidRDefault="00E26FA2" w:rsidP="00E26FA2">
      <w:pPr>
        <w:pStyle w:val="1"/>
        <w:jc w:val="center"/>
      </w:pPr>
      <w:r>
        <w:rPr>
          <w:rFonts w:hint="eastAsia"/>
        </w:rPr>
        <w:t>一种上下文敏感的基于因子分解机的乡村旅游推荐算法设计</w:t>
      </w:r>
    </w:p>
    <w:p w14:paraId="58AECFA2" w14:textId="32F22C53" w:rsidR="00C4139F" w:rsidRPr="00C4139F" w:rsidRDefault="00736D61" w:rsidP="00C4139F">
      <w:r w:rsidRPr="00904F03">
        <w:rPr>
          <w:sz w:val="22"/>
        </w:rPr>
        <w:t>Based on Factorization Machine</w:t>
      </w:r>
      <w:r w:rsidRPr="00904F03">
        <w:rPr>
          <w:rFonts w:hint="eastAsia"/>
          <w:sz w:val="22"/>
        </w:rPr>
        <w:t>：</w:t>
      </w:r>
      <w:r w:rsidR="00C4139F" w:rsidRPr="00904F03">
        <w:rPr>
          <w:sz w:val="22"/>
        </w:rPr>
        <w:t>A Context-</w:t>
      </w:r>
      <w:r w:rsidR="00C4139F" w:rsidRPr="00904F03">
        <w:rPr>
          <w:rFonts w:hint="eastAsia"/>
          <w:sz w:val="22"/>
        </w:rPr>
        <w:t>aware</w:t>
      </w:r>
      <w:r w:rsidR="00C4139F" w:rsidRPr="00904F03">
        <w:rPr>
          <w:sz w:val="22"/>
        </w:rPr>
        <w:t xml:space="preserve"> Design of Rural Tourism Recommendation Algorithm</w:t>
      </w:r>
      <w:r w:rsidR="00C4139F" w:rsidRPr="00C4139F">
        <w:t xml:space="preserve"> </w:t>
      </w:r>
    </w:p>
    <w:p w14:paraId="4C5BF4A4" w14:textId="46119A8A" w:rsidR="00C6265E" w:rsidRPr="006143E7" w:rsidRDefault="00A0453D" w:rsidP="00E00AF6">
      <w:pPr>
        <w:pStyle w:val="1"/>
      </w:pPr>
      <w:r>
        <w:rPr>
          <w:rFonts w:hint="eastAsia"/>
        </w:rPr>
        <w:t>1、</w:t>
      </w:r>
      <w:r w:rsidR="00C6265E">
        <w:t>I</w:t>
      </w:r>
      <w:r w:rsidR="00C6265E">
        <w:rPr>
          <w:rFonts w:hint="eastAsia"/>
        </w:rPr>
        <w:t>ntroduction</w:t>
      </w:r>
    </w:p>
    <w:p w14:paraId="76EAFE80" w14:textId="05B14386" w:rsidR="004B5784" w:rsidRDefault="00DF61A5" w:rsidP="004B5784">
      <w:pPr>
        <w:ind w:firstLine="440"/>
        <w:rPr>
          <w:sz w:val="22"/>
          <w:szCs w:val="21"/>
        </w:rPr>
      </w:pPr>
      <w:r w:rsidRPr="004B5784">
        <w:rPr>
          <w:sz w:val="22"/>
        </w:rPr>
        <w:footnoteReference w:customMarkFollows="1" w:id="1"/>
        <w:sym w:font="Symbol" w:char="F020"/>
      </w:r>
      <w:r w:rsidRPr="004B5784">
        <w:rPr>
          <w:rFonts w:hint="eastAsia"/>
          <w:sz w:val="22"/>
          <w:szCs w:val="21"/>
        </w:rPr>
        <w:t>乡村旅游</w:t>
      </w:r>
      <w:r w:rsidRPr="004B5784">
        <w:rPr>
          <w:sz w:val="22"/>
          <w:szCs w:val="21"/>
        </w:rPr>
        <w:t>[1</w:t>
      </w:r>
      <w:r w:rsidRPr="004B5784">
        <w:rPr>
          <w:rFonts w:hint="eastAsia"/>
          <w:sz w:val="22"/>
          <w:szCs w:val="21"/>
        </w:rPr>
        <w:t>,2</w:t>
      </w:r>
      <w:r w:rsidRPr="004B5784">
        <w:rPr>
          <w:sz w:val="22"/>
          <w:szCs w:val="21"/>
        </w:rPr>
        <w:t>]</w:t>
      </w:r>
      <w:r w:rsidRPr="004B5784">
        <w:rPr>
          <w:rFonts w:hint="eastAsia"/>
          <w:sz w:val="22"/>
          <w:szCs w:val="21"/>
        </w:rPr>
        <w:t>是指以乡村地区为活动场所，利用乡</w:t>
      </w:r>
      <w:r w:rsidR="004B5784" w:rsidRPr="004B5784">
        <w:rPr>
          <w:sz w:val="22"/>
          <w:szCs w:val="21"/>
        </w:rPr>
        <w:t>村独特的自然环境、田园景</w:t>
      </w:r>
      <w:r w:rsidR="004B5784">
        <w:rPr>
          <w:sz w:val="22"/>
          <w:szCs w:val="21"/>
        </w:rPr>
        <w:t>观、生产经营形态、民俗文化风情、农耕文化、农舍村落等资源，为</w:t>
      </w:r>
      <w:r w:rsidR="004B5784" w:rsidRPr="004B5784">
        <w:rPr>
          <w:sz w:val="22"/>
          <w:szCs w:val="21"/>
        </w:rPr>
        <w:t>游客提供观光、休闲、体验、健身、娱乐、购物、度假的一种新的旅游经营活动。近年来我国乡村旅游得到了</w:t>
      </w:r>
      <w:r w:rsidR="004B5784" w:rsidRPr="004B5784">
        <w:rPr>
          <w:rFonts w:hint="eastAsia"/>
          <w:sz w:val="22"/>
          <w:szCs w:val="21"/>
        </w:rPr>
        <w:t>快速发展，据中国产业调研网发布的《2017-2020年中国休闲农业与乡村旅游市场现状研究分析与发展前景预测报告</w:t>
      </w:r>
      <w:r w:rsidR="004B5784">
        <w:rPr>
          <w:rFonts w:hint="eastAsia"/>
          <w:sz w:val="22"/>
          <w:szCs w:val="21"/>
        </w:rPr>
        <w:t>》[3]</w:t>
      </w:r>
      <w:r w:rsidR="004B5784" w:rsidRPr="004B5784">
        <w:rPr>
          <w:rFonts w:hint="eastAsia"/>
          <w:sz w:val="22"/>
          <w:szCs w:val="21"/>
        </w:rPr>
        <w:t>显示，</w:t>
      </w:r>
      <w:bookmarkStart w:id="0" w:name="OLE_LINK59"/>
      <w:bookmarkStart w:id="1" w:name="OLE_LINK60"/>
      <w:r w:rsidR="004B5784" w:rsidRPr="004B5784">
        <w:rPr>
          <w:rFonts w:hint="eastAsia"/>
          <w:sz w:val="22"/>
          <w:szCs w:val="21"/>
        </w:rPr>
        <w:t>截至2015年4月底，全国有9.5万个村开展休闲农业与乡村旅游活动，休闲农业与乡村旅游经营单位达193万家，</w:t>
      </w:r>
      <w:bookmarkStart w:id="2" w:name="OLE_LINK61"/>
      <w:bookmarkStart w:id="3" w:name="OLE_LINK62"/>
      <w:r w:rsidR="004B5784" w:rsidRPr="004B5784">
        <w:rPr>
          <w:rFonts w:hint="eastAsia"/>
          <w:sz w:val="22"/>
          <w:szCs w:val="21"/>
        </w:rPr>
        <w:t>其中农家乐达220万家，规模以上园区超过4.1万家，年接待游客接近8.4亿人次，年营业收入超过3200亿元</w:t>
      </w:r>
      <w:bookmarkEnd w:id="0"/>
      <w:bookmarkEnd w:id="1"/>
      <w:bookmarkEnd w:id="2"/>
      <w:bookmarkEnd w:id="3"/>
      <w:r w:rsidR="004B5784" w:rsidRPr="004B5784">
        <w:rPr>
          <w:rFonts w:hint="eastAsia"/>
          <w:sz w:val="22"/>
          <w:szCs w:val="21"/>
        </w:rPr>
        <w:t>。</w:t>
      </w:r>
      <w:bookmarkStart w:id="4" w:name="OLE_LINK63"/>
      <w:bookmarkStart w:id="5" w:name="OLE_LINK64"/>
      <w:r w:rsidR="004B5784" w:rsidRPr="004B5784">
        <w:rPr>
          <w:rFonts w:hint="eastAsia"/>
          <w:sz w:val="22"/>
          <w:szCs w:val="21"/>
        </w:rPr>
        <w:t>同时黄蓉</w:t>
      </w:r>
      <w:r w:rsidR="004B5784" w:rsidRPr="004B5784">
        <w:rPr>
          <w:rFonts w:hint="eastAsia"/>
          <w:sz w:val="22"/>
          <w:szCs w:val="21"/>
          <w:vertAlign w:val="superscript"/>
        </w:rPr>
        <w:t>[4]</w:t>
      </w:r>
      <w:r w:rsidR="004B5784" w:rsidRPr="004B5784">
        <w:rPr>
          <w:rFonts w:hint="eastAsia"/>
          <w:sz w:val="22"/>
          <w:szCs w:val="21"/>
        </w:rPr>
        <w:t>博士通过问卷调查并运用Logistic模型分析，说明了中国国内旅游的一大趋势是从城镇流向农村</w:t>
      </w:r>
      <w:bookmarkEnd w:id="4"/>
      <w:bookmarkEnd w:id="5"/>
      <w:r w:rsidR="004B5784" w:rsidRPr="004B5784">
        <w:rPr>
          <w:rFonts w:hint="eastAsia"/>
          <w:sz w:val="22"/>
          <w:szCs w:val="21"/>
        </w:rPr>
        <w:t>。</w:t>
      </w:r>
      <w:bookmarkStart w:id="6" w:name="OLE_LINK65"/>
      <w:bookmarkStart w:id="7" w:name="OLE_LINK66"/>
      <w:r w:rsidR="004B5784">
        <w:rPr>
          <w:rFonts w:hint="eastAsia"/>
          <w:sz w:val="22"/>
          <w:szCs w:val="21"/>
        </w:rPr>
        <w:t>显然，若能通过旅游推荐技术，为用户提供个性化的旅游推荐，将会极大提高乡村旅游系统的可用性。</w:t>
      </w:r>
    </w:p>
    <w:p w14:paraId="47AFE35C" w14:textId="2C5F8D94" w:rsidR="004B5784" w:rsidRDefault="004B5784" w:rsidP="004B5784">
      <w:pPr>
        <w:ind w:firstLine="440"/>
        <w:rPr>
          <w:sz w:val="22"/>
          <w:szCs w:val="21"/>
        </w:rPr>
      </w:pPr>
      <w:r w:rsidRPr="004B5784">
        <w:rPr>
          <w:sz w:val="22"/>
          <w:szCs w:val="21"/>
        </w:rPr>
        <w:t>推荐系统被定义成一种信息过滤系统，用于预测用户对物品的“评分”或“偏好”[5,6]。</w:t>
      </w:r>
      <w:r>
        <w:rPr>
          <w:rFonts w:hint="eastAsia"/>
          <w:sz w:val="22"/>
          <w:szCs w:val="21"/>
        </w:rPr>
        <w:t>协同过滤技术被广泛应用于推荐系统中，</w:t>
      </w:r>
      <w:r w:rsidR="00E13BC8">
        <w:rPr>
          <w:rFonts w:hint="eastAsia"/>
          <w:sz w:val="22"/>
          <w:szCs w:val="21"/>
        </w:rPr>
        <w:t>是提出最早在推荐系统中应用最广的推荐技术。</w:t>
      </w:r>
      <w:r w:rsidR="00F65310" w:rsidRPr="00F65310">
        <w:rPr>
          <w:sz w:val="22"/>
          <w:szCs w:val="21"/>
        </w:rPr>
        <w:t>在旅游推荐中也被广泛研究和应用[14-16]。协同过滤算法又可以分为两类方法[17-19]基于近邻方法（neighborhood-based）和基于模型方法（model-based</w:t>
      </w:r>
      <w:r w:rsidR="00D414A3">
        <w:rPr>
          <w:sz w:val="22"/>
          <w:szCs w:val="21"/>
        </w:rPr>
        <w:t>）。</w:t>
      </w:r>
      <w:r w:rsidR="00D414A3">
        <w:rPr>
          <w:rFonts w:hint="eastAsia"/>
          <w:sz w:val="22"/>
          <w:szCs w:val="21"/>
        </w:rPr>
        <w:t>基于近邻方法的思想是运用系统中的用户-物品评分直接来预测用户对新物品的评分</w:t>
      </w:r>
      <w:r w:rsidR="0043450B">
        <w:rPr>
          <w:rFonts w:hint="eastAsia"/>
          <w:sz w:val="22"/>
          <w:szCs w:val="21"/>
        </w:rPr>
        <w:t>，是使用已有的数据直接进行预测。而基于模型的方法是</w:t>
      </w:r>
      <w:r w:rsidR="00D414A3">
        <w:rPr>
          <w:rFonts w:hint="eastAsia"/>
          <w:sz w:val="22"/>
          <w:szCs w:val="21"/>
        </w:rPr>
        <w:t>用这些评分来学习预测模型。主要思想是使用属性构建用户和物品之间的关联。基于模型的协同过滤算法有很多，包括贝叶斯聚类（</w:t>
      </w:r>
      <w:r w:rsidR="00D414A3">
        <w:rPr>
          <w:sz w:val="22"/>
          <w:szCs w:val="21"/>
        </w:rPr>
        <w:t>Bayesian C</w:t>
      </w:r>
      <w:r w:rsidR="00D414A3" w:rsidRPr="00D414A3">
        <w:rPr>
          <w:sz w:val="22"/>
          <w:szCs w:val="21"/>
        </w:rPr>
        <w:t>lustering</w:t>
      </w:r>
      <w:r w:rsidR="00D414A3">
        <w:rPr>
          <w:rFonts w:hint="eastAsia"/>
          <w:sz w:val="22"/>
          <w:szCs w:val="21"/>
        </w:rPr>
        <w:t>）[]、潜在语义分析(</w:t>
      </w:r>
      <w:r w:rsidR="00FA67CF" w:rsidRPr="00FA67CF">
        <w:rPr>
          <w:sz w:val="22"/>
          <w:szCs w:val="21"/>
        </w:rPr>
        <w:t>Latent Semantic Analysis</w:t>
      </w:r>
      <w:r w:rsidR="00D414A3">
        <w:rPr>
          <w:rFonts w:hint="eastAsia"/>
          <w:sz w:val="22"/>
          <w:szCs w:val="21"/>
        </w:rPr>
        <w:t>)</w:t>
      </w:r>
      <w:r w:rsidR="00FA67CF">
        <w:rPr>
          <w:rFonts w:hint="eastAsia"/>
          <w:sz w:val="22"/>
          <w:szCs w:val="21"/>
        </w:rPr>
        <w:t>、潜在狄利克雷分布(</w:t>
      </w:r>
      <w:r w:rsidR="00FA67CF">
        <w:rPr>
          <w:sz w:val="22"/>
          <w:szCs w:val="21"/>
        </w:rPr>
        <w:t>Latent Dirichlet A</w:t>
      </w:r>
      <w:r w:rsidR="00FA67CF" w:rsidRPr="00FA67CF">
        <w:rPr>
          <w:sz w:val="22"/>
          <w:szCs w:val="21"/>
        </w:rPr>
        <w:t>llocation</w:t>
      </w:r>
      <w:r w:rsidR="00FA67CF">
        <w:rPr>
          <w:rFonts w:hint="eastAsia"/>
          <w:sz w:val="22"/>
          <w:szCs w:val="21"/>
        </w:rPr>
        <w:t>)、支持向量机（</w:t>
      </w:r>
      <w:r w:rsidR="00FA67CF" w:rsidRPr="00FA67CF">
        <w:rPr>
          <w:sz w:val="22"/>
          <w:szCs w:val="21"/>
        </w:rPr>
        <w:t>Support Vector Machines</w:t>
      </w:r>
      <w:r w:rsidR="00FA67CF">
        <w:rPr>
          <w:rFonts w:hint="eastAsia"/>
          <w:sz w:val="22"/>
          <w:szCs w:val="21"/>
        </w:rPr>
        <w:t>）</w:t>
      </w:r>
      <w:r w:rsidR="00212EC9">
        <w:rPr>
          <w:rFonts w:hint="eastAsia"/>
          <w:sz w:val="22"/>
          <w:szCs w:val="21"/>
        </w:rPr>
        <w:t>、奇异值分解（</w:t>
      </w:r>
      <w:r w:rsidR="00231B7E">
        <w:rPr>
          <w:sz w:val="22"/>
          <w:szCs w:val="21"/>
        </w:rPr>
        <w:t>Singular Value D</w:t>
      </w:r>
      <w:r w:rsidR="00231B7E" w:rsidRPr="00231B7E">
        <w:rPr>
          <w:sz w:val="22"/>
          <w:szCs w:val="21"/>
        </w:rPr>
        <w:t>ecomposition</w:t>
      </w:r>
      <w:r w:rsidR="00212EC9">
        <w:rPr>
          <w:rFonts w:hint="eastAsia"/>
          <w:sz w:val="22"/>
          <w:szCs w:val="21"/>
        </w:rPr>
        <w:t>）</w:t>
      </w:r>
      <w:r w:rsidR="00FA67CF">
        <w:rPr>
          <w:rFonts w:hint="eastAsia"/>
          <w:sz w:val="22"/>
          <w:szCs w:val="21"/>
        </w:rPr>
        <w:t>等</w:t>
      </w:r>
      <w:r w:rsidR="00585F78">
        <w:rPr>
          <w:rFonts w:hint="eastAsia"/>
          <w:sz w:val="22"/>
          <w:szCs w:val="21"/>
        </w:rPr>
        <w:t>。2010年</w:t>
      </w:r>
      <w:r w:rsidR="00585F78" w:rsidRPr="00585F78">
        <w:rPr>
          <w:sz w:val="22"/>
          <w:szCs w:val="21"/>
        </w:rPr>
        <w:t>Steffen Rendle</w:t>
      </w:r>
      <w:r w:rsidR="00585F78">
        <w:rPr>
          <w:rFonts w:hint="eastAsia"/>
          <w:sz w:val="22"/>
          <w:szCs w:val="21"/>
        </w:rPr>
        <w:t>提出的FM算法给推荐系统的研究提供了新的思路，该方法在推荐系统研究的贡献主要有两点：1是解决了数据高稀疏度问题，2是可以加入任意实值特征向量</w:t>
      </w:r>
      <w:r w:rsidR="0061039A">
        <w:rPr>
          <w:rFonts w:hint="eastAsia"/>
          <w:sz w:val="22"/>
          <w:szCs w:val="21"/>
        </w:rPr>
        <w:t>，使其能够更好的适应上下文感知的推荐</w:t>
      </w:r>
      <w:r w:rsidR="00585F78">
        <w:rPr>
          <w:rFonts w:hint="eastAsia"/>
          <w:sz w:val="22"/>
          <w:szCs w:val="21"/>
        </w:rPr>
        <w:t>。这使得我们的工作重心</w:t>
      </w:r>
      <w:r w:rsidR="0061039A">
        <w:rPr>
          <w:rFonts w:hint="eastAsia"/>
          <w:sz w:val="22"/>
          <w:szCs w:val="21"/>
        </w:rPr>
        <w:t>转移到如何提取特征向量问题上来。</w:t>
      </w:r>
    </w:p>
    <w:p w14:paraId="0BC4F571" w14:textId="100AEFB0" w:rsidR="0061039A" w:rsidRDefault="0061039A" w:rsidP="004B5784">
      <w:pPr>
        <w:ind w:firstLine="440"/>
        <w:rPr>
          <w:sz w:val="22"/>
          <w:szCs w:val="21"/>
        </w:rPr>
      </w:pPr>
      <w:r>
        <w:rPr>
          <w:rFonts w:hint="eastAsia"/>
          <w:sz w:val="22"/>
          <w:szCs w:val="21"/>
        </w:rPr>
        <w:t>虽然乡村旅游已经成为一种趋势，</w:t>
      </w:r>
      <w:r w:rsidR="00EB67D3">
        <w:rPr>
          <w:rFonts w:hint="eastAsia"/>
          <w:sz w:val="22"/>
          <w:szCs w:val="21"/>
        </w:rPr>
        <w:t>但是基于乡村旅游的推荐技术还没有人进行深入的研究，尽管推荐技术在</w:t>
      </w:r>
      <w:r>
        <w:rPr>
          <w:rFonts w:hint="eastAsia"/>
          <w:sz w:val="22"/>
          <w:szCs w:val="21"/>
        </w:rPr>
        <w:t>旅游中已经有了广发的应用。目前有关乡村旅游的研究都是基于社会调研，或统计学上的乡村旅游</w:t>
      </w:r>
      <w:r w:rsidR="00146233">
        <w:rPr>
          <w:rFonts w:hint="eastAsia"/>
          <w:sz w:val="22"/>
          <w:szCs w:val="21"/>
        </w:rPr>
        <w:t>影响因素，及乡村旅游特征的研究。本文根据乡村旅游季节性强和地理空间位置特征，提出了一种适合乡村旅游景点推荐的推荐方案。该方案基于因子分解机算法，结合了季节和地理空间位置特征上下文，在实际采集的数据集上进行了验证</w:t>
      </w:r>
      <w:r>
        <w:rPr>
          <w:rFonts w:hint="eastAsia"/>
          <w:sz w:val="22"/>
          <w:szCs w:val="21"/>
        </w:rPr>
        <w:t>。</w:t>
      </w:r>
      <w:r w:rsidRPr="0034327B">
        <w:rPr>
          <w:rFonts w:hint="eastAsia"/>
          <w:b/>
          <w:sz w:val="22"/>
          <w:szCs w:val="21"/>
        </w:rPr>
        <w:t>本文的主要贡献如下</w:t>
      </w:r>
      <w:r>
        <w:rPr>
          <w:rFonts w:hint="eastAsia"/>
          <w:sz w:val="22"/>
          <w:szCs w:val="21"/>
        </w:rPr>
        <w:t>：（in total，our ）</w:t>
      </w:r>
    </w:p>
    <w:p w14:paraId="355599FE" w14:textId="657CF750" w:rsidR="0061039A" w:rsidRPr="00A94C12" w:rsidRDefault="0034327B" w:rsidP="00A94C12">
      <w:pPr>
        <w:rPr>
          <w:sz w:val="22"/>
          <w:szCs w:val="21"/>
        </w:rPr>
      </w:pPr>
      <w:r>
        <w:rPr>
          <w:rFonts w:hint="eastAsia"/>
          <w:sz w:val="22"/>
          <w:szCs w:val="21"/>
        </w:rPr>
        <w:lastRenderedPageBreak/>
        <w:t xml:space="preserve">    </w:t>
      </w:r>
      <w:r w:rsidR="00A94C12">
        <w:rPr>
          <w:rFonts w:hint="eastAsia"/>
          <w:sz w:val="22"/>
          <w:szCs w:val="21"/>
        </w:rPr>
        <w:t>1、</w:t>
      </w:r>
      <w:r w:rsidR="00170C38" w:rsidRPr="00A94C12">
        <w:rPr>
          <w:rFonts w:hint="eastAsia"/>
          <w:sz w:val="22"/>
          <w:szCs w:val="21"/>
        </w:rPr>
        <w:t>基于</w:t>
      </w:r>
      <w:r w:rsidR="00F150A9" w:rsidRPr="00A94C12">
        <w:rPr>
          <w:rFonts w:hint="eastAsia"/>
          <w:sz w:val="22"/>
          <w:szCs w:val="21"/>
        </w:rPr>
        <w:t>因子分解机技术</w:t>
      </w:r>
      <w:r w:rsidR="006C5786" w:rsidRPr="00A94C12">
        <w:rPr>
          <w:rFonts w:hint="eastAsia"/>
          <w:sz w:val="22"/>
          <w:szCs w:val="21"/>
        </w:rPr>
        <w:t>FM</w:t>
      </w:r>
      <w:r w:rsidR="00F150A9" w:rsidRPr="00A94C12">
        <w:rPr>
          <w:rFonts w:hint="eastAsia"/>
          <w:sz w:val="22"/>
          <w:szCs w:val="21"/>
        </w:rPr>
        <w:t>，提出了</w:t>
      </w:r>
      <w:r w:rsidR="00A94C12">
        <w:rPr>
          <w:rFonts w:hint="eastAsia"/>
          <w:sz w:val="22"/>
          <w:szCs w:val="21"/>
        </w:rPr>
        <w:t>一种</w:t>
      </w:r>
      <w:r w:rsidR="006C5786" w:rsidRPr="00A94C12">
        <w:rPr>
          <w:rFonts w:hint="eastAsia"/>
          <w:sz w:val="22"/>
          <w:szCs w:val="21"/>
        </w:rPr>
        <w:t>在乡村旅游这个新领域推荐问题的有效解决方案。</w:t>
      </w:r>
    </w:p>
    <w:p w14:paraId="1D1C1031" w14:textId="0628AB4E" w:rsidR="0062137E" w:rsidRPr="00A94C12" w:rsidRDefault="0034327B" w:rsidP="00A94C12">
      <w:pPr>
        <w:rPr>
          <w:sz w:val="22"/>
          <w:szCs w:val="21"/>
        </w:rPr>
      </w:pPr>
      <w:r>
        <w:rPr>
          <w:rFonts w:hint="eastAsia"/>
          <w:sz w:val="22"/>
          <w:szCs w:val="21"/>
        </w:rPr>
        <w:t xml:space="preserve">    </w:t>
      </w:r>
      <w:r w:rsidR="00A94C12">
        <w:rPr>
          <w:rFonts w:hint="eastAsia"/>
          <w:sz w:val="22"/>
          <w:szCs w:val="21"/>
        </w:rPr>
        <w:t>2、基于乡村旅游季节性强特征，提出了一种季节</w:t>
      </w:r>
      <w:r w:rsidR="006C5786" w:rsidRPr="00A94C12">
        <w:rPr>
          <w:rFonts w:hint="eastAsia"/>
          <w:sz w:val="22"/>
          <w:szCs w:val="21"/>
        </w:rPr>
        <w:t>提取，转化及应用于乡村旅游推荐算法的方法。</w:t>
      </w:r>
    </w:p>
    <w:p w14:paraId="203E605D" w14:textId="44CB12F8" w:rsidR="006143E7" w:rsidRPr="000475B7" w:rsidRDefault="0034327B">
      <w:pPr>
        <w:rPr>
          <w:rFonts w:hint="eastAsia"/>
          <w:sz w:val="22"/>
          <w:szCs w:val="21"/>
        </w:rPr>
      </w:pPr>
      <w:r>
        <w:rPr>
          <w:rFonts w:hint="eastAsia"/>
          <w:sz w:val="22"/>
          <w:szCs w:val="21"/>
        </w:rPr>
        <w:t xml:space="preserve">    </w:t>
      </w:r>
      <w:r w:rsidR="00A94C12">
        <w:rPr>
          <w:rFonts w:hint="eastAsia"/>
          <w:sz w:val="22"/>
          <w:szCs w:val="21"/>
        </w:rPr>
        <w:t>3、基于乡村旅游地理空间位置特征，</w:t>
      </w:r>
      <w:r w:rsidR="0062137E" w:rsidRPr="00A94C12">
        <w:rPr>
          <w:rFonts w:hint="eastAsia"/>
          <w:sz w:val="22"/>
          <w:szCs w:val="21"/>
        </w:rPr>
        <w:t>提出了一种</w:t>
      </w:r>
      <w:r w:rsidR="00A94C12">
        <w:rPr>
          <w:rFonts w:hint="eastAsia"/>
          <w:sz w:val="22"/>
          <w:szCs w:val="21"/>
        </w:rPr>
        <w:t>旅游景点位置提取，转化及应用于乡村旅游</w:t>
      </w:r>
      <w:r w:rsidR="0062137E" w:rsidRPr="00A94C12">
        <w:rPr>
          <w:rFonts w:hint="eastAsia"/>
          <w:sz w:val="22"/>
          <w:szCs w:val="21"/>
        </w:rPr>
        <w:t>推荐算法</w:t>
      </w:r>
      <w:r w:rsidR="00A94C12">
        <w:rPr>
          <w:rFonts w:hint="eastAsia"/>
          <w:sz w:val="22"/>
          <w:szCs w:val="21"/>
        </w:rPr>
        <w:t>的方法。</w:t>
      </w:r>
      <w:bookmarkEnd w:id="6"/>
      <w:bookmarkEnd w:id="7"/>
    </w:p>
    <w:p w14:paraId="521139E6" w14:textId="1BBA0B23" w:rsidR="00FE7F0C" w:rsidRDefault="00FE7F0C" w:rsidP="00011544">
      <w:pPr>
        <w:pStyle w:val="1"/>
      </w:pPr>
      <w:r w:rsidRPr="00FE7F0C">
        <w:rPr>
          <w:rFonts w:hint="eastAsia"/>
        </w:rPr>
        <w:t>2</w:t>
      </w:r>
      <w:r>
        <w:rPr>
          <w:rFonts w:hint="eastAsia"/>
        </w:rPr>
        <w:t>、</w:t>
      </w:r>
      <w:r w:rsidRPr="00FE7F0C">
        <w:t>Related work</w:t>
      </w:r>
      <w:r w:rsidR="004F2DD6">
        <w:rPr>
          <w:rFonts w:hint="eastAsia"/>
        </w:rPr>
        <w:t>（介绍相关算法）</w:t>
      </w:r>
    </w:p>
    <w:p w14:paraId="593F0364" w14:textId="60004F63" w:rsidR="00FE7F0C" w:rsidRDefault="004F2DD6" w:rsidP="00E26FA2">
      <w:pPr>
        <w:pStyle w:val="2"/>
      </w:pPr>
      <w:r>
        <w:rPr>
          <w:rFonts w:hint="eastAsia"/>
        </w:rPr>
        <w:t>2.1</w:t>
      </w:r>
      <w:r w:rsidRPr="004F2DD6">
        <w:t>Factorization machines</w:t>
      </w:r>
    </w:p>
    <w:p w14:paraId="07F61CD6" w14:textId="3B7D4393" w:rsidR="006143E7" w:rsidRDefault="006143E7">
      <w:r>
        <w:rPr>
          <w:rFonts w:hint="eastAsia"/>
        </w:rPr>
        <w:t>介绍因子分解机原理</w:t>
      </w:r>
    </w:p>
    <w:p w14:paraId="71EA646A" w14:textId="6823B2D7" w:rsidR="004F2DD6" w:rsidRDefault="004F2DD6" w:rsidP="00E26FA2">
      <w:pPr>
        <w:pStyle w:val="2"/>
      </w:pPr>
      <w:r>
        <w:rPr>
          <w:rFonts w:hint="eastAsia"/>
        </w:rPr>
        <w:t>2.2</w:t>
      </w:r>
      <w:r w:rsidR="0076581F" w:rsidRPr="0076581F">
        <w:t xml:space="preserve"> Context-Aware</w:t>
      </w:r>
      <w:r w:rsidR="0076581F">
        <w:rPr>
          <w:rFonts w:hint="eastAsia"/>
        </w:rPr>
        <w:t xml:space="preserve"> recommender system</w:t>
      </w:r>
    </w:p>
    <w:p w14:paraId="07162AD6" w14:textId="0C5EFF04" w:rsidR="006143E7" w:rsidRDefault="006143E7">
      <w:r>
        <w:rPr>
          <w:rFonts w:hint="eastAsia"/>
        </w:rPr>
        <w:t>介绍基于上下文的推荐系统技术</w:t>
      </w:r>
    </w:p>
    <w:p w14:paraId="53DA5934" w14:textId="723086C2" w:rsidR="004C1AA1" w:rsidRDefault="006143E7">
      <w:r>
        <w:rPr>
          <w:rFonts w:hint="eastAsia"/>
        </w:rPr>
        <w:t>回归到将上下文作为因子分解机的因子进行乡村旅游推荐</w:t>
      </w:r>
    </w:p>
    <w:p w14:paraId="02933865" w14:textId="64E72313" w:rsidR="00C34BB2" w:rsidRDefault="006143E7" w:rsidP="00C34BB2">
      <w:pPr>
        <w:pStyle w:val="1"/>
      </w:pPr>
      <w:r>
        <w:rPr>
          <w:rFonts w:hint="eastAsia"/>
        </w:rPr>
        <w:t>3、</w:t>
      </w:r>
      <w:r w:rsidR="0034327B">
        <w:rPr>
          <w:rFonts w:hint="eastAsia"/>
        </w:rPr>
        <w:t>基于</w:t>
      </w:r>
      <w:r>
        <w:rPr>
          <w:rFonts w:hint="eastAsia"/>
        </w:rPr>
        <w:t xml:space="preserve"> FM 的季节和地理特征敏感的乡村旅游推荐</w:t>
      </w:r>
      <w:r w:rsidR="0034327B">
        <w:rPr>
          <w:rFonts w:hint="eastAsia"/>
        </w:rPr>
        <w:t>算法</w:t>
      </w:r>
      <w:r>
        <w:rPr>
          <w:rFonts w:hint="eastAsia"/>
        </w:rPr>
        <w:t>设计</w:t>
      </w:r>
    </w:p>
    <w:p w14:paraId="12398C70" w14:textId="72299049" w:rsidR="00C34BB2" w:rsidRPr="00764751" w:rsidRDefault="00C34BB2" w:rsidP="00764751">
      <w:pPr>
        <w:ind w:firstLineChars="200" w:firstLine="440"/>
        <w:rPr>
          <w:sz w:val="22"/>
        </w:rPr>
      </w:pPr>
      <w:r w:rsidRPr="00C34BB2">
        <w:rPr>
          <w:rFonts w:hint="eastAsia"/>
          <w:sz w:val="22"/>
        </w:rPr>
        <w:t>乡村旅游区别于城镇旅游，有着自身特有的特征，尤其是在季节性和地理空间分布上有着明显的特征。</w:t>
      </w:r>
      <w:r w:rsidR="00764751" w:rsidRPr="00764751">
        <w:rPr>
          <w:rFonts w:hint="eastAsia"/>
          <w:sz w:val="22"/>
        </w:rPr>
        <w:t>由于因子分解机具有无限增加因子的好的优良特性我们要做的只是如何提取有效的因子，以及如何表达因子。两个特征上下文都将作为因子。</w:t>
      </w:r>
      <w:r w:rsidRPr="00C34BB2">
        <w:rPr>
          <w:rFonts w:hint="eastAsia"/>
          <w:sz w:val="22"/>
        </w:rPr>
        <w:t>接下来本文将详细介绍如何提取，转化并应用于推荐算法中。</w:t>
      </w:r>
    </w:p>
    <w:p w14:paraId="347FD9B2" w14:textId="7B5A3440" w:rsidR="00431650" w:rsidRDefault="006143E7" w:rsidP="00E26FA2">
      <w:pPr>
        <w:pStyle w:val="2"/>
      </w:pPr>
      <w:r>
        <w:rPr>
          <w:rFonts w:hint="eastAsia"/>
        </w:rPr>
        <w:t>3</w:t>
      </w:r>
      <w:r w:rsidR="00A0453D">
        <w:rPr>
          <w:rFonts w:hint="eastAsia"/>
        </w:rPr>
        <w:t>.1</w:t>
      </w:r>
      <w:r w:rsidR="001A086C">
        <w:rPr>
          <w:rFonts w:hint="eastAsia"/>
        </w:rPr>
        <w:t>特征描述</w:t>
      </w:r>
    </w:p>
    <w:p w14:paraId="054FD7C9" w14:textId="121000CB" w:rsidR="00440A20" w:rsidRDefault="00A0453D" w:rsidP="00A0453D">
      <w:pPr>
        <w:ind w:firstLineChars="200" w:firstLine="440"/>
        <w:rPr>
          <w:sz w:val="22"/>
        </w:rPr>
      </w:pPr>
      <w:r w:rsidRPr="00A0453D">
        <w:rPr>
          <w:sz w:val="22"/>
        </w:rPr>
        <w:t>1）季节性强[21]，虽然城市旅游也存在季节性，但乡村旅游季节性尤为明显。乡村旅游主要以自然风光、民俗风情、农业特色为主，不同季节旅游特色和主题都会有区别，凸显出严重的淡旺季现象。例如:对于喜欢采摘的游客，不同季节可采摘的种类大不相同，冬季采摘的淡季，夏季和秋季是采摘的旺季。对于热爱自然风景的游客，不同季节风景也会大不相同</w:t>
      </w:r>
      <w:r w:rsidR="00076366">
        <w:rPr>
          <w:rFonts w:hint="eastAsia"/>
          <w:sz w:val="22"/>
        </w:rPr>
        <w:t>。</w:t>
      </w:r>
    </w:p>
    <w:p w14:paraId="710FA9FF" w14:textId="36A5CF57" w:rsidR="00A0453D" w:rsidRDefault="00A0453D" w:rsidP="00A0453D">
      <w:pPr>
        <w:ind w:firstLineChars="200" w:firstLine="440"/>
        <w:rPr>
          <w:sz w:val="22"/>
        </w:rPr>
      </w:pPr>
      <w:r>
        <w:rPr>
          <w:sz w:val="22"/>
        </w:rPr>
        <w:t>2</w:t>
      </w:r>
      <w:r w:rsidRPr="00A0453D">
        <w:rPr>
          <w:sz w:val="22"/>
        </w:rPr>
        <w:t>）在地理空间分布上，乡村旅游游客多选择自驾游。这就使得乡村旅游在地理空间分布上具有局限性。根据卢小丽[22]等人对国内外乡村旅游近20年的研究热点总结出，</w:t>
      </w:r>
      <w:bookmarkStart w:id="8" w:name="OLE_LINK57"/>
      <w:bookmarkStart w:id="9" w:name="OLE_LINK58"/>
      <w:r w:rsidRPr="00A0453D">
        <w:rPr>
          <w:sz w:val="22"/>
        </w:rPr>
        <w:t>游客乡村旅游出游阈值为距离城市 20km，即距离城市20~100km之内的空间范围是乡村旅游的频繁发生地带</w:t>
      </w:r>
      <w:bookmarkEnd w:id="8"/>
      <w:bookmarkEnd w:id="9"/>
      <w:r w:rsidRPr="00A0453D">
        <w:rPr>
          <w:sz w:val="22"/>
        </w:rPr>
        <w:t>。</w:t>
      </w:r>
    </w:p>
    <w:p w14:paraId="7A35AB5A" w14:textId="492578FD" w:rsidR="00A0453D" w:rsidRDefault="00E26FA2" w:rsidP="001A086C">
      <w:pPr>
        <w:pStyle w:val="2"/>
      </w:pPr>
      <w:r>
        <w:rPr>
          <w:rFonts w:hint="eastAsia"/>
        </w:rPr>
        <w:t>3</w:t>
      </w:r>
      <w:r w:rsidR="001A086C">
        <w:rPr>
          <w:rFonts w:hint="eastAsia"/>
        </w:rPr>
        <w:t>.1</w:t>
      </w:r>
      <w:r w:rsidR="00A0453D">
        <w:rPr>
          <w:rFonts w:hint="eastAsia"/>
        </w:rPr>
        <w:t>季节性</w:t>
      </w:r>
      <w:r w:rsidR="00B92EF7">
        <w:rPr>
          <w:rFonts w:hint="eastAsia"/>
        </w:rPr>
        <w:t>特征应用</w:t>
      </w:r>
    </w:p>
    <w:p w14:paraId="5972489A" w14:textId="019952C2" w:rsidR="000874CB" w:rsidRDefault="00370D25" w:rsidP="000874CB">
      <w:pPr>
        <w:ind w:firstLine="440"/>
        <w:rPr>
          <w:sz w:val="22"/>
        </w:rPr>
      </w:pPr>
      <w:r>
        <w:rPr>
          <w:rFonts w:hint="eastAsia"/>
          <w:sz w:val="22"/>
        </w:rPr>
        <w:t>季节在</w:t>
      </w:r>
      <w:r w:rsidR="00F87112">
        <w:rPr>
          <w:rFonts w:hint="eastAsia"/>
          <w:sz w:val="22"/>
        </w:rPr>
        <w:t>中国分为四季，现在</w:t>
      </w:r>
      <w:r w:rsidR="00F87112" w:rsidRPr="00F87112">
        <w:rPr>
          <w:sz w:val="22"/>
        </w:rPr>
        <w:t>一般以3至5月为春季、6至8月为夏季、9至11月为秋季、12月到次年2</w:t>
      </w:r>
      <w:r w:rsidR="00076366">
        <w:rPr>
          <w:sz w:val="22"/>
        </w:rPr>
        <w:t>月为冬季。我国在气候上常以候温为划分四季的标准：</w:t>
      </w:r>
      <w:r w:rsidR="00F87112" w:rsidRPr="00F87112">
        <w:rPr>
          <w:sz w:val="22"/>
        </w:rPr>
        <w:t>平均气温22℃为夏，小于10℃为冬，介于10度</w:t>
      </w:r>
      <w:r w:rsidR="0044478B">
        <w:rPr>
          <w:sz w:val="22"/>
        </w:rPr>
        <w:t>—</w:t>
      </w:r>
      <w:r w:rsidR="00F87112" w:rsidRPr="00F87112">
        <w:rPr>
          <w:sz w:val="22"/>
        </w:rPr>
        <w:t>20℃之间为春、秋。各地气候不同，故四季长短不一。</w:t>
      </w:r>
    </w:p>
    <w:p w14:paraId="6EF0184C" w14:textId="2521F500" w:rsidR="000874CB" w:rsidRDefault="000874CB" w:rsidP="00F87112">
      <w:pPr>
        <w:ind w:firstLine="440"/>
        <w:rPr>
          <w:sz w:val="22"/>
        </w:rPr>
      </w:pPr>
      <w:r>
        <w:rPr>
          <w:rFonts w:hint="eastAsia"/>
          <w:sz w:val="22"/>
        </w:rPr>
        <w:t>根据用户评论时间time，提取出旅游所处的月份month，再根据month计算出季节信息。本文提供</w:t>
      </w:r>
      <w:r w:rsidRPr="00365099">
        <w:rPr>
          <w:rFonts w:hint="eastAsia"/>
          <w:b/>
          <w:sz w:val="22"/>
        </w:rPr>
        <w:t>两种解决方案</w:t>
      </w:r>
      <w:r>
        <w:rPr>
          <w:rFonts w:hint="eastAsia"/>
          <w:sz w:val="22"/>
        </w:rPr>
        <w:t>：</w:t>
      </w:r>
    </w:p>
    <w:p w14:paraId="173BC31E" w14:textId="35A263FD" w:rsidR="00F87112" w:rsidRDefault="00365099" w:rsidP="00F87112">
      <w:pPr>
        <w:ind w:firstLine="440"/>
        <w:rPr>
          <w:sz w:val="22"/>
        </w:rPr>
      </w:pPr>
      <w:r>
        <w:rPr>
          <w:rFonts w:hint="eastAsia"/>
          <w:sz w:val="22"/>
        </w:rPr>
        <w:t>方案一</w:t>
      </w:r>
      <w:r w:rsidR="000874CB">
        <w:rPr>
          <w:rFonts w:hint="eastAsia"/>
          <w:sz w:val="22"/>
        </w:rPr>
        <w:t>、</w:t>
      </w:r>
      <w:r w:rsidR="0044478B">
        <w:rPr>
          <w:rFonts w:hint="eastAsia"/>
          <w:sz w:val="22"/>
        </w:rPr>
        <w:t>将季节分为四季，用1、2、3、4四个标签表示春、夏、秋、冬。</w:t>
      </w:r>
      <w:r w:rsidR="000874CB">
        <w:rPr>
          <w:rFonts w:hint="eastAsia"/>
          <w:sz w:val="22"/>
        </w:rPr>
        <w:t>季节落入（3，4，5）月份为春季记为1；季节落入（6，7，8）月份为夏季记为2；季节落入（9，10，11）月份为秋季记为3；季节落入（12，1，2）月份为冬季记为4。</w:t>
      </w:r>
    </w:p>
    <w:p w14:paraId="121A2BED" w14:textId="631A5E4C" w:rsidR="000874CB" w:rsidRDefault="00365099" w:rsidP="00F87112">
      <w:pPr>
        <w:ind w:firstLine="440"/>
        <w:rPr>
          <w:sz w:val="22"/>
        </w:rPr>
      </w:pPr>
      <w:r>
        <w:rPr>
          <w:rFonts w:hint="eastAsia"/>
          <w:sz w:val="22"/>
        </w:rPr>
        <w:t>方案二</w:t>
      </w:r>
      <w:r w:rsidR="000874CB">
        <w:rPr>
          <w:rFonts w:hint="eastAsia"/>
          <w:sz w:val="22"/>
        </w:rPr>
        <w:t>、由于中国</w:t>
      </w:r>
      <w:r w:rsidR="0044478B">
        <w:rPr>
          <w:rFonts w:hint="eastAsia"/>
          <w:sz w:val="22"/>
        </w:rPr>
        <w:t>不同地区四季的长短不一，并且四季分界线不明确，</w:t>
      </w:r>
      <w:r w:rsidR="000874CB">
        <w:rPr>
          <w:rFonts w:hint="eastAsia"/>
          <w:sz w:val="22"/>
        </w:rPr>
        <w:t>因此本文提出第二种方案，将季节的粒度细化成月份，以1-12为标签，分别对应12个月份。</w:t>
      </w:r>
    </w:p>
    <w:p w14:paraId="30C8C16F" w14:textId="13714C40" w:rsidR="0044478B" w:rsidRDefault="000874CB" w:rsidP="00F87112">
      <w:pPr>
        <w:ind w:firstLine="440"/>
        <w:rPr>
          <w:sz w:val="22"/>
        </w:rPr>
      </w:pPr>
      <w:r>
        <w:rPr>
          <w:rFonts w:hint="eastAsia"/>
          <w:sz w:val="22"/>
        </w:rPr>
        <w:t>本文在</w:t>
      </w:r>
      <w:r w:rsidR="0044478B">
        <w:rPr>
          <w:rFonts w:hint="eastAsia"/>
          <w:sz w:val="22"/>
        </w:rPr>
        <w:t>实验部分会对两</w:t>
      </w:r>
      <w:r>
        <w:rPr>
          <w:rFonts w:hint="eastAsia"/>
          <w:sz w:val="22"/>
        </w:rPr>
        <w:t>种划分方案进行实验结果对比</w:t>
      </w:r>
      <w:r w:rsidR="0044478B">
        <w:rPr>
          <w:rFonts w:hint="eastAsia"/>
          <w:sz w:val="22"/>
        </w:rPr>
        <w:t>。</w:t>
      </w:r>
      <w:r w:rsidR="003B0ADD">
        <w:rPr>
          <w:rFonts w:hint="eastAsia"/>
          <w:sz w:val="22"/>
        </w:rPr>
        <w:t>从实验结果可以看出将季节划分成12份的细粒度</w:t>
      </w:r>
      <w:r w:rsidR="0044478B">
        <w:rPr>
          <w:rFonts w:hint="eastAsia"/>
          <w:sz w:val="22"/>
        </w:rPr>
        <w:t>，预测分数的均方根误差更小。</w:t>
      </w:r>
    </w:p>
    <w:p w14:paraId="136BEFA5" w14:textId="268C9B0B" w:rsidR="00431650" w:rsidRDefault="00E26FA2" w:rsidP="001A086C">
      <w:pPr>
        <w:pStyle w:val="2"/>
      </w:pPr>
      <w:r>
        <w:rPr>
          <w:rFonts w:hint="eastAsia"/>
        </w:rPr>
        <w:t>3</w:t>
      </w:r>
      <w:r w:rsidR="001A086C">
        <w:rPr>
          <w:rFonts w:hint="eastAsia"/>
        </w:rPr>
        <w:t>.1</w:t>
      </w:r>
      <w:r w:rsidR="0044478B">
        <w:rPr>
          <w:rFonts w:hint="eastAsia"/>
        </w:rPr>
        <w:t>地理空间分布</w:t>
      </w:r>
      <w:r w:rsidR="00B92EF7">
        <w:rPr>
          <w:rFonts w:hint="eastAsia"/>
        </w:rPr>
        <w:t>特征应用</w:t>
      </w:r>
    </w:p>
    <w:p w14:paraId="19663386" w14:textId="0EEB2AC1" w:rsidR="00A57134" w:rsidRDefault="00A57134" w:rsidP="00604FF9">
      <w:pPr>
        <w:ind w:firstLineChars="200" w:firstLine="440"/>
        <w:rPr>
          <w:sz w:val="22"/>
        </w:rPr>
      </w:pPr>
      <w:r>
        <w:rPr>
          <w:rFonts w:hint="eastAsia"/>
          <w:sz w:val="22"/>
        </w:rPr>
        <w:t>本文</w:t>
      </w:r>
      <w:r w:rsidR="00AD72B8">
        <w:rPr>
          <w:rFonts w:hint="eastAsia"/>
          <w:sz w:val="22"/>
        </w:rPr>
        <w:t>通过</w:t>
      </w:r>
      <w:r>
        <w:rPr>
          <w:rFonts w:hint="eastAsia"/>
          <w:sz w:val="22"/>
        </w:rPr>
        <w:t>采集到的景点名称，通过</w:t>
      </w:r>
      <w:r w:rsidR="00AD72B8">
        <w:rPr>
          <w:rFonts w:hint="eastAsia"/>
          <w:sz w:val="22"/>
        </w:rPr>
        <w:t>高德API</w:t>
      </w:r>
      <w:r>
        <w:rPr>
          <w:rFonts w:hint="eastAsia"/>
          <w:sz w:val="22"/>
        </w:rPr>
        <w:t>获取到景点的</w:t>
      </w:r>
      <w:r w:rsidR="00AD72B8">
        <w:rPr>
          <w:rFonts w:hint="eastAsia"/>
          <w:sz w:val="22"/>
        </w:rPr>
        <w:t>位置</w:t>
      </w:r>
      <w:r>
        <w:rPr>
          <w:rFonts w:hint="eastAsia"/>
          <w:sz w:val="22"/>
        </w:rPr>
        <w:t>，结果是一组经纬度</w:t>
      </w:r>
      <w:r w:rsidR="00AD72B8">
        <w:rPr>
          <w:rFonts w:hint="eastAsia"/>
          <w:sz w:val="22"/>
        </w:rPr>
        <w:t>（x，y）</w:t>
      </w:r>
      <w:r w:rsidR="001A41A4">
        <w:rPr>
          <w:rFonts w:hint="eastAsia"/>
          <w:sz w:val="22"/>
        </w:rPr>
        <w:t>。将经纬度转化成因子分解机中的特征，需要做两点：一是进行降维处理，二是该特征要体现乡村旅游的特征。</w:t>
      </w:r>
    </w:p>
    <w:p w14:paraId="75C2C5FF" w14:textId="02C0FE0E" w:rsidR="00565D85" w:rsidRDefault="00604FF9" w:rsidP="00565D85">
      <w:pPr>
        <w:ind w:firstLineChars="200" w:firstLine="440"/>
        <w:rPr>
          <w:sz w:val="22"/>
        </w:rPr>
      </w:pPr>
      <w:r>
        <w:rPr>
          <w:rFonts w:hint="eastAsia"/>
          <w:sz w:val="22"/>
        </w:rPr>
        <w:t>本文采取降维处理的依据是</w:t>
      </w:r>
      <w:r w:rsidR="00A13A3D">
        <w:rPr>
          <w:rFonts w:hint="eastAsia"/>
          <w:sz w:val="22"/>
        </w:rPr>
        <w:t>“</w:t>
      </w:r>
      <w:r w:rsidR="00A13A3D" w:rsidRPr="00A0453D">
        <w:rPr>
          <w:sz w:val="22"/>
        </w:rPr>
        <w:t>游客乡村旅游出游阈值为距离城市 20km，即距离城市20~100km之内的空间范围是乡村旅游的频繁发生地带</w:t>
      </w:r>
      <w:r w:rsidR="00A13A3D">
        <w:rPr>
          <w:rFonts w:hint="eastAsia"/>
          <w:sz w:val="22"/>
        </w:rPr>
        <w:t>”</w:t>
      </w:r>
      <w:r w:rsidR="00565D85">
        <w:rPr>
          <w:rFonts w:hint="eastAsia"/>
          <w:sz w:val="22"/>
        </w:rPr>
        <w:t>，</w:t>
      </w:r>
      <w:r w:rsidR="00032BBB">
        <w:rPr>
          <w:rFonts w:hint="eastAsia"/>
          <w:sz w:val="22"/>
        </w:rPr>
        <w:t>得到</w:t>
      </w:r>
      <w:r w:rsidR="001A41A4">
        <w:rPr>
          <w:rFonts w:hint="eastAsia"/>
          <w:sz w:val="22"/>
        </w:rPr>
        <w:t>以下三点：</w:t>
      </w:r>
      <w:r w:rsidR="00565D85">
        <w:rPr>
          <w:rFonts w:hint="eastAsia"/>
          <w:sz w:val="22"/>
        </w:rPr>
        <w:t>1</w:t>
      </w:r>
      <w:r w:rsidR="001A41A4">
        <w:rPr>
          <w:rFonts w:hint="eastAsia"/>
          <w:sz w:val="22"/>
        </w:rPr>
        <w:t>、</w:t>
      </w:r>
      <w:r w:rsidR="00565D85">
        <w:rPr>
          <w:rFonts w:hint="eastAsia"/>
          <w:sz w:val="22"/>
        </w:rPr>
        <w:t>可以推出对于每个用户都有自己的旅游偏好区域D；2</w:t>
      </w:r>
      <w:r w:rsidR="00032BBB">
        <w:rPr>
          <w:rFonts w:hint="eastAsia"/>
          <w:sz w:val="22"/>
        </w:rPr>
        <w:t>、</w:t>
      </w:r>
      <w:r w:rsidR="00565D85">
        <w:rPr>
          <w:rFonts w:hint="eastAsia"/>
          <w:sz w:val="22"/>
        </w:rPr>
        <w:t>在用户偏好区域D中的景点将会获得用户相对较高的评分；3、基于以上两点，将景点进行区域划分，找出最优的划分方法则可以模拟用户的偏好区域，从而提高预测评分的准确度。根据以上三点，本文采取给景点划分区域进行编号，则落入同一区域的景点可以获得相同的编号，体现出了在地理空间位置上的联系。区域编号作为因子分解机算法的因子。</w:t>
      </w:r>
    </w:p>
    <w:p w14:paraId="3A922F36" w14:textId="1CC766A7" w:rsidR="00565D85" w:rsidRDefault="00565D85" w:rsidP="00565D85">
      <w:pPr>
        <w:ind w:firstLineChars="200" w:firstLine="440"/>
        <w:rPr>
          <w:sz w:val="22"/>
        </w:rPr>
      </w:pPr>
      <w:r>
        <w:rPr>
          <w:rFonts w:hint="eastAsia"/>
          <w:sz w:val="22"/>
        </w:rPr>
        <w:t>具体操作：</w:t>
      </w:r>
    </w:p>
    <w:p w14:paraId="2794BFD9" w14:textId="7F8DBC7E" w:rsidR="00ED3F77" w:rsidRDefault="00AD72B8" w:rsidP="00565D85">
      <w:pPr>
        <w:ind w:firstLineChars="200" w:firstLine="440"/>
        <w:rPr>
          <w:sz w:val="22"/>
        </w:rPr>
      </w:pPr>
      <w:r>
        <w:rPr>
          <w:rFonts w:hint="eastAsia"/>
          <w:sz w:val="22"/>
        </w:rPr>
        <w:t>取所选区域的上下左右最大边界</w:t>
      </w:r>
      <w:r w:rsidR="00270CB7">
        <w:rPr>
          <w:rFonts w:hint="eastAsia"/>
          <w:sz w:val="22"/>
        </w:rPr>
        <w:t>E</w:t>
      </w:r>
      <w:r w:rsidR="00153D5F">
        <w:rPr>
          <w:rFonts w:hint="eastAsia"/>
          <w:sz w:val="22"/>
          <w:vertAlign w:val="subscript"/>
        </w:rPr>
        <w:t>Xmax</w:t>
      </w:r>
      <w:r w:rsidR="00270CB7">
        <w:rPr>
          <w:rFonts w:hint="eastAsia"/>
          <w:sz w:val="22"/>
        </w:rPr>
        <w:t>、</w:t>
      </w:r>
      <w:r w:rsidR="00DD6AA7">
        <w:rPr>
          <w:rFonts w:hint="eastAsia"/>
          <w:sz w:val="22"/>
        </w:rPr>
        <w:t>W</w:t>
      </w:r>
      <w:r w:rsidR="00153D5F">
        <w:rPr>
          <w:rFonts w:hint="eastAsia"/>
          <w:sz w:val="22"/>
          <w:vertAlign w:val="subscript"/>
        </w:rPr>
        <w:t>Xmax</w:t>
      </w:r>
      <w:r w:rsidR="00DD6AA7">
        <w:rPr>
          <w:rFonts w:hint="eastAsia"/>
          <w:sz w:val="22"/>
        </w:rPr>
        <w:t>、S</w:t>
      </w:r>
      <w:r w:rsidR="00153D5F">
        <w:rPr>
          <w:rFonts w:hint="eastAsia"/>
          <w:sz w:val="22"/>
          <w:vertAlign w:val="subscript"/>
        </w:rPr>
        <w:t>Ymax</w:t>
      </w:r>
      <w:r w:rsidR="00DD6AA7">
        <w:rPr>
          <w:rFonts w:hint="eastAsia"/>
          <w:sz w:val="22"/>
        </w:rPr>
        <w:t>、N</w:t>
      </w:r>
      <w:r w:rsidR="00153D5F">
        <w:rPr>
          <w:rFonts w:hint="eastAsia"/>
          <w:sz w:val="22"/>
          <w:vertAlign w:val="subscript"/>
        </w:rPr>
        <w:t>Ymax</w:t>
      </w:r>
      <w:r>
        <w:rPr>
          <w:rFonts w:hint="eastAsia"/>
          <w:sz w:val="22"/>
        </w:rPr>
        <w:t>，</w:t>
      </w:r>
      <w:r w:rsidR="00ED3F77">
        <w:rPr>
          <w:rFonts w:hint="eastAsia"/>
          <w:sz w:val="22"/>
        </w:rPr>
        <w:t>以步长</w:t>
      </w:r>
      <w:r w:rsidR="00AD6CD9">
        <w:rPr>
          <w:rFonts w:hint="eastAsia"/>
          <w:sz w:val="22"/>
        </w:rPr>
        <w:t>S</w:t>
      </w:r>
      <w:r w:rsidR="00ED3F77">
        <w:rPr>
          <w:rFonts w:hint="eastAsia"/>
          <w:sz w:val="22"/>
        </w:rPr>
        <w:t>将横纵坐标</w:t>
      </w:r>
      <w:r w:rsidR="00AD6CD9">
        <w:rPr>
          <w:rFonts w:hint="eastAsia"/>
          <w:sz w:val="22"/>
        </w:rPr>
        <w:t>与纵坐标进行等分，则分出N个区块。</w:t>
      </w:r>
    </w:p>
    <w:p w14:paraId="71AF5668" w14:textId="5FEFD60B" w:rsidR="004761FA" w:rsidRPr="00135C49" w:rsidRDefault="004761FA" w:rsidP="00135C49">
      <w:pPr>
        <w:widowControl/>
        <w:jc w:val="left"/>
        <w:rPr>
          <w:rFonts w:ascii="Times New Roman" w:eastAsia="Times New Roman" w:hAnsi="Times New Roman" w:cs="Times New Roman"/>
          <w:kern w:val="0"/>
        </w:rPr>
      </w:pPr>
      <w:r>
        <w:rPr>
          <w:rFonts w:hint="eastAsia"/>
          <w:sz w:val="22"/>
        </w:rPr>
        <w:t>假设将地图看做是个完美的球体，</w:t>
      </w:r>
      <w:r w:rsidR="000B7D0F">
        <w:rPr>
          <w:rFonts w:hint="eastAsia"/>
          <w:sz w:val="22"/>
        </w:rPr>
        <w:t>地图半径为R</w:t>
      </w:r>
      <w:r w:rsidR="000B7D0F" w:rsidRPr="000B7D0F">
        <w:t xml:space="preserve"> </w:t>
      </w:r>
      <w:r w:rsidR="000B7D0F" w:rsidRPr="000B7D0F">
        <w:rPr>
          <w:sz w:val="22"/>
        </w:rPr>
        <w:t>≈</w:t>
      </w:r>
      <w:r w:rsidR="000B7D0F" w:rsidRPr="000B7D0F">
        <w:t xml:space="preserve"> </w:t>
      </w:r>
      <w:r w:rsidR="000B7D0F" w:rsidRPr="000B7D0F">
        <w:rPr>
          <w:sz w:val="22"/>
        </w:rPr>
        <w:t>6371</w:t>
      </w:r>
      <w:r w:rsidR="000B7D0F">
        <w:rPr>
          <w:rFonts w:hint="eastAsia"/>
          <w:sz w:val="22"/>
        </w:rPr>
        <w:t>km，则同一纬度上的两点A(lonA,α),B(lonB,α)的距离</w:t>
      </w:r>
      <w:r w:rsidR="00135C49">
        <w:rPr>
          <w:rFonts w:hint="eastAsia"/>
          <w:sz w:val="22"/>
        </w:rPr>
        <w:t>，同一经度上两点C(</w:t>
      </w:r>
      <w:r w:rsidR="00135C49" w:rsidRPr="00135C49">
        <w:rPr>
          <w:sz w:val="22"/>
        </w:rPr>
        <w:t>β</w:t>
      </w:r>
      <w:r w:rsidR="00135C49">
        <w:rPr>
          <w:rFonts w:ascii="Times New Roman" w:eastAsia="Times New Roman" w:hAnsi="Times New Roman" w:cs="Times New Roman" w:hint="eastAsia"/>
          <w:kern w:val="0"/>
        </w:rPr>
        <w:t>,latC</w:t>
      </w:r>
      <w:r w:rsidR="00135C49">
        <w:rPr>
          <w:rFonts w:hint="eastAsia"/>
          <w:sz w:val="22"/>
        </w:rPr>
        <w:t>),D(</w:t>
      </w:r>
      <w:r w:rsidR="00135C49" w:rsidRPr="00135C49">
        <w:rPr>
          <w:sz w:val="22"/>
        </w:rPr>
        <w:t>β</w:t>
      </w:r>
      <w:r w:rsidR="00135C49">
        <w:rPr>
          <w:rFonts w:hint="eastAsia"/>
          <w:sz w:val="22"/>
        </w:rPr>
        <w:t>,latD)</w:t>
      </w:r>
      <w:r w:rsidR="000B7D0F">
        <w:rPr>
          <w:rFonts w:hint="eastAsia"/>
          <w:sz w:val="22"/>
        </w:rPr>
        <w:t>计算公式如下：</w:t>
      </w:r>
    </w:p>
    <w:p w14:paraId="5A563171" w14:textId="364919D2" w:rsidR="000B7D0F" w:rsidRDefault="00126DE1" w:rsidP="00565D85">
      <w:pPr>
        <w:ind w:firstLineChars="200" w:firstLine="440"/>
        <w:rPr>
          <w:sz w:val="22"/>
        </w:rPr>
      </w:pPr>
      <w:r>
        <w:rPr>
          <w:rFonts w:hint="eastAsia"/>
          <w:sz w:val="22"/>
        </w:rPr>
        <w:t>所在纬度平面半径：r=R*</w:t>
      </w:r>
      <w:r w:rsidR="009F707C">
        <w:rPr>
          <w:rFonts w:hint="eastAsia"/>
          <w:sz w:val="22"/>
        </w:rPr>
        <w:t>cosα</w:t>
      </w:r>
    </w:p>
    <w:p w14:paraId="2D7070F2" w14:textId="3832EC04" w:rsidR="009F707C" w:rsidRPr="00AC653D" w:rsidRDefault="009F707C" w:rsidP="00565D85">
      <w:pPr>
        <w:ind w:firstLineChars="200" w:firstLine="440"/>
        <w:rPr>
          <w:sz w:val="22"/>
        </w:rPr>
      </w:pPr>
      <w:r>
        <w:rPr>
          <w:rFonts w:hint="eastAsia"/>
          <w:sz w:val="22"/>
        </w:rPr>
        <w:t>同纬度两点之间距离：</w:t>
      </w:r>
      <w:r w:rsidR="007C1E11">
        <w:rPr>
          <w:rFonts w:hint="eastAsia"/>
          <w:sz w:val="22"/>
        </w:rPr>
        <w:t>L</w:t>
      </w:r>
      <w:r w:rsidR="00942BE5">
        <w:rPr>
          <w:rFonts w:hint="eastAsia"/>
          <w:sz w:val="22"/>
          <w:vertAlign w:val="subscript"/>
        </w:rPr>
        <w:t>1</w:t>
      </w:r>
      <w:r w:rsidR="007C1E11">
        <w:rPr>
          <w:rFonts w:hint="eastAsia"/>
          <w:sz w:val="22"/>
        </w:rPr>
        <w:t>=</w:t>
      </w:r>
      <m:oMath>
        <m:d>
          <m:dPr>
            <m:begChr m:val="|"/>
            <m:endChr m:val="|"/>
            <m:ctrlPr>
              <w:rPr>
                <w:rFonts w:ascii="Cambria Math" w:hAnsi="Cambria Math"/>
                <w:sz w:val="22"/>
              </w:rPr>
            </m:ctrlPr>
          </m:dPr>
          <m:e>
            <m:r>
              <w:rPr>
                <w:rFonts w:ascii="Cambria Math" w:hAnsi="Cambria Math"/>
                <w:sz w:val="22"/>
              </w:rPr>
              <m:t>lonA-lonB</m:t>
            </m:r>
          </m:e>
        </m:d>
        <m:r>
          <w:rPr>
            <w:rFonts w:ascii="Cambria Math" w:hAnsi="Cambria Math"/>
            <w:sz w:val="22"/>
          </w:rPr>
          <m:t>π</m:t>
        </m:r>
        <m:r>
          <m:rPr>
            <m:sty m:val="p"/>
          </m:rPr>
          <w:rPr>
            <w:rFonts w:ascii="Cambria Math" w:hAnsi="Cambria Math"/>
            <w:sz w:val="22"/>
          </w:rPr>
          <m:t>*r/180</m:t>
        </m:r>
      </m:oMath>
    </w:p>
    <w:p w14:paraId="3B4363E2" w14:textId="14952089" w:rsidR="004D6A53" w:rsidRPr="00EE15E2" w:rsidRDefault="007D1391" w:rsidP="00565D85">
      <w:pPr>
        <w:ind w:firstLineChars="200" w:firstLine="440"/>
        <w:rPr>
          <w:sz w:val="22"/>
        </w:rPr>
      </w:pPr>
      <w:r>
        <w:rPr>
          <w:rFonts w:hint="eastAsia"/>
          <w:noProof/>
          <w:sz w:val="22"/>
        </w:rPr>
        <mc:AlternateContent>
          <mc:Choice Requires="wps">
            <w:drawing>
              <wp:anchor distT="0" distB="0" distL="114300" distR="114300" simplePos="0" relativeHeight="251659264" behindDoc="0" locked="0" layoutInCell="1" allowOverlap="1" wp14:anchorId="6914BB33" wp14:editId="01C873BA">
                <wp:simplePos x="0" y="0"/>
                <wp:positionH relativeFrom="column">
                  <wp:posOffset>4165600</wp:posOffset>
                </wp:positionH>
                <wp:positionV relativeFrom="paragraph">
                  <wp:posOffset>24765</wp:posOffset>
                </wp:positionV>
                <wp:extent cx="1593215" cy="887095"/>
                <wp:effectExtent l="25400" t="0" r="57785" b="27305"/>
                <wp:wrapThrough wrapText="bothSides">
                  <wp:wrapPolygon edited="0">
                    <wp:start x="3444" y="0"/>
                    <wp:lineTo x="-344" y="18554"/>
                    <wp:lineTo x="-344" y="21646"/>
                    <wp:lineTo x="22039" y="21646"/>
                    <wp:lineTo x="22039" y="19791"/>
                    <wp:lineTo x="18251" y="0"/>
                    <wp:lineTo x="3444" y="0"/>
                  </wp:wrapPolygon>
                </wp:wrapThrough>
                <wp:docPr id="1" name="手动操作 1"/>
                <wp:cNvGraphicFramePr/>
                <a:graphic xmlns:a="http://schemas.openxmlformats.org/drawingml/2006/main">
                  <a:graphicData uri="http://schemas.microsoft.com/office/word/2010/wordprocessingShape">
                    <wps:wsp>
                      <wps:cNvSpPr/>
                      <wps:spPr>
                        <a:xfrm flipV="1">
                          <a:off x="0" y="0"/>
                          <a:ext cx="1593215" cy="887095"/>
                        </a:xfrm>
                        <a:prstGeom prst="flowChartManualOperat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B8674D" id="_x0000_t119" coordsize="21600,21600" o:spt="119" path="m0,0l21600,,17240,21600,4360,21600xe">
                <v:stroke joinstyle="miter"/>
                <v:path gradientshapeok="t" o:connecttype="custom" o:connectlocs="10800,0;2180,10800;10800,21600;19420,10800" textboxrect="4321,0,17204,21600"/>
              </v:shapetype>
              <v:shape id="_x624b__x52a8__x64cd__x4f5c__x0020_1" o:spid="_x0000_s1026" type="#_x0000_t119" style="position:absolute;left:0;text-align:left;margin-left:328pt;margin-top:1.95pt;width:125.45pt;height:69.8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" filled="f" strokecolor="black [3213]" strokeweight="1pt">
                <w10:wrap type="through"/>
              </v:shape>
            </w:pict>
          </mc:Fallback>
        </mc:AlternateContent>
      </w:r>
      <w:r w:rsidR="0016687D">
        <w:rPr>
          <w:rFonts w:hint="eastAsia"/>
          <w:sz w:val="22"/>
        </w:rPr>
        <w:t>同经度两点之间距离：</w:t>
      </w:r>
      <w:r w:rsidR="007C1E11">
        <w:rPr>
          <w:rFonts w:hint="eastAsia"/>
          <w:sz w:val="22"/>
        </w:rPr>
        <w:t>L</w:t>
      </w:r>
      <w:r w:rsidR="00942BE5">
        <w:rPr>
          <w:rFonts w:hint="eastAsia"/>
          <w:sz w:val="22"/>
          <w:vertAlign w:val="subscript"/>
        </w:rPr>
        <w:t>2</w:t>
      </w:r>
      <w:r w:rsidR="007C1E11">
        <w:rPr>
          <w:rFonts w:hint="eastAsia"/>
          <w:sz w:val="22"/>
        </w:rPr>
        <w:t>=</w:t>
      </w:r>
      <m:oMath>
        <m:d>
          <m:dPr>
            <m:begChr m:val="|"/>
            <m:endChr m:val="|"/>
            <m:ctrlPr>
              <w:rPr>
                <w:rFonts w:ascii="Cambria Math" w:hAnsi="Cambria Math"/>
                <w:sz w:val="22"/>
              </w:rPr>
            </m:ctrlPr>
          </m:dPr>
          <m:e>
            <m:r>
              <w:rPr>
                <w:rFonts w:ascii="Cambria Math" w:hAnsi="Cambria Math" w:cs="Cambria Math"/>
                <w:sz w:val="22"/>
              </w:rPr>
              <m:t>l</m:t>
            </m:r>
            <m:r>
              <m:rPr>
                <m:sty m:val="p"/>
              </m:rPr>
              <w:rPr>
                <w:rFonts w:ascii="Cambria Math" w:hAnsi="Cambria Math" w:cs="Cambria Math"/>
                <w:sz w:val="22"/>
              </w:rPr>
              <m:t>atD-latC</m:t>
            </m:r>
          </m:e>
        </m:d>
        <m:r>
          <w:rPr>
            <w:rFonts w:ascii="Cambria Math" w:hAnsi="Cambria Math"/>
            <w:sz w:val="22"/>
          </w:rPr>
          <m:t>π</m:t>
        </m:r>
        <m:r>
          <m:rPr>
            <m:sty m:val="p"/>
          </m:rPr>
          <w:rPr>
            <w:rFonts w:ascii="Cambria Math" w:hAnsi="Cambria Math"/>
            <w:sz w:val="22"/>
          </w:rPr>
          <m:t>*R/180</m:t>
        </m:r>
      </m:oMath>
    </w:p>
    <w:p w14:paraId="26478B53" w14:textId="6F4F9667" w:rsidR="00EE15E2" w:rsidRDefault="00AD6CD9" w:rsidP="00565D85">
      <w:pPr>
        <w:ind w:firstLineChars="200" w:firstLine="440"/>
        <w:rPr>
          <w:sz w:val="22"/>
        </w:rPr>
      </w:pPr>
      <w:r>
        <w:rPr>
          <w:rFonts w:hint="eastAsia"/>
          <w:sz w:val="22"/>
        </w:rPr>
        <w:t>可以推算出</w:t>
      </w:r>
      <w:r w:rsidR="00EE15E2">
        <w:rPr>
          <w:rFonts w:hint="eastAsia"/>
          <w:sz w:val="22"/>
        </w:rPr>
        <w:t>，所选区域</w:t>
      </w:r>
      <w:r w:rsidR="000638C4">
        <w:rPr>
          <w:rFonts w:hint="eastAsia"/>
          <w:sz w:val="22"/>
        </w:rPr>
        <w:t>展开</w:t>
      </w:r>
      <w:r>
        <w:rPr>
          <w:rFonts w:hint="eastAsia"/>
          <w:sz w:val="22"/>
        </w:rPr>
        <w:t>后</w:t>
      </w:r>
      <w:r w:rsidR="000638C4">
        <w:rPr>
          <w:rFonts w:hint="eastAsia"/>
          <w:sz w:val="22"/>
        </w:rPr>
        <w:t>可视为梯形</w:t>
      </w:r>
    </w:p>
    <w:p w14:paraId="7B8B9E8E" w14:textId="14E2C821" w:rsidR="001A2B4A" w:rsidRDefault="001A2B4A" w:rsidP="00565D85">
      <w:pPr>
        <w:ind w:firstLineChars="200" w:firstLine="440"/>
        <w:rPr>
          <w:sz w:val="22"/>
        </w:rPr>
      </w:pPr>
      <w:r>
        <w:rPr>
          <w:rFonts w:hint="eastAsia"/>
          <w:sz w:val="22"/>
        </w:rPr>
        <w:t>以左下角为原点，沿经纬度方向建立坐标系。</w:t>
      </w:r>
    </w:p>
    <w:p w14:paraId="7A5C6213" w14:textId="40B7C4D0" w:rsidR="00942BE5" w:rsidRPr="00564B1C" w:rsidRDefault="001A2B4A" w:rsidP="00564B1C">
      <w:pPr>
        <w:ind w:firstLineChars="200" w:firstLine="440"/>
        <w:rPr>
          <w:i/>
          <w:sz w:val="22"/>
        </w:rPr>
      </w:pPr>
      <w:r>
        <w:rPr>
          <w:rFonts w:hint="eastAsia"/>
          <w:sz w:val="22"/>
        </w:rPr>
        <w:t>以</w:t>
      </w:r>
      <w:r w:rsidR="00942BE5">
        <w:rPr>
          <w:rFonts w:hint="eastAsia"/>
          <w:sz w:val="22"/>
        </w:rPr>
        <w:t>步长step=s沿横轴纵轴进行分割，从左下角以1</w:t>
      </w:r>
      <w:r w:rsidR="005649DC">
        <w:rPr>
          <w:rFonts w:hint="eastAsia"/>
          <w:sz w:val="22"/>
        </w:rPr>
        <w:t>开始按顺序依次编码，N块标签为1-N</w:t>
      </w:r>
      <w:r w:rsidR="00942BE5">
        <w:rPr>
          <w:rFonts w:hint="eastAsia"/>
          <w:sz w:val="22"/>
        </w:rPr>
        <w:t>。则景区根据经纬度计算落入哪块区域。</w:t>
      </w:r>
    </w:p>
    <w:p w14:paraId="02A074F6" w14:textId="2BE194FD" w:rsidR="00EE15E2" w:rsidRPr="00076366" w:rsidRDefault="002A463B" w:rsidP="00565D85">
      <w:pPr>
        <w:ind w:firstLineChars="200" w:firstLine="440"/>
        <w:rPr>
          <w:b/>
          <w:sz w:val="22"/>
        </w:rPr>
      </w:pPr>
      <w:r w:rsidRPr="00076366">
        <w:rPr>
          <w:rFonts w:hint="eastAsia"/>
          <w:b/>
          <w:sz w:val="22"/>
        </w:rPr>
        <w:t>如何映射入</w:t>
      </w:r>
      <w:r w:rsidR="001C32E4" w:rsidRPr="00076366">
        <w:rPr>
          <w:rFonts w:hint="eastAsia"/>
          <w:b/>
          <w:sz w:val="22"/>
        </w:rPr>
        <w:t>块</w:t>
      </w:r>
      <w:r w:rsidR="00076366" w:rsidRPr="00076366">
        <w:rPr>
          <w:rFonts w:hint="eastAsia"/>
          <w:b/>
          <w:sz w:val="22"/>
        </w:rPr>
        <w:t>：</w:t>
      </w:r>
    </w:p>
    <w:p w14:paraId="517531AF" w14:textId="3F5DB970" w:rsidR="00B60556" w:rsidRPr="00F03697" w:rsidRDefault="00B60556" w:rsidP="00565D85">
      <w:pPr>
        <w:ind w:firstLineChars="200" w:firstLine="440"/>
        <w:rPr>
          <w:b/>
          <w:sz w:val="22"/>
        </w:rPr>
      </w:pPr>
      <w:r w:rsidRPr="00F03697">
        <w:rPr>
          <w:rFonts w:hint="eastAsia"/>
          <w:b/>
          <w:sz w:val="22"/>
        </w:rPr>
        <w:t>添加伪代码执行步骤/公式</w:t>
      </w:r>
    </w:p>
    <w:p w14:paraId="35111A46" w14:textId="77777777" w:rsidR="001C32E4" w:rsidRDefault="001C32E4" w:rsidP="00565D85">
      <w:pPr>
        <w:ind w:firstLineChars="200" w:firstLine="440"/>
        <w:rPr>
          <w:sz w:val="22"/>
        </w:rPr>
      </w:pPr>
    </w:p>
    <w:p w14:paraId="6C29BF27" w14:textId="4DD4C8F5" w:rsidR="001C32E4" w:rsidRDefault="001C32E4" w:rsidP="00565D85">
      <w:pPr>
        <w:ind w:firstLineChars="200" w:firstLine="440"/>
        <w:rPr>
          <w:sz w:val="22"/>
        </w:rPr>
      </w:pPr>
      <w:r>
        <w:rPr>
          <w:rFonts w:hint="eastAsia"/>
          <w:sz w:val="22"/>
        </w:rPr>
        <w:t>步长s的取值，直接影响到总块值以及落入每块的景点个数。在实验部分，我们将将步长分别取值20，30，40，50，60……100，110，120，130，140，150</w:t>
      </w:r>
      <w:r w:rsidR="00F03697">
        <w:rPr>
          <w:rFonts w:hint="eastAsia"/>
          <w:sz w:val="22"/>
        </w:rPr>
        <w:t>km</w:t>
      </w:r>
      <w:r>
        <w:rPr>
          <w:rFonts w:hint="eastAsia"/>
          <w:sz w:val="22"/>
        </w:rPr>
        <w:t xml:space="preserve"> 不同值来测试预测的准确度，从而找出最优步长。</w:t>
      </w:r>
    </w:p>
    <w:p w14:paraId="0341E5EF" w14:textId="77777777" w:rsidR="00431650" w:rsidRDefault="00431650">
      <w:pPr>
        <w:rPr>
          <w:sz w:val="22"/>
        </w:rPr>
      </w:pPr>
    </w:p>
    <w:p w14:paraId="06EA7637" w14:textId="77777777" w:rsidR="006143E7" w:rsidRDefault="006143E7">
      <w:pPr>
        <w:rPr>
          <w:sz w:val="22"/>
        </w:rPr>
      </w:pPr>
    </w:p>
    <w:p w14:paraId="51F43227" w14:textId="6954C361" w:rsidR="004C1AA1" w:rsidRDefault="004C1AA1">
      <w:pPr>
        <w:rPr>
          <w:sz w:val="22"/>
        </w:rPr>
      </w:pPr>
      <w:r>
        <w:rPr>
          <w:rFonts w:hint="eastAsia"/>
          <w:sz w:val="22"/>
        </w:rPr>
        <w:t>本文选择的因子分解机模型、学习算法选择、参数选择设置</w:t>
      </w:r>
    </w:p>
    <w:p w14:paraId="109B9E0D" w14:textId="2034D74A" w:rsidR="002F039F" w:rsidRDefault="009E5D62">
      <w:pPr>
        <w:rPr>
          <w:sz w:val="22"/>
        </w:rPr>
      </w:pPr>
      <w:r>
        <w:rPr>
          <w:rFonts w:hint="eastAsia"/>
          <w:sz w:val="22"/>
        </w:rPr>
        <w:t>模型函数</w:t>
      </w:r>
    </w:p>
    <w:p w14:paraId="12C75EAD" w14:textId="6068F382" w:rsidR="009E5D62" w:rsidRDefault="009E5D62">
      <w:pPr>
        <w:rPr>
          <w:sz w:val="22"/>
        </w:rPr>
      </w:pPr>
      <w:r>
        <w:rPr>
          <w:rFonts w:hint="eastAsia"/>
          <w:sz w:val="22"/>
        </w:rPr>
        <w:t>本文采用二阶FM方程</w:t>
      </w:r>
    </w:p>
    <w:p w14:paraId="0C12FDF2" w14:textId="250D7699" w:rsidR="009E5D62" w:rsidRDefault="009E5D62">
      <w:pPr>
        <w:rPr>
          <w:sz w:val="22"/>
        </w:rPr>
      </w:pPr>
      <w:r w:rsidRPr="009E5D62">
        <w:rPr>
          <w:noProof/>
          <w:sz w:val="22"/>
        </w:rPr>
        <w:drawing>
          <wp:inline distT="0" distB="0" distL="0" distR="0" wp14:anchorId="108B9E88" wp14:editId="739769EB">
            <wp:extent cx="5270500" cy="725170"/>
            <wp:effectExtent l="0" t="0" r="1270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725170"/>
                    </a:xfrm>
                    <a:prstGeom prst="rect">
                      <a:avLst/>
                    </a:prstGeom>
                  </pic:spPr>
                </pic:pic>
              </a:graphicData>
            </a:graphic>
          </wp:inline>
        </w:drawing>
      </w:r>
    </w:p>
    <w:p w14:paraId="38A23678" w14:textId="21C0EFA5" w:rsidR="008B34BB" w:rsidRDefault="00BA3B45">
      <w:pPr>
        <w:rPr>
          <w:sz w:val="22"/>
        </w:rPr>
      </w:pPr>
      <w:r>
        <w:rPr>
          <w:rFonts w:hint="eastAsia"/>
          <w:sz w:val="22"/>
        </w:rPr>
        <w:t>本文是回归问题，损失函数取为最小平方误差</w:t>
      </w:r>
      <w:r w:rsidR="009D03B4">
        <w:rPr>
          <w:rFonts w:hint="eastAsia"/>
          <w:sz w:val="22"/>
        </w:rPr>
        <w:t>，转化为损失函数最优化问题。</w:t>
      </w:r>
    </w:p>
    <w:p w14:paraId="2FD983B0" w14:textId="59ABB229" w:rsidR="00BA3B45" w:rsidRDefault="00BA3B45">
      <w:pPr>
        <w:rPr>
          <w:sz w:val="22"/>
        </w:rPr>
      </w:pPr>
      <w:r w:rsidRPr="00BA3B45">
        <w:rPr>
          <w:noProof/>
          <w:sz w:val="22"/>
        </w:rPr>
        <w:drawing>
          <wp:inline distT="0" distB="0" distL="0" distR="0" wp14:anchorId="2ADEB1F4" wp14:editId="7AC72EA4">
            <wp:extent cx="5270500" cy="1027430"/>
            <wp:effectExtent l="0" t="0" r="1270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1027430"/>
                    </a:xfrm>
                    <a:prstGeom prst="rect">
                      <a:avLst/>
                    </a:prstGeom>
                  </pic:spPr>
                </pic:pic>
              </a:graphicData>
            </a:graphic>
          </wp:inline>
        </w:drawing>
      </w:r>
    </w:p>
    <w:p w14:paraId="4435471F" w14:textId="77777777" w:rsidR="00322665" w:rsidRDefault="00322665">
      <w:pPr>
        <w:rPr>
          <w:sz w:val="22"/>
        </w:rPr>
      </w:pPr>
    </w:p>
    <w:p w14:paraId="3EFC60E7" w14:textId="0A9A9CC7" w:rsidR="005863F4" w:rsidRDefault="009D03B4">
      <w:pPr>
        <w:rPr>
          <w:sz w:val="22"/>
        </w:rPr>
      </w:pPr>
      <w:r>
        <w:rPr>
          <w:rFonts w:hint="eastAsia"/>
          <w:sz w:val="22"/>
        </w:rPr>
        <w:t>考虑防止过拟合问题，加入L2正则化，因此最优化问题转变成</w:t>
      </w:r>
    </w:p>
    <w:p w14:paraId="687D3C55" w14:textId="1D1338E7" w:rsidR="009D03B4" w:rsidRDefault="009D03B4">
      <w:pPr>
        <w:rPr>
          <w:sz w:val="22"/>
        </w:rPr>
      </w:pPr>
      <w:r w:rsidRPr="009D03B4">
        <w:rPr>
          <w:noProof/>
          <w:sz w:val="22"/>
        </w:rPr>
        <w:drawing>
          <wp:inline distT="0" distB="0" distL="0" distR="0" wp14:anchorId="057AB982" wp14:editId="5BD51D7D">
            <wp:extent cx="5270500" cy="945515"/>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945515"/>
                    </a:xfrm>
                    <a:prstGeom prst="rect">
                      <a:avLst/>
                    </a:prstGeom>
                  </pic:spPr>
                </pic:pic>
              </a:graphicData>
            </a:graphic>
          </wp:inline>
        </w:drawing>
      </w:r>
    </w:p>
    <w:p w14:paraId="0AEC37B1" w14:textId="36F23EFA" w:rsidR="009D03B4" w:rsidRDefault="009D03B4">
      <w:pPr>
        <w:rPr>
          <w:sz w:val="22"/>
        </w:rPr>
      </w:pPr>
      <w:r>
        <w:rPr>
          <w:rFonts w:hint="eastAsia"/>
          <w:sz w:val="22"/>
        </w:rPr>
        <w:t>学习算法采用随机梯度下降法（SGD）</w:t>
      </w:r>
    </w:p>
    <w:p w14:paraId="0666D743" w14:textId="079D18AD" w:rsidR="009D03B4" w:rsidRDefault="00A0710A">
      <w:pPr>
        <w:rPr>
          <w:sz w:val="22"/>
        </w:rPr>
      </w:pPr>
      <w:r w:rsidRPr="00A0710A">
        <w:rPr>
          <w:noProof/>
          <w:sz w:val="22"/>
        </w:rPr>
        <w:drawing>
          <wp:inline distT="0" distB="0" distL="0" distR="0" wp14:anchorId="30C85C39" wp14:editId="378D9374">
            <wp:extent cx="4618571" cy="4660305"/>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23979" cy="4665762"/>
                    </a:xfrm>
                    <a:prstGeom prst="rect">
                      <a:avLst/>
                    </a:prstGeom>
                  </pic:spPr>
                </pic:pic>
              </a:graphicData>
            </a:graphic>
          </wp:inline>
        </w:drawing>
      </w:r>
    </w:p>
    <w:p w14:paraId="766AB64C" w14:textId="1C1F28B3" w:rsidR="009D03B4" w:rsidRDefault="00A0710A">
      <w:pPr>
        <w:rPr>
          <w:sz w:val="22"/>
        </w:rPr>
      </w:pPr>
      <w:r w:rsidRPr="00A0710A">
        <w:rPr>
          <w:noProof/>
          <w:sz w:val="22"/>
        </w:rPr>
        <w:drawing>
          <wp:inline distT="0" distB="0" distL="0" distR="0" wp14:anchorId="726924C1" wp14:editId="146F5380">
            <wp:extent cx="5270500" cy="1080135"/>
            <wp:effectExtent l="0" t="0" r="12700"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1080135"/>
                    </a:xfrm>
                    <a:prstGeom prst="rect">
                      <a:avLst/>
                    </a:prstGeom>
                  </pic:spPr>
                </pic:pic>
              </a:graphicData>
            </a:graphic>
          </wp:inline>
        </w:drawing>
      </w:r>
    </w:p>
    <w:p w14:paraId="772D567B" w14:textId="15659E46" w:rsidR="00C6265E" w:rsidRPr="00A0710A" w:rsidRDefault="00A0710A" w:rsidP="00A0710A">
      <w:pPr>
        <w:rPr>
          <w:sz w:val="22"/>
        </w:rPr>
      </w:pPr>
      <w:bookmarkStart w:id="10" w:name="OLE_LINK5"/>
      <w:bookmarkStart w:id="11" w:name="OLE_LINK6"/>
      <w:r w:rsidRPr="00A0710A">
        <w:rPr>
          <w:noProof/>
          <w:sz w:val="22"/>
        </w:rPr>
        <w:drawing>
          <wp:inline distT="0" distB="0" distL="0" distR="0" wp14:anchorId="1FB7110C" wp14:editId="25AA6807">
            <wp:extent cx="5109629" cy="2789365"/>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20506" cy="2795303"/>
                    </a:xfrm>
                    <a:prstGeom prst="rect">
                      <a:avLst/>
                    </a:prstGeom>
                  </pic:spPr>
                </pic:pic>
              </a:graphicData>
            </a:graphic>
          </wp:inline>
        </w:drawing>
      </w:r>
      <w:bookmarkEnd w:id="10"/>
      <w:bookmarkEnd w:id="11"/>
    </w:p>
    <w:p w14:paraId="1C4E82DE" w14:textId="77AF0100" w:rsidR="00E03584" w:rsidRDefault="00E03584" w:rsidP="00E26FA2">
      <w:pPr>
        <w:pStyle w:val="1"/>
      </w:pPr>
      <w:r w:rsidRPr="00614313">
        <w:rPr>
          <w:rFonts w:hint="eastAsia"/>
        </w:rPr>
        <w:t>4</w:t>
      </w:r>
      <w:r w:rsidR="00A0453D" w:rsidRPr="00614313">
        <w:rPr>
          <w:rFonts w:hint="eastAsia"/>
        </w:rPr>
        <w:t>、</w:t>
      </w:r>
      <w:r w:rsidRPr="00E03584">
        <w:t>Experiment</w:t>
      </w:r>
    </w:p>
    <w:p w14:paraId="1E0FB2B7" w14:textId="440FD262" w:rsidR="00C6265E" w:rsidRDefault="00E03584" w:rsidP="00E26FA2">
      <w:pPr>
        <w:pStyle w:val="2"/>
      </w:pPr>
      <w:r>
        <w:rPr>
          <w:rFonts w:hint="eastAsia"/>
        </w:rPr>
        <w:t>4</w:t>
      </w:r>
      <w:r w:rsidR="00453101">
        <w:rPr>
          <w:rFonts w:hint="eastAsia"/>
        </w:rPr>
        <w:t>.1数据集介绍</w:t>
      </w:r>
    </w:p>
    <w:p w14:paraId="02C0F473" w14:textId="08B40347" w:rsidR="00453101" w:rsidRDefault="00E82CF4">
      <w:r>
        <w:rPr>
          <w:rFonts w:hint="eastAsia"/>
        </w:rPr>
        <w:t>数据集介绍</w:t>
      </w:r>
    </w:p>
    <w:p w14:paraId="0496B684" w14:textId="32FE7C5D" w:rsidR="00E03584" w:rsidRDefault="00E03584" w:rsidP="00EE1030">
      <w:pPr>
        <w:pStyle w:val="2"/>
      </w:pPr>
      <w:r w:rsidRPr="00E03584">
        <w:t>4.2. Metrics</w:t>
      </w:r>
      <w:r>
        <w:rPr>
          <w:rFonts w:hint="eastAsia"/>
        </w:rPr>
        <w:t>评价方法</w:t>
      </w:r>
    </w:p>
    <w:p w14:paraId="74C8EEB8" w14:textId="7CEE4E40" w:rsidR="00E03584" w:rsidRDefault="00E03584" w:rsidP="00E26FA2">
      <w:pPr>
        <w:pStyle w:val="2"/>
      </w:pPr>
      <w:r>
        <w:rPr>
          <w:rFonts w:hint="eastAsia"/>
        </w:rPr>
        <w:t>4.3</w:t>
      </w:r>
      <w:r w:rsidRPr="00E03584">
        <w:t>Experimental</w:t>
      </w:r>
      <w:r>
        <w:rPr>
          <w:rFonts w:hint="eastAsia"/>
        </w:rPr>
        <w:t xml:space="preserve"> </w:t>
      </w:r>
      <w:r w:rsidRPr="00E03584">
        <w:t>result</w:t>
      </w:r>
      <w:r>
        <w:rPr>
          <w:rFonts w:hint="eastAsia"/>
        </w:rPr>
        <w:t xml:space="preserve"> </w:t>
      </w:r>
      <w:r w:rsidRPr="00E03584">
        <w:t>comparison</w:t>
      </w:r>
      <w:r>
        <w:rPr>
          <w:rFonts w:hint="eastAsia"/>
        </w:rPr>
        <w:t>实验结果比较</w:t>
      </w:r>
    </w:p>
    <w:p w14:paraId="4E7CE362" w14:textId="57AFEE02" w:rsidR="00644326" w:rsidRDefault="00EE1030">
      <w:r>
        <w:rPr>
          <w:rFonts w:hint="eastAsia"/>
        </w:rPr>
        <w:t>设计两组实验：</w:t>
      </w:r>
      <w:r w:rsidR="00644326">
        <w:rPr>
          <w:rFonts w:hint="eastAsia"/>
        </w:rPr>
        <w:t>第一组验证季节选择4还是12</w:t>
      </w:r>
    </w:p>
    <w:p w14:paraId="71A1FF05" w14:textId="134AB153" w:rsidR="00B241A4" w:rsidRDefault="00EE1030">
      <w:r>
        <w:rPr>
          <w:rFonts w:hint="eastAsia"/>
        </w:rPr>
        <w:t xml:space="preserve">              </w:t>
      </w:r>
      <w:r w:rsidR="00644326">
        <w:rPr>
          <w:rFonts w:hint="eastAsia"/>
        </w:rPr>
        <w:t>第二组实验找出最优的步长s</w:t>
      </w:r>
    </w:p>
    <w:p w14:paraId="7120FFA8" w14:textId="1A1B350F" w:rsidR="00E03584" w:rsidRDefault="00E03584" w:rsidP="00E03584">
      <w:pPr>
        <w:widowControl/>
        <w:autoSpaceDE w:val="0"/>
        <w:autoSpaceDN w:val="0"/>
        <w:adjustRightInd w:val="0"/>
        <w:spacing w:after="240" w:line="260" w:lineRule="atLeast"/>
        <w:jc w:val="left"/>
        <w:rPr>
          <w:rFonts w:ascii="Times" w:hAnsi="Times" w:cs="Times"/>
          <w:color w:val="000000"/>
          <w:kern w:val="0"/>
        </w:rPr>
      </w:pPr>
      <w:r>
        <w:rPr>
          <w:rFonts w:ascii="Times" w:hAnsi="Times" w:cs="Times"/>
          <w:color w:val="000000"/>
          <w:kern w:val="0"/>
          <w:sz w:val="21"/>
          <w:szCs w:val="21"/>
        </w:rPr>
        <w:t>4.3.1. Baseline</w:t>
      </w:r>
      <w:r w:rsidR="00906E2F">
        <w:rPr>
          <w:rFonts w:ascii="Times" w:hAnsi="Times" w:cs="Times" w:hint="eastAsia"/>
          <w:color w:val="000000"/>
          <w:kern w:val="0"/>
          <w:sz w:val="21"/>
          <w:szCs w:val="21"/>
        </w:rPr>
        <w:t xml:space="preserve"> </w:t>
      </w:r>
      <w:r>
        <w:rPr>
          <w:rFonts w:ascii="Times" w:hAnsi="Times" w:cs="Times"/>
          <w:color w:val="000000"/>
          <w:kern w:val="0"/>
          <w:sz w:val="21"/>
          <w:szCs w:val="21"/>
        </w:rPr>
        <w:t xml:space="preserve">approaches </w:t>
      </w:r>
      <w:r>
        <w:rPr>
          <w:rFonts w:ascii="Times" w:hAnsi="Times" w:cs="Times" w:hint="eastAsia"/>
          <w:color w:val="000000"/>
          <w:kern w:val="0"/>
          <w:sz w:val="21"/>
          <w:szCs w:val="21"/>
        </w:rPr>
        <w:t>基准方法</w:t>
      </w:r>
      <w:r>
        <w:rPr>
          <w:rFonts w:ascii="Times" w:hAnsi="Times" w:cs="Times" w:hint="eastAsia"/>
          <w:color w:val="000000"/>
          <w:kern w:val="0"/>
          <w:sz w:val="21"/>
          <w:szCs w:val="21"/>
        </w:rPr>
        <w:t>-----</w:t>
      </w:r>
      <w:r>
        <w:rPr>
          <w:rFonts w:ascii="Times" w:hAnsi="Times" w:cs="Times" w:hint="eastAsia"/>
          <w:color w:val="000000"/>
          <w:kern w:val="0"/>
          <w:sz w:val="21"/>
          <w:szCs w:val="21"/>
        </w:rPr>
        <w:t>对比实验的基准方法</w:t>
      </w:r>
    </w:p>
    <w:p w14:paraId="2C73DD47" w14:textId="59F00795" w:rsidR="00906E2F" w:rsidRDefault="00D176CF" w:rsidP="00906E2F">
      <w:pPr>
        <w:widowControl/>
        <w:tabs>
          <w:tab w:val="left" w:pos="220"/>
          <w:tab w:val="left" w:pos="720"/>
        </w:tabs>
        <w:autoSpaceDE w:val="0"/>
        <w:autoSpaceDN w:val="0"/>
        <w:adjustRightInd w:val="0"/>
        <w:spacing w:after="240" w:line="260" w:lineRule="atLeast"/>
        <w:jc w:val="left"/>
        <w:rPr>
          <w:rFonts w:ascii="Times" w:hAnsi="Times" w:cs="Times"/>
          <w:color w:val="000000"/>
          <w:kern w:val="0"/>
          <w:sz w:val="21"/>
          <w:szCs w:val="21"/>
        </w:rPr>
      </w:pPr>
      <w:r>
        <w:rPr>
          <w:rFonts w:ascii="Times" w:hAnsi="Times" w:cs="Times" w:hint="eastAsia"/>
          <w:color w:val="000000"/>
          <w:kern w:val="0"/>
          <w:sz w:val="21"/>
          <w:szCs w:val="21"/>
        </w:rPr>
        <w:t>基准算法介绍，基准算法的对比实验</w:t>
      </w:r>
    </w:p>
    <w:p w14:paraId="51F80B15" w14:textId="42A05F0C" w:rsidR="00C57832" w:rsidRDefault="00906E2F" w:rsidP="00906E2F">
      <w:pPr>
        <w:widowControl/>
        <w:tabs>
          <w:tab w:val="left" w:pos="220"/>
          <w:tab w:val="left" w:pos="720"/>
        </w:tabs>
        <w:autoSpaceDE w:val="0"/>
        <w:autoSpaceDN w:val="0"/>
        <w:adjustRightInd w:val="0"/>
        <w:spacing w:after="240" w:line="260" w:lineRule="atLeast"/>
        <w:jc w:val="left"/>
        <w:rPr>
          <w:rFonts w:ascii="Times" w:hAnsi="Times" w:cs="Times"/>
          <w:color w:val="000000"/>
          <w:kern w:val="0"/>
          <w:sz w:val="21"/>
          <w:szCs w:val="21"/>
        </w:rPr>
      </w:pPr>
      <w:r>
        <w:rPr>
          <w:rFonts w:ascii="Times" w:hAnsi="Times" w:cs="Times"/>
          <w:color w:val="000000"/>
          <w:kern w:val="0"/>
          <w:sz w:val="21"/>
          <w:szCs w:val="21"/>
        </w:rPr>
        <w:t>4.3.2. Results</w:t>
      </w:r>
      <w:r>
        <w:rPr>
          <w:rFonts w:ascii="Times" w:hAnsi="Times" w:cs="Times" w:hint="eastAsia"/>
          <w:color w:val="000000"/>
          <w:kern w:val="0"/>
          <w:sz w:val="21"/>
          <w:szCs w:val="21"/>
        </w:rPr>
        <w:t xml:space="preserve"> </w:t>
      </w:r>
      <w:r>
        <w:rPr>
          <w:rFonts w:ascii="Times" w:hAnsi="Times" w:cs="Times"/>
          <w:color w:val="000000"/>
          <w:kern w:val="0"/>
          <w:sz w:val="21"/>
          <w:szCs w:val="21"/>
        </w:rPr>
        <w:t>comparison</w:t>
      </w:r>
      <w:r w:rsidR="00C57832">
        <w:rPr>
          <w:rFonts w:ascii="Times" w:hAnsi="Times" w:cs="Times" w:hint="eastAsia"/>
          <w:color w:val="000000"/>
          <w:kern w:val="0"/>
          <w:sz w:val="21"/>
          <w:szCs w:val="21"/>
        </w:rPr>
        <w:t>结果比较</w:t>
      </w:r>
    </w:p>
    <w:p w14:paraId="1D6B2887" w14:textId="54B2FB6B" w:rsidR="00EE1030" w:rsidRDefault="00D176CF" w:rsidP="00906E2F">
      <w:pPr>
        <w:widowControl/>
        <w:tabs>
          <w:tab w:val="left" w:pos="220"/>
          <w:tab w:val="left" w:pos="720"/>
        </w:tabs>
        <w:autoSpaceDE w:val="0"/>
        <w:autoSpaceDN w:val="0"/>
        <w:adjustRightInd w:val="0"/>
        <w:spacing w:after="240" w:line="260" w:lineRule="atLeast"/>
        <w:jc w:val="left"/>
        <w:rPr>
          <w:rFonts w:ascii="Times" w:hAnsi="Times" w:cs="Times"/>
          <w:color w:val="000000"/>
          <w:kern w:val="0"/>
          <w:sz w:val="21"/>
          <w:szCs w:val="21"/>
        </w:rPr>
      </w:pPr>
      <w:r>
        <w:rPr>
          <w:rFonts w:ascii="Times" w:hAnsi="Times" w:cs="Times" w:hint="eastAsia"/>
          <w:color w:val="000000"/>
          <w:kern w:val="0"/>
          <w:sz w:val="21"/>
          <w:szCs w:val="21"/>
        </w:rPr>
        <w:t>实验结果比较</w:t>
      </w:r>
    </w:p>
    <w:p w14:paraId="0428EAEB" w14:textId="6ACEDE4E" w:rsidR="00C57832" w:rsidRDefault="00C57832" w:rsidP="00904F03">
      <w:pPr>
        <w:pStyle w:val="1"/>
      </w:pPr>
      <w:r>
        <w:rPr>
          <w:rFonts w:hint="eastAsia"/>
        </w:rPr>
        <w:t>5</w:t>
      </w:r>
      <w:r w:rsidRPr="00C57832">
        <w:t xml:space="preserve"> Discussion</w:t>
      </w:r>
    </w:p>
    <w:p w14:paraId="3BC1E8E0" w14:textId="68603F9E" w:rsidR="00D176CF" w:rsidRPr="00D176CF" w:rsidRDefault="00D176CF" w:rsidP="00C57832">
      <w:pPr>
        <w:widowControl/>
        <w:tabs>
          <w:tab w:val="left" w:pos="220"/>
          <w:tab w:val="left" w:pos="720"/>
        </w:tabs>
        <w:autoSpaceDE w:val="0"/>
        <w:autoSpaceDN w:val="0"/>
        <w:adjustRightInd w:val="0"/>
        <w:spacing w:after="240" w:line="260" w:lineRule="atLeast"/>
        <w:jc w:val="left"/>
        <w:rPr>
          <w:rFonts w:ascii="Times" w:hAnsi="Times" w:cs="Times"/>
          <w:color w:val="000000"/>
          <w:kern w:val="0"/>
          <w:sz w:val="21"/>
          <w:szCs w:val="21"/>
        </w:rPr>
      </w:pPr>
      <w:r w:rsidRPr="00D176CF">
        <w:rPr>
          <w:rFonts w:ascii="Times" w:hAnsi="Times" w:cs="Times" w:hint="eastAsia"/>
          <w:color w:val="000000"/>
          <w:kern w:val="0"/>
          <w:sz w:val="21"/>
          <w:szCs w:val="21"/>
        </w:rPr>
        <w:t>讨论</w:t>
      </w:r>
    </w:p>
    <w:p w14:paraId="26EEED02" w14:textId="0AE23094" w:rsidR="00784B43" w:rsidRDefault="00D176CF" w:rsidP="00904F03">
      <w:pPr>
        <w:pStyle w:val="1"/>
      </w:pPr>
      <w:r>
        <w:t xml:space="preserve">6 </w:t>
      </w:r>
      <w:r w:rsidR="00784B43">
        <w:t xml:space="preserve">Conclusion </w:t>
      </w:r>
      <w:r w:rsidR="00ED39D8">
        <w:rPr>
          <w:rFonts w:hint="eastAsia"/>
        </w:rPr>
        <w:t>and future work</w:t>
      </w:r>
    </w:p>
    <w:p w14:paraId="5F74E04E" w14:textId="77777777" w:rsidR="00C6265E" w:rsidRDefault="00C6265E">
      <w:pPr>
        <w:rPr>
          <w:rFonts w:hint="eastAsia"/>
        </w:rPr>
      </w:pPr>
      <w:bookmarkStart w:id="12" w:name="_GoBack"/>
      <w:bookmarkEnd w:id="12"/>
    </w:p>
    <w:sectPr w:rsidR="00C6265E" w:rsidSect="006F223B">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EB52A2" w14:textId="77777777" w:rsidR="00055D5F" w:rsidRDefault="00055D5F" w:rsidP="00DF61A5">
      <w:r>
        <w:separator/>
      </w:r>
    </w:p>
  </w:endnote>
  <w:endnote w:type="continuationSeparator" w:id="0">
    <w:p w14:paraId="4B578FF1" w14:textId="77777777" w:rsidR="00055D5F" w:rsidRDefault="00055D5F" w:rsidP="00DF6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Symbol">
    <w:panose1 w:val="00000000000000000000"/>
    <w:charset w:val="02"/>
    <w:family w:val="auto"/>
    <w:pitch w:val="variable"/>
    <w:sig w:usb0="00000000" w:usb1="10000000" w:usb2="00000000" w:usb3="00000000" w:csb0="80000000"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F5AD9F" w14:textId="77777777" w:rsidR="00055D5F" w:rsidRDefault="00055D5F" w:rsidP="00DF61A5">
      <w:r>
        <w:separator/>
      </w:r>
    </w:p>
  </w:footnote>
  <w:footnote w:type="continuationSeparator" w:id="0">
    <w:p w14:paraId="356F8E63" w14:textId="77777777" w:rsidR="00055D5F" w:rsidRDefault="00055D5F" w:rsidP="00DF61A5">
      <w:r>
        <w:continuationSeparator/>
      </w:r>
    </w:p>
  </w:footnote>
  <w:footnote w:id="1">
    <w:p w14:paraId="0111DD01" w14:textId="77777777" w:rsidR="00DF61A5" w:rsidRDefault="00DF61A5" w:rsidP="00DF61A5">
      <w:pPr>
        <w:pStyle w:val="a7"/>
        <w:spacing w:line="288" w:lineRule="auto"/>
      </w:pPr>
      <w:r>
        <w:rPr>
          <w:rFonts w:hint="eastAsia"/>
        </w:rPr>
        <w:t>基金项目：中央高校基本科研业务费专项（</w:t>
      </w:r>
      <w:r>
        <w:rPr>
          <w:rFonts w:hint="eastAsia"/>
        </w:rPr>
        <w:t>2017XS002</w:t>
      </w:r>
      <w:r>
        <w:rPr>
          <w:rFonts w:hint="eastAsia"/>
        </w:rPr>
        <w:t>）</w:t>
      </w:r>
      <w:r>
        <w:rPr>
          <w:rFonts w:hint="eastAsia"/>
        </w:rPr>
        <w:t>;</w:t>
      </w:r>
    </w:p>
    <w:p w14:paraId="2558296F" w14:textId="77777777" w:rsidR="00DF61A5" w:rsidRDefault="00DF61A5" w:rsidP="00DF61A5">
      <w:pPr>
        <w:pStyle w:val="a7"/>
        <w:spacing w:line="288" w:lineRule="auto"/>
      </w:pPr>
      <w:r>
        <w:rPr>
          <w:rFonts w:hint="eastAsia"/>
        </w:rPr>
        <w:t>作者简介：高万林（</w:t>
      </w:r>
      <w:r>
        <w:rPr>
          <w:rFonts w:hint="eastAsia"/>
        </w:rPr>
        <w:t>1965</w:t>
      </w:r>
      <w:r>
        <w:rPr>
          <w:rFonts w:hint="eastAsia"/>
        </w:rPr>
        <w:t>—），男，教授，博士生导师，主要从事计算机网络与信息安全研究，</w:t>
      </w:r>
      <w:r>
        <w:rPr>
          <w:rFonts w:hint="eastAsia"/>
        </w:rPr>
        <w:t>E-mail</w:t>
      </w:r>
      <w:r>
        <w:rPr>
          <w:rFonts w:hint="eastAsia"/>
        </w:rPr>
        <w:t>：</w:t>
      </w:r>
      <w:r w:rsidRPr="00081EB9">
        <w:t>gaowlin@cau.edu.cn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70485B52"/>
    <w:multiLevelType w:val="hybridMultilevel"/>
    <w:tmpl w:val="DECE329C"/>
    <w:lvl w:ilvl="0" w:tplc="8708BBC4">
      <w:start w:val="1"/>
      <w:numFmt w:val="decimal"/>
      <w:lvlText w:val="%1、"/>
      <w:lvlJc w:val="left"/>
      <w:pPr>
        <w:ind w:left="800" w:hanging="360"/>
      </w:pPr>
      <w:rPr>
        <w:rFonts w:hint="eastAsia"/>
      </w:rPr>
    </w:lvl>
    <w:lvl w:ilvl="1" w:tplc="04090019" w:tentative="1">
      <w:start w:val="1"/>
      <w:numFmt w:val="lowerLetter"/>
      <w:lvlText w:val="%2)"/>
      <w:lvlJc w:val="left"/>
      <w:pPr>
        <w:ind w:left="1400" w:hanging="480"/>
      </w:pPr>
    </w:lvl>
    <w:lvl w:ilvl="2" w:tplc="0409001B" w:tentative="1">
      <w:start w:val="1"/>
      <w:numFmt w:val="lowerRoman"/>
      <w:lvlText w:val="%3."/>
      <w:lvlJc w:val="right"/>
      <w:pPr>
        <w:ind w:left="1880" w:hanging="480"/>
      </w:pPr>
    </w:lvl>
    <w:lvl w:ilvl="3" w:tplc="0409000F" w:tentative="1">
      <w:start w:val="1"/>
      <w:numFmt w:val="decimal"/>
      <w:lvlText w:val="%4."/>
      <w:lvlJc w:val="left"/>
      <w:pPr>
        <w:ind w:left="2360" w:hanging="480"/>
      </w:pPr>
    </w:lvl>
    <w:lvl w:ilvl="4" w:tplc="04090019" w:tentative="1">
      <w:start w:val="1"/>
      <w:numFmt w:val="lowerLetter"/>
      <w:lvlText w:val="%5)"/>
      <w:lvlJc w:val="left"/>
      <w:pPr>
        <w:ind w:left="2840" w:hanging="480"/>
      </w:pPr>
    </w:lvl>
    <w:lvl w:ilvl="5" w:tplc="0409001B" w:tentative="1">
      <w:start w:val="1"/>
      <w:numFmt w:val="lowerRoman"/>
      <w:lvlText w:val="%6."/>
      <w:lvlJc w:val="right"/>
      <w:pPr>
        <w:ind w:left="3320" w:hanging="480"/>
      </w:pPr>
    </w:lvl>
    <w:lvl w:ilvl="6" w:tplc="0409000F" w:tentative="1">
      <w:start w:val="1"/>
      <w:numFmt w:val="decimal"/>
      <w:lvlText w:val="%7."/>
      <w:lvlJc w:val="left"/>
      <w:pPr>
        <w:ind w:left="3800" w:hanging="480"/>
      </w:pPr>
    </w:lvl>
    <w:lvl w:ilvl="7" w:tplc="04090019" w:tentative="1">
      <w:start w:val="1"/>
      <w:numFmt w:val="lowerLetter"/>
      <w:lvlText w:val="%8)"/>
      <w:lvlJc w:val="left"/>
      <w:pPr>
        <w:ind w:left="4280" w:hanging="480"/>
      </w:pPr>
    </w:lvl>
    <w:lvl w:ilvl="8" w:tplc="0409001B" w:tentative="1">
      <w:start w:val="1"/>
      <w:numFmt w:val="lowerRoman"/>
      <w:lvlText w:val="%9."/>
      <w:lvlJc w:val="right"/>
      <w:pPr>
        <w:ind w:left="476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0C0D"/>
    <w:rsid w:val="00011544"/>
    <w:rsid w:val="00022BCB"/>
    <w:rsid w:val="00032BBB"/>
    <w:rsid w:val="000475B7"/>
    <w:rsid w:val="00055D5F"/>
    <w:rsid w:val="000575E9"/>
    <w:rsid w:val="000638C4"/>
    <w:rsid w:val="00076366"/>
    <w:rsid w:val="000874CB"/>
    <w:rsid w:val="000B7B37"/>
    <w:rsid w:val="000B7D0F"/>
    <w:rsid w:val="0012338E"/>
    <w:rsid w:val="00126DE1"/>
    <w:rsid w:val="00135C49"/>
    <w:rsid w:val="00146233"/>
    <w:rsid w:val="00153D5F"/>
    <w:rsid w:val="00163E08"/>
    <w:rsid w:val="0016687D"/>
    <w:rsid w:val="00170C38"/>
    <w:rsid w:val="001A086C"/>
    <w:rsid w:val="001A2B4A"/>
    <w:rsid w:val="001A41A4"/>
    <w:rsid w:val="001C32E4"/>
    <w:rsid w:val="001F1554"/>
    <w:rsid w:val="00212EC9"/>
    <w:rsid w:val="00215CB8"/>
    <w:rsid w:val="00231B7E"/>
    <w:rsid w:val="00270CB7"/>
    <w:rsid w:val="00275DC6"/>
    <w:rsid w:val="00280798"/>
    <w:rsid w:val="00297BFB"/>
    <w:rsid w:val="00297D3A"/>
    <w:rsid w:val="002A463B"/>
    <w:rsid w:val="002B3F9D"/>
    <w:rsid w:val="002F039F"/>
    <w:rsid w:val="00322665"/>
    <w:rsid w:val="0034327B"/>
    <w:rsid w:val="00365099"/>
    <w:rsid w:val="00370D25"/>
    <w:rsid w:val="003A3383"/>
    <w:rsid w:val="003B0ADD"/>
    <w:rsid w:val="003B4320"/>
    <w:rsid w:val="003C6F53"/>
    <w:rsid w:val="00431650"/>
    <w:rsid w:val="0043450B"/>
    <w:rsid w:val="00437E1E"/>
    <w:rsid w:val="00440A20"/>
    <w:rsid w:val="0044478B"/>
    <w:rsid w:val="00453101"/>
    <w:rsid w:val="00453CDE"/>
    <w:rsid w:val="004761FA"/>
    <w:rsid w:val="004B5784"/>
    <w:rsid w:val="004C1AA1"/>
    <w:rsid w:val="004D6A53"/>
    <w:rsid w:val="004F2DD6"/>
    <w:rsid w:val="00501AAE"/>
    <w:rsid w:val="00536396"/>
    <w:rsid w:val="005649DC"/>
    <w:rsid w:val="00564B1C"/>
    <w:rsid w:val="00565D85"/>
    <w:rsid w:val="00585F78"/>
    <w:rsid w:val="005863F4"/>
    <w:rsid w:val="00593D79"/>
    <w:rsid w:val="005B0BF2"/>
    <w:rsid w:val="00604FF9"/>
    <w:rsid w:val="0061039A"/>
    <w:rsid w:val="00614313"/>
    <w:rsid w:val="006143E7"/>
    <w:rsid w:val="0062137E"/>
    <w:rsid w:val="00644326"/>
    <w:rsid w:val="00674749"/>
    <w:rsid w:val="006C5786"/>
    <w:rsid w:val="006E0C0D"/>
    <w:rsid w:val="006F223B"/>
    <w:rsid w:val="0071076B"/>
    <w:rsid w:val="00736D61"/>
    <w:rsid w:val="00764751"/>
    <w:rsid w:val="0076581F"/>
    <w:rsid w:val="00777AFD"/>
    <w:rsid w:val="00784B43"/>
    <w:rsid w:val="007A5434"/>
    <w:rsid w:val="007C1E11"/>
    <w:rsid w:val="007D1391"/>
    <w:rsid w:val="007F3487"/>
    <w:rsid w:val="008001F4"/>
    <w:rsid w:val="0086269A"/>
    <w:rsid w:val="00887ADA"/>
    <w:rsid w:val="008B34BB"/>
    <w:rsid w:val="008C66AA"/>
    <w:rsid w:val="00904F03"/>
    <w:rsid w:val="00906E2F"/>
    <w:rsid w:val="00942BE5"/>
    <w:rsid w:val="009D03B4"/>
    <w:rsid w:val="009E2F70"/>
    <w:rsid w:val="009E5064"/>
    <w:rsid w:val="009E5D62"/>
    <w:rsid w:val="009F707C"/>
    <w:rsid w:val="00A0453D"/>
    <w:rsid w:val="00A0710A"/>
    <w:rsid w:val="00A13A3D"/>
    <w:rsid w:val="00A57134"/>
    <w:rsid w:val="00A615B1"/>
    <w:rsid w:val="00A7090E"/>
    <w:rsid w:val="00A94C12"/>
    <w:rsid w:val="00AC653D"/>
    <w:rsid w:val="00AD6CD9"/>
    <w:rsid w:val="00AD72B8"/>
    <w:rsid w:val="00B21411"/>
    <w:rsid w:val="00B241A4"/>
    <w:rsid w:val="00B27009"/>
    <w:rsid w:val="00B44EF8"/>
    <w:rsid w:val="00B60556"/>
    <w:rsid w:val="00B8542E"/>
    <w:rsid w:val="00B92EF7"/>
    <w:rsid w:val="00BA3B45"/>
    <w:rsid w:val="00C34BB2"/>
    <w:rsid w:val="00C4139F"/>
    <w:rsid w:val="00C57832"/>
    <w:rsid w:val="00C6265E"/>
    <w:rsid w:val="00CB1516"/>
    <w:rsid w:val="00CB1B46"/>
    <w:rsid w:val="00D0133F"/>
    <w:rsid w:val="00D176CF"/>
    <w:rsid w:val="00D414A3"/>
    <w:rsid w:val="00DB709E"/>
    <w:rsid w:val="00DC4498"/>
    <w:rsid w:val="00DD6AA7"/>
    <w:rsid w:val="00DF61A5"/>
    <w:rsid w:val="00E00AF6"/>
    <w:rsid w:val="00E03584"/>
    <w:rsid w:val="00E13BC8"/>
    <w:rsid w:val="00E26FA2"/>
    <w:rsid w:val="00E82CF4"/>
    <w:rsid w:val="00EB67D3"/>
    <w:rsid w:val="00ED39D8"/>
    <w:rsid w:val="00ED3F77"/>
    <w:rsid w:val="00ED68E4"/>
    <w:rsid w:val="00EE1030"/>
    <w:rsid w:val="00EE15E2"/>
    <w:rsid w:val="00F03697"/>
    <w:rsid w:val="00F150A9"/>
    <w:rsid w:val="00F65310"/>
    <w:rsid w:val="00F87112"/>
    <w:rsid w:val="00FA67CF"/>
    <w:rsid w:val="00FE7F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24BC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E00AF6"/>
    <w:pPr>
      <w:keepNext/>
      <w:keepLines/>
      <w:spacing w:before="340" w:after="330" w:line="578" w:lineRule="auto"/>
      <w:outlineLvl w:val="0"/>
    </w:pPr>
    <w:rPr>
      <w:rFonts w:eastAsia="Times New Roman"/>
      <w:b/>
      <w:bCs/>
      <w:kern w:val="44"/>
      <w:sz w:val="22"/>
      <w:szCs w:val="44"/>
    </w:rPr>
  </w:style>
  <w:style w:type="paragraph" w:styleId="2">
    <w:name w:val="heading 2"/>
    <w:basedOn w:val="a"/>
    <w:next w:val="a"/>
    <w:link w:val="20"/>
    <w:uiPriority w:val="9"/>
    <w:unhideWhenUsed/>
    <w:qFormat/>
    <w:rsid w:val="00E26FA2"/>
    <w:pPr>
      <w:keepNext/>
      <w:keepLines/>
      <w:spacing w:before="260" w:after="260" w:line="416" w:lineRule="auto"/>
      <w:outlineLvl w:val="1"/>
    </w:pPr>
    <w:rPr>
      <w:rFonts w:asciiTheme="majorHAnsi" w:eastAsia="Times New Roman" w:hAnsiTheme="majorHAnsi" w:cstheme="majorBidi"/>
      <w:b/>
      <w:bCs/>
      <w:sz w:val="22"/>
      <w:szCs w:val="32"/>
    </w:rPr>
  </w:style>
  <w:style w:type="paragraph" w:styleId="3">
    <w:name w:val="heading 3"/>
    <w:basedOn w:val="a"/>
    <w:next w:val="a"/>
    <w:link w:val="30"/>
    <w:uiPriority w:val="9"/>
    <w:unhideWhenUsed/>
    <w:qFormat/>
    <w:rsid w:val="00E26FA2"/>
    <w:pPr>
      <w:keepNext/>
      <w:keepLines/>
      <w:spacing w:before="260" w:after="260" w:line="416" w:lineRule="auto"/>
      <w:outlineLvl w:val="2"/>
    </w:pPr>
    <w:rPr>
      <w:rFonts w:eastAsia="Times New Roman"/>
      <w:b/>
      <w:bCs/>
      <w:sz w:val="2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0453D"/>
    <w:pPr>
      <w:ind w:firstLineChars="200" w:firstLine="420"/>
    </w:pPr>
  </w:style>
  <w:style w:type="paragraph" w:styleId="a4">
    <w:name w:val="Date"/>
    <w:basedOn w:val="a"/>
    <w:next w:val="a"/>
    <w:link w:val="a5"/>
    <w:uiPriority w:val="99"/>
    <w:semiHidden/>
    <w:unhideWhenUsed/>
    <w:rsid w:val="0044478B"/>
    <w:pPr>
      <w:ind w:leftChars="2500" w:left="100"/>
    </w:pPr>
  </w:style>
  <w:style w:type="character" w:customStyle="1" w:styleId="a5">
    <w:name w:val="日期字符"/>
    <w:basedOn w:val="a0"/>
    <w:link w:val="a4"/>
    <w:uiPriority w:val="99"/>
    <w:semiHidden/>
    <w:rsid w:val="0044478B"/>
  </w:style>
  <w:style w:type="character" w:styleId="a6">
    <w:name w:val="Placeholder Text"/>
    <w:basedOn w:val="a0"/>
    <w:uiPriority w:val="99"/>
    <w:semiHidden/>
    <w:rsid w:val="009F707C"/>
    <w:rPr>
      <w:color w:val="808080"/>
    </w:rPr>
  </w:style>
  <w:style w:type="paragraph" w:styleId="a7">
    <w:name w:val="footnote text"/>
    <w:basedOn w:val="a"/>
    <w:link w:val="a8"/>
    <w:semiHidden/>
    <w:rsid w:val="00DF61A5"/>
    <w:pPr>
      <w:snapToGrid w:val="0"/>
      <w:jc w:val="left"/>
    </w:pPr>
    <w:rPr>
      <w:rFonts w:ascii="Times New Roman" w:eastAsia="宋体" w:hAnsi="Times New Roman" w:cs="Times New Roman"/>
      <w:sz w:val="18"/>
      <w:szCs w:val="18"/>
    </w:rPr>
  </w:style>
  <w:style w:type="character" w:customStyle="1" w:styleId="a8">
    <w:name w:val="脚注文本字符"/>
    <w:basedOn w:val="a0"/>
    <w:link w:val="a7"/>
    <w:semiHidden/>
    <w:rsid w:val="00DF61A5"/>
    <w:rPr>
      <w:rFonts w:ascii="Times New Roman" w:eastAsia="宋体" w:hAnsi="Times New Roman" w:cs="Times New Roman"/>
      <w:sz w:val="18"/>
      <w:szCs w:val="18"/>
    </w:rPr>
  </w:style>
  <w:style w:type="character" w:styleId="a9">
    <w:name w:val="footnote reference"/>
    <w:semiHidden/>
    <w:rsid w:val="00DF61A5"/>
    <w:rPr>
      <w:vertAlign w:val="superscript"/>
    </w:rPr>
  </w:style>
  <w:style w:type="character" w:customStyle="1" w:styleId="10">
    <w:name w:val="标题 1字符"/>
    <w:basedOn w:val="a0"/>
    <w:link w:val="1"/>
    <w:uiPriority w:val="9"/>
    <w:rsid w:val="00E00AF6"/>
    <w:rPr>
      <w:rFonts w:eastAsia="Times New Roman"/>
      <w:b/>
      <w:bCs/>
      <w:kern w:val="44"/>
      <w:sz w:val="22"/>
      <w:szCs w:val="44"/>
    </w:rPr>
  </w:style>
  <w:style w:type="character" w:customStyle="1" w:styleId="20">
    <w:name w:val="标题 2字符"/>
    <w:basedOn w:val="a0"/>
    <w:link w:val="2"/>
    <w:uiPriority w:val="9"/>
    <w:rsid w:val="00E26FA2"/>
    <w:rPr>
      <w:rFonts w:asciiTheme="majorHAnsi" w:eastAsia="Times New Roman" w:hAnsiTheme="majorHAnsi" w:cstheme="majorBidi"/>
      <w:b/>
      <w:bCs/>
      <w:sz w:val="22"/>
      <w:szCs w:val="32"/>
    </w:rPr>
  </w:style>
  <w:style w:type="paragraph" w:styleId="aa">
    <w:name w:val="Document Map"/>
    <w:basedOn w:val="a"/>
    <w:link w:val="ab"/>
    <w:uiPriority w:val="99"/>
    <w:semiHidden/>
    <w:unhideWhenUsed/>
    <w:rsid w:val="00E26FA2"/>
    <w:rPr>
      <w:rFonts w:ascii="宋体" w:eastAsia="宋体"/>
    </w:rPr>
  </w:style>
  <w:style w:type="character" w:customStyle="1" w:styleId="ab">
    <w:name w:val="文档结构图字符"/>
    <w:basedOn w:val="a0"/>
    <w:link w:val="aa"/>
    <w:uiPriority w:val="99"/>
    <w:semiHidden/>
    <w:rsid w:val="00E26FA2"/>
    <w:rPr>
      <w:rFonts w:ascii="宋体" w:eastAsia="宋体"/>
    </w:rPr>
  </w:style>
  <w:style w:type="character" w:customStyle="1" w:styleId="30">
    <w:name w:val="标题 3字符"/>
    <w:basedOn w:val="a0"/>
    <w:link w:val="3"/>
    <w:uiPriority w:val="9"/>
    <w:rsid w:val="00E26FA2"/>
    <w:rPr>
      <w:rFonts w:eastAsia="Times New Roman"/>
      <w:b/>
      <w:bCs/>
      <w:sz w:val="2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8160299">
      <w:bodyDiv w:val="1"/>
      <w:marLeft w:val="0"/>
      <w:marRight w:val="0"/>
      <w:marTop w:val="0"/>
      <w:marBottom w:val="0"/>
      <w:divBdr>
        <w:top w:val="none" w:sz="0" w:space="0" w:color="auto"/>
        <w:left w:val="none" w:sz="0" w:space="0" w:color="auto"/>
        <w:bottom w:val="none" w:sz="0" w:space="0" w:color="auto"/>
        <w:right w:val="none" w:sz="0" w:space="0" w:color="auto"/>
      </w:divBdr>
    </w:div>
    <w:div w:id="470368510">
      <w:bodyDiv w:val="1"/>
      <w:marLeft w:val="0"/>
      <w:marRight w:val="0"/>
      <w:marTop w:val="0"/>
      <w:marBottom w:val="0"/>
      <w:divBdr>
        <w:top w:val="none" w:sz="0" w:space="0" w:color="auto"/>
        <w:left w:val="none" w:sz="0" w:space="0" w:color="auto"/>
        <w:bottom w:val="none" w:sz="0" w:space="0" w:color="auto"/>
        <w:right w:val="none" w:sz="0" w:space="0" w:color="auto"/>
      </w:divBdr>
    </w:div>
    <w:div w:id="765928431">
      <w:bodyDiv w:val="1"/>
      <w:marLeft w:val="0"/>
      <w:marRight w:val="0"/>
      <w:marTop w:val="0"/>
      <w:marBottom w:val="0"/>
      <w:divBdr>
        <w:top w:val="none" w:sz="0" w:space="0" w:color="auto"/>
        <w:left w:val="none" w:sz="0" w:space="0" w:color="auto"/>
        <w:bottom w:val="none" w:sz="0" w:space="0" w:color="auto"/>
        <w:right w:val="none" w:sz="0" w:space="0" w:color="auto"/>
      </w:divBdr>
    </w:div>
    <w:div w:id="1014071124">
      <w:bodyDiv w:val="1"/>
      <w:marLeft w:val="0"/>
      <w:marRight w:val="0"/>
      <w:marTop w:val="0"/>
      <w:marBottom w:val="0"/>
      <w:divBdr>
        <w:top w:val="none" w:sz="0" w:space="0" w:color="auto"/>
        <w:left w:val="none" w:sz="0" w:space="0" w:color="auto"/>
        <w:bottom w:val="none" w:sz="0" w:space="0" w:color="auto"/>
        <w:right w:val="none" w:sz="0" w:space="0" w:color="auto"/>
      </w:divBdr>
    </w:div>
    <w:div w:id="1134132703">
      <w:bodyDiv w:val="1"/>
      <w:marLeft w:val="0"/>
      <w:marRight w:val="0"/>
      <w:marTop w:val="0"/>
      <w:marBottom w:val="0"/>
      <w:divBdr>
        <w:top w:val="none" w:sz="0" w:space="0" w:color="auto"/>
        <w:left w:val="none" w:sz="0" w:space="0" w:color="auto"/>
        <w:bottom w:val="none" w:sz="0" w:space="0" w:color="auto"/>
        <w:right w:val="none" w:sz="0" w:space="0" w:color="auto"/>
      </w:divBdr>
    </w:div>
    <w:div w:id="1396858634">
      <w:bodyDiv w:val="1"/>
      <w:marLeft w:val="0"/>
      <w:marRight w:val="0"/>
      <w:marTop w:val="0"/>
      <w:marBottom w:val="0"/>
      <w:divBdr>
        <w:top w:val="none" w:sz="0" w:space="0" w:color="auto"/>
        <w:left w:val="none" w:sz="0" w:space="0" w:color="auto"/>
        <w:bottom w:val="none" w:sz="0" w:space="0" w:color="auto"/>
        <w:right w:val="none" w:sz="0" w:space="0" w:color="auto"/>
      </w:divBdr>
    </w:div>
    <w:div w:id="200130470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tiff"/><Relationship Id="rId12" Type="http://schemas.openxmlformats.org/officeDocument/2006/relationships/image" Target="media/image6.tiff"/><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image" Target="media/image2.tiff"/><Relationship Id="rId9" Type="http://schemas.openxmlformats.org/officeDocument/2006/relationships/image" Target="media/image3.tiff"/><Relationship Id="rId10" Type="http://schemas.openxmlformats.org/officeDocument/2006/relationships/image" Target="media/image4.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307</TotalTime>
  <Pages>6</Pages>
  <Words>569</Words>
  <Characters>3247</Characters>
  <Application>Microsoft Macintosh Word</Application>
  <DocSecurity>0</DocSecurity>
  <Lines>27</Lines>
  <Paragraphs>7</Paragraphs>
  <ScaleCrop>false</ScaleCrop>
  <HeadingPairs>
    <vt:vector size="4" baseType="variant">
      <vt:variant>
        <vt:lpstr>标题</vt:lpstr>
      </vt:variant>
      <vt:variant>
        <vt:i4>1</vt:i4>
      </vt:variant>
      <vt:variant>
        <vt:lpstr>Headings</vt:lpstr>
      </vt:variant>
      <vt:variant>
        <vt:i4>15</vt:i4>
      </vt:variant>
    </vt:vector>
  </HeadingPairs>
  <TitlesOfParts>
    <vt:vector size="16" baseType="lpstr">
      <vt:lpstr/>
      <vt:lpstr>一种上下文敏感的基于因子分解机的乡村旅游推荐算法设计</vt:lpstr>
      <vt:lpstr>1、Introduction</vt:lpstr>
      <vt:lpstr>2、Related work（介绍相关算法）</vt:lpstr>
      <vt:lpstr>    2.1Factorization machines</vt:lpstr>
      <vt:lpstr>    2.2 Context-Aware recommender system</vt:lpstr>
      <vt:lpstr>3、基于 FM 的季节和地理特征敏感的乡村旅游推荐算法设计</vt:lpstr>
      <vt:lpstr>    3.1特征描述</vt:lpstr>
      <vt:lpstr>    3.1季节性特征应用</vt:lpstr>
      <vt:lpstr>    3.1地理空间分布特征应用</vt:lpstr>
      <vt:lpstr>4、Experiment</vt:lpstr>
      <vt:lpstr>    4.1数据集介绍</vt:lpstr>
      <vt:lpstr>    4.2. Metrics评价方法</vt:lpstr>
      <vt:lpstr>    4.3Experimental result comparison实验结果比较</vt:lpstr>
      <vt:lpstr>5 Discussion</vt:lpstr>
      <vt:lpstr>6 Conclusion and future work</vt:lpstr>
    </vt:vector>
  </TitlesOfParts>
  <LinksUpToDate>false</LinksUpToDate>
  <CharactersWithSpaces>3809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张XJ</dc:creator>
  <cp:keywords/>
  <dc:description/>
  <cp:lastModifiedBy>张XJ</cp:lastModifiedBy>
  <cp:revision>165</cp:revision>
  <dcterms:created xsi:type="dcterms:W3CDTF">2017-11-20T09:02:00Z</dcterms:created>
  <dcterms:modified xsi:type="dcterms:W3CDTF">2017-11-26T06:05:00Z</dcterms:modified>
</cp:coreProperties>
</file>