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5D19" w14:textId="20B9C735" w:rsidR="00CA1DC7" w:rsidRDefault="00CA1DC7" w:rsidP="00CA1DC7">
      <w:r>
        <w:t>мощность</w:t>
      </w:r>
    </w:p>
    <w:p w14:paraId="5C7D5E9F" w14:textId="77777777" w:rsidR="00CA1DC7" w:rsidRDefault="00CA1DC7" w:rsidP="00CA1DC7">
      <w:proofErr w:type="gramStart"/>
      <w:r>
        <w:t>Общая энергия</w:t>
      </w:r>
      <w:proofErr w:type="gramEnd"/>
      <w:r>
        <w:t xml:space="preserve"> которую блок может отдавать компонентам она должна с запасом покрывать аппетиты процессора и видеокарты иначе компьютер будет выключаться при нагрузке</w:t>
      </w:r>
    </w:p>
    <w:p w14:paraId="50A3F219" w14:textId="77777777" w:rsidR="00CA1DC7" w:rsidRDefault="00CA1DC7" w:rsidP="00CA1DC7"/>
    <w:p w14:paraId="3C8B77FB" w14:textId="095B3B33" w:rsidR="00CA1DC7" w:rsidRDefault="00CA1DC7" w:rsidP="00CA1DC7">
      <w:r>
        <w:t xml:space="preserve">Сертификат эффективности 80 Plus </w:t>
      </w:r>
    </w:p>
    <w:p w14:paraId="4D86BC4A" w14:textId="77777777" w:rsidR="00CA1DC7" w:rsidRDefault="00CA1DC7" w:rsidP="00CA1DC7">
      <w:r>
        <w:t xml:space="preserve">Уровень КПД от стандарта до титана высокий </w:t>
      </w:r>
      <w:proofErr w:type="gramStart"/>
      <w:r>
        <w:t>рейтинг например</w:t>
      </w:r>
      <w:proofErr w:type="gramEnd"/>
      <w:r>
        <w:t xml:space="preserve"> голд означает что блок мало греется экономит электричество и работает тише так как меньше энергии теряется в тепло</w:t>
      </w:r>
    </w:p>
    <w:p w14:paraId="44F23022" w14:textId="77777777" w:rsidR="00CA1DC7" w:rsidRDefault="00CA1DC7" w:rsidP="00CA1DC7"/>
    <w:p w14:paraId="1A2D6C9C" w14:textId="39C61F0E" w:rsidR="00CA1DC7" w:rsidRDefault="00CA1DC7" w:rsidP="00CA1DC7">
      <w:r>
        <w:t>Качество схемы и компонентов</w:t>
      </w:r>
    </w:p>
    <w:p w14:paraId="5BAC517F" w14:textId="77777777" w:rsidR="00CA1DC7" w:rsidRDefault="00CA1DC7" w:rsidP="00CA1DC7">
      <w:r>
        <w:t>Внутренняя начинка определяет стабильность напряжений и долговечность хорошая схемотехника защищает дорогие детали от скачков и помех</w:t>
      </w:r>
    </w:p>
    <w:p w14:paraId="7CBF5125" w14:textId="77777777" w:rsidR="00CA1DC7" w:rsidRDefault="00CA1DC7" w:rsidP="00CA1DC7"/>
    <w:p w14:paraId="5298FABE" w14:textId="563FF0FA" w:rsidR="00CA1DC7" w:rsidRDefault="00CA1DC7" w:rsidP="00CA1DC7">
      <w:r>
        <w:t>набор</w:t>
      </w:r>
      <w:r>
        <w:t xml:space="preserve"> разъемов</w:t>
      </w:r>
    </w:p>
    <w:p w14:paraId="51D82011" w14:textId="77777777" w:rsidR="00CA1DC7" w:rsidRDefault="00CA1DC7" w:rsidP="00CA1DC7">
      <w:r>
        <w:t>Блок должен иметь все необходимые коннекторы для материнской платы мощной видеокарты и накопителей иначе система просто не соберется</w:t>
      </w:r>
    </w:p>
    <w:p w14:paraId="6B530C3B" w14:textId="77777777" w:rsidR="00CA1DC7" w:rsidRDefault="00CA1DC7" w:rsidP="00CA1DC7"/>
    <w:p w14:paraId="6C092E63" w14:textId="63FD1634" w:rsidR="00CA1DC7" w:rsidRDefault="00CA1DC7" w:rsidP="00CA1DC7">
      <w:r>
        <w:t xml:space="preserve">Конфигурация кабелей </w:t>
      </w:r>
    </w:p>
    <w:p w14:paraId="37458F04" w14:textId="77777777" w:rsidR="00CA1DC7" w:rsidRDefault="00CA1DC7" w:rsidP="00CA1DC7">
      <w:r>
        <w:t>Полностью отсоединяемые модульные провода упрощают сборку и прокладку проводов внутри корпуса делая систему аккуратной и хорошо охлаждаемой</w:t>
      </w:r>
    </w:p>
    <w:p w14:paraId="028C5A75" w14:textId="77777777" w:rsidR="00CA1DC7" w:rsidRDefault="00CA1DC7" w:rsidP="00CA1DC7"/>
    <w:p w14:paraId="5D76F15A" w14:textId="1378B370" w:rsidR="00CA1DC7" w:rsidRDefault="00CA1DC7" w:rsidP="00CA1DC7">
      <w:r>
        <w:t xml:space="preserve">Сила тока по линии 12 Вольт  </w:t>
      </w:r>
    </w:p>
    <w:p w14:paraId="3715E20A" w14:textId="77777777" w:rsidR="00CA1DC7" w:rsidRDefault="00CA1DC7" w:rsidP="00CA1DC7">
      <w:r>
        <w:t>Самая важная шина питания для процессора и видеокарты ее мощность должна быть почти равна общей мощности блока это признак качественной модели</w:t>
      </w:r>
    </w:p>
    <w:p w14:paraId="5D8D6A08" w14:textId="77777777" w:rsidR="00CA1DC7" w:rsidRDefault="00CA1DC7" w:rsidP="00CA1DC7"/>
    <w:p w14:paraId="15298AED" w14:textId="10E5907E" w:rsidR="00CA1DC7" w:rsidRDefault="00CA1DC7" w:rsidP="00CA1DC7">
      <w:r>
        <w:t xml:space="preserve">Система охлаждения </w:t>
      </w:r>
    </w:p>
    <w:p w14:paraId="75C36DA7" w14:textId="77777777" w:rsidR="00CA1DC7" w:rsidRDefault="00CA1DC7" w:rsidP="00CA1DC7">
      <w:r>
        <w:t xml:space="preserve">Большой вентилятор 120 или 140 миллиметров и режим нулевых оборотов при низкой нагрузке обеспечивают тихую </w:t>
      </w:r>
      <w:proofErr w:type="gramStart"/>
      <w:r>
        <w:t>работу</w:t>
      </w:r>
      <w:proofErr w:type="gramEnd"/>
      <w:r>
        <w:t xml:space="preserve"> когда компьютер не занят сложными задачами</w:t>
      </w:r>
    </w:p>
    <w:p w14:paraId="65528B6A" w14:textId="77777777" w:rsidR="00CA1DC7" w:rsidRDefault="00CA1DC7" w:rsidP="00CA1DC7"/>
    <w:p w14:paraId="2ABB4324" w14:textId="29A61DBE" w:rsidR="00CA1DC7" w:rsidRDefault="00CA1DC7" w:rsidP="00CA1DC7">
      <w:r>
        <w:t xml:space="preserve">Гарантийный срок </w:t>
      </w:r>
    </w:p>
    <w:p w14:paraId="46F5DFD8" w14:textId="6D0B898D" w:rsidR="0044181E" w:rsidRPr="00CA1DC7" w:rsidRDefault="00CA1DC7" w:rsidP="00CA1DC7">
      <w:r>
        <w:t>Долгая гарантия до десяти лет говорит о высокой надежности блока и уверенности производителя в своих компонентах</w:t>
      </w:r>
    </w:p>
    <w:sectPr w:rsidR="0044181E" w:rsidRPr="00CA1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74DBB"/>
    <w:multiLevelType w:val="multilevel"/>
    <w:tmpl w:val="9BD8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934E5"/>
    <w:multiLevelType w:val="multilevel"/>
    <w:tmpl w:val="910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331DF"/>
    <w:multiLevelType w:val="multilevel"/>
    <w:tmpl w:val="CC9E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04132"/>
    <w:multiLevelType w:val="multilevel"/>
    <w:tmpl w:val="B752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02630"/>
    <w:multiLevelType w:val="multilevel"/>
    <w:tmpl w:val="910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462C1"/>
    <w:multiLevelType w:val="multilevel"/>
    <w:tmpl w:val="8D6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851A0"/>
    <w:multiLevelType w:val="multilevel"/>
    <w:tmpl w:val="625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D688D"/>
    <w:multiLevelType w:val="multilevel"/>
    <w:tmpl w:val="5DC8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781502">
    <w:abstractNumId w:val="3"/>
  </w:num>
  <w:num w:numId="2" w16cid:durableId="257102533">
    <w:abstractNumId w:val="5"/>
  </w:num>
  <w:num w:numId="3" w16cid:durableId="323512221">
    <w:abstractNumId w:val="0"/>
  </w:num>
  <w:num w:numId="4" w16cid:durableId="1791168198">
    <w:abstractNumId w:val="2"/>
  </w:num>
  <w:num w:numId="5" w16cid:durableId="1599827890">
    <w:abstractNumId w:val="7"/>
  </w:num>
  <w:num w:numId="6" w16cid:durableId="982395501">
    <w:abstractNumId w:val="4"/>
  </w:num>
  <w:num w:numId="7" w16cid:durableId="913734677">
    <w:abstractNumId w:val="6"/>
  </w:num>
  <w:num w:numId="8" w16cid:durableId="1738747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4E25"/>
    <w:rsid w:val="000B3675"/>
    <w:rsid w:val="0044181E"/>
    <w:rsid w:val="00984E25"/>
    <w:rsid w:val="00A90D6A"/>
    <w:rsid w:val="00C61BEB"/>
    <w:rsid w:val="00CA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A45A6"/>
  <w15:chartTrackingRefBased/>
  <w15:docId w15:val="{B1FFC0A3-CDF3-4DDB-B1D9-67240339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4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E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E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E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E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E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E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E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E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E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E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4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Корнаков</dc:creator>
  <cp:keywords/>
  <dc:description/>
  <cp:lastModifiedBy>Алексей Корнаков</cp:lastModifiedBy>
  <cp:revision>3</cp:revision>
  <dcterms:created xsi:type="dcterms:W3CDTF">2025-11-02T19:44:00Z</dcterms:created>
  <dcterms:modified xsi:type="dcterms:W3CDTF">2025-11-02T19:48:00Z</dcterms:modified>
</cp:coreProperties>
</file>