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0A67" w14:textId="77777777" w:rsidR="007835DB" w:rsidRDefault="007835DB" w:rsidP="007835DB">
      <w:pPr>
        <w:jc w:val="center"/>
        <w:rPr>
          <w:rFonts w:ascii="Times New Roman" w:hAnsi="Times New Roman" w:cs="Times New Roman"/>
          <w:sz w:val="24"/>
          <w:szCs w:val="24"/>
        </w:rPr>
      </w:pPr>
    </w:p>
    <w:p w14:paraId="0178E844" w14:textId="77777777" w:rsidR="007835DB" w:rsidRDefault="007835DB" w:rsidP="007835DB">
      <w:pPr>
        <w:jc w:val="center"/>
        <w:rPr>
          <w:rFonts w:ascii="Times New Roman" w:hAnsi="Times New Roman" w:cs="Times New Roman"/>
          <w:sz w:val="24"/>
          <w:szCs w:val="24"/>
        </w:rPr>
      </w:pPr>
    </w:p>
    <w:p w14:paraId="167319D3" w14:textId="77777777" w:rsidR="007835DB" w:rsidRDefault="007835DB" w:rsidP="007835DB">
      <w:pPr>
        <w:jc w:val="center"/>
        <w:rPr>
          <w:rFonts w:ascii="Times New Roman" w:hAnsi="Times New Roman" w:cs="Times New Roman"/>
          <w:sz w:val="24"/>
          <w:szCs w:val="24"/>
        </w:rPr>
      </w:pPr>
    </w:p>
    <w:p w14:paraId="58B27211" w14:textId="77777777" w:rsidR="007835DB" w:rsidRDefault="007835DB" w:rsidP="007835DB">
      <w:pPr>
        <w:jc w:val="center"/>
        <w:rPr>
          <w:rFonts w:ascii="Times New Roman" w:hAnsi="Times New Roman" w:cs="Times New Roman"/>
          <w:sz w:val="24"/>
          <w:szCs w:val="24"/>
        </w:rPr>
      </w:pPr>
    </w:p>
    <w:p w14:paraId="50CEE748" w14:textId="77777777" w:rsidR="007835DB" w:rsidRDefault="00A71E48" w:rsidP="007835DB">
      <w:pPr>
        <w:jc w:val="center"/>
        <w:rPr>
          <w:rFonts w:ascii="Times New Roman" w:hAnsi="Times New Roman" w:cs="Times New Roman"/>
          <w:sz w:val="24"/>
          <w:szCs w:val="24"/>
        </w:rPr>
      </w:pPr>
      <w:r>
        <w:rPr>
          <w:rFonts w:ascii="Times New Roman" w:hAnsi="Times New Roman" w:cs="Times New Roman"/>
          <w:sz w:val="24"/>
          <w:szCs w:val="24"/>
        </w:rPr>
        <w:t>Malware Incident Response Lab</w:t>
      </w:r>
    </w:p>
    <w:p w14:paraId="2C8B82EF" w14:textId="66F26A70" w:rsidR="00A71E48" w:rsidRDefault="002C389D" w:rsidP="007835DB">
      <w:pPr>
        <w:jc w:val="center"/>
        <w:rPr>
          <w:rFonts w:ascii="Times New Roman" w:hAnsi="Times New Roman" w:cs="Times New Roman"/>
          <w:sz w:val="24"/>
          <w:szCs w:val="24"/>
        </w:rPr>
      </w:pPr>
      <w:r>
        <w:rPr>
          <w:rFonts w:ascii="Times New Roman" w:hAnsi="Times New Roman" w:cs="Times New Roman"/>
          <w:sz w:val="24"/>
          <w:szCs w:val="24"/>
        </w:rPr>
        <w:t>Nem Negash</w:t>
      </w:r>
    </w:p>
    <w:p w14:paraId="7F2AD320" w14:textId="77777777" w:rsidR="00A71E48" w:rsidRDefault="00A71E48" w:rsidP="007835DB">
      <w:pPr>
        <w:jc w:val="center"/>
        <w:rPr>
          <w:rFonts w:ascii="Times New Roman" w:hAnsi="Times New Roman" w:cs="Times New Roman"/>
          <w:sz w:val="24"/>
          <w:szCs w:val="24"/>
        </w:rPr>
      </w:pPr>
      <w:r>
        <w:rPr>
          <w:rFonts w:ascii="Times New Roman" w:hAnsi="Times New Roman" w:cs="Times New Roman"/>
          <w:sz w:val="24"/>
          <w:szCs w:val="24"/>
        </w:rPr>
        <w:t>CMSC 426</w:t>
      </w:r>
    </w:p>
    <w:p w14:paraId="28F27DB2" w14:textId="77777777" w:rsidR="00A71E48" w:rsidRDefault="00A71E48" w:rsidP="007835DB">
      <w:pPr>
        <w:jc w:val="center"/>
        <w:rPr>
          <w:rFonts w:ascii="Times New Roman" w:hAnsi="Times New Roman" w:cs="Times New Roman"/>
          <w:sz w:val="24"/>
          <w:szCs w:val="24"/>
        </w:rPr>
      </w:pPr>
      <w:r>
        <w:rPr>
          <w:rFonts w:ascii="Times New Roman" w:hAnsi="Times New Roman" w:cs="Times New Roman"/>
          <w:sz w:val="24"/>
          <w:szCs w:val="24"/>
        </w:rPr>
        <w:t>UMBC</w:t>
      </w:r>
    </w:p>
    <w:p w14:paraId="79CCCDEF" w14:textId="77777777" w:rsidR="007835DB" w:rsidRDefault="007835DB" w:rsidP="007835DB">
      <w:pPr>
        <w:jc w:val="center"/>
        <w:rPr>
          <w:rFonts w:ascii="Times New Roman" w:hAnsi="Times New Roman" w:cs="Times New Roman"/>
          <w:sz w:val="24"/>
          <w:szCs w:val="24"/>
        </w:rPr>
      </w:pPr>
    </w:p>
    <w:p w14:paraId="41053379" w14:textId="77777777" w:rsidR="007835DB" w:rsidRDefault="007835D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516579772"/>
        <w:docPartObj>
          <w:docPartGallery w:val="Table of Contents"/>
          <w:docPartUnique/>
        </w:docPartObj>
      </w:sdtPr>
      <w:sdtEndPr>
        <w:rPr>
          <w:b/>
          <w:bCs/>
          <w:noProof/>
        </w:rPr>
      </w:sdtEndPr>
      <w:sdtContent>
        <w:p w14:paraId="7F94874A" w14:textId="77777777" w:rsidR="007835DB" w:rsidRDefault="007835DB">
          <w:pPr>
            <w:pStyle w:val="TOCHeading"/>
          </w:pPr>
          <w:r>
            <w:t>Table of Contents</w:t>
          </w:r>
        </w:p>
        <w:p w14:paraId="00171607" w14:textId="77777777" w:rsidR="00853DEB" w:rsidRDefault="007835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15141" w:history="1">
            <w:r w:rsidR="00853DEB" w:rsidRPr="00A223A1">
              <w:rPr>
                <w:rStyle w:val="Hyperlink"/>
                <w:rFonts w:ascii="Times New Roman" w:hAnsi="Times New Roman"/>
                <w:b/>
                <w:noProof/>
              </w:rPr>
              <w:t>Summary</w:t>
            </w:r>
            <w:r w:rsidR="00853DEB">
              <w:rPr>
                <w:noProof/>
                <w:webHidden/>
              </w:rPr>
              <w:tab/>
            </w:r>
            <w:r w:rsidR="00853DEB">
              <w:rPr>
                <w:noProof/>
                <w:webHidden/>
              </w:rPr>
              <w:fldChar w:fldCharType="begin"/>
            </w:r>
            <w:r w:rsidR="00853DEB">
              <w:rPr>
                <w:noProof/>
                <w:webHidden/>
              </w:rPr>
              <w:instrText xml:space="preserve"> PAGEREF _Toc12715141 \h </w:instrText>
            </w:r>
            <w:r w:rsidR="00853DEB">
              <w:rPr>
                <w:noProof/>
                <w:webHidden/>
              </w:rPr>
            </w:r>
            <w:r w:rsidR="00853DEB">
              <w:rPr>
                <w:noProof/>
                <w:webHidden/>
              </w:rPr>
              <w:fldChar w:fldCharType="separate"/>
            </w:r>
            <w:r w:rsidR="00853DEB">
              <w:rPr>
                <w:noProof/>
                <w:webHidden/>
              </w:rPr>
              <w:t>1</w:t>
            </w:r>
            <w:r w:rsidR="00853DEB">
              <w:rPr>
                <w:noProof/>
                <w:webHidden/>
              </w:rPr>
              <w:fldChar w:fldCharType="end"/>
            </w:r>
          </w:hyperlink>
        </w:p>
        <w:p w14:paraId="10B4ACA3" w14:textId="77777777" w:rsidR="00853DEB" w:rsidRDefault="006E0AD5">
          <w:pPr>
            <w:pStyle w:val="TOC1"/>
            <w:tabs>
              <w:tab w:val="right" w:leader="dot" w:pos="9350"/>
            </w:tabs>
            <w:rPr>
              <w:rFonts w:eastAsiaTheme="minorEastAsia"/>
              <w:noProof/>
            </w:rPr>
          </w:pPr>
          <w:hyperlink w:anchor="_Toc12715142" w:history="1">
            <w:r w:rsidR="00853DEB" w:rsidRPr="00A223A1">
              <w:rPr>
                <w:rStyle w:val="Hyperlink"/>
                <w:rFonts w:ascii="Times New Roman" w:hAnsi="Times New Roman" w:cs="Times New Roman"/>
                <w:b/>
                <w:noProof/>
              </w:rPr>
              <w:t>Malware Summary</w:t>
            </w:r>
            <w:r w:rsidR="00853DEB">
              <w:rPr>
                <w:noProof/>
                <w:webHidden/>
              </w:rPr>
              <w:tab/>
            </w:r>
            <w:r w:rsidR="00853DEB">
              <w:rPr>
                <w:noProof/>
                <w:webHidden/>
              </w:rPr>
              <w:fldChar w:fldCharType="begin"/>
            </w:r>
            <w:r w:rsidR="00853DEB">
              <w:rPr>
                <w:noProof/>
                <w:webHidden/>
              </w:rPr>
              <w:instrText xml:space="preserve"> PAGEREF _Toc12715142 \h </w:instrText>
            </w:r>
            <w:r w:rsidR="00853DEB">
              <w:rPr>
                <w:noProof/>
                <w:webHidden/>
              </w:rPr>
            </w:r>
            <w:r w:rsidR="00853DEB">
              <w:rPr>
                <w:noProof/>
                <w:webHidden/>
              </w:rPr>
              <w:fldChar w:fldCharType="separate"/>
            </w:r>
            <w:r w:rsidR="00853DEB">
              <w:rPr>
                <w:noProof/>
                <w:webHidden/>
              </w:rPr>
              <w:t>2</w:t>
            </w:r>
            <w:r w:rsidR="00853DEB">
              <w:rPr>
                <w:noProof/>
                <w:webHidden/>
              </w:rPr>
              <w:fldChar w:fldCharType="end"/>
            </w:r>
          </w:hyperlink>
        </w:p>
        <w:p w14:paraId="7E4FB57D" w14:textId="77777777" w:rsidR="00853DEB" w:rsidRDefault="006E0AD5">
          <w:pPr>
            <w:pStyle w:val="TOC1"/>
            <w:tabs>
              <w:tab w:val="right" w:leader="dot" w:pos="9350"/>
            </w:tabs>
            <w:rPr>
              <w:rFonts w:eastAsiaTheme="minorEastAsia"/>
              <w:noProof/>
            </w:rPr>
          </w:pPr>
          <w:hyperlink w:anchor="_Toc12715143" w:history="1">
            <w:r w:rsidR="00853DEB" w:rsidRPr="00A223A1">
              <w:rPr>
                <w:rStyle w:val="Hyperlink"/>
                <w:rFonts w:ascii="Times New Roman" w:hAnsi="Times New Roman" w:cs="Times New Roman"/>
                <w:b/>
                <w:noProof/>
              </w:rPr>
              <w:t>Indicators of Compromise (IOC)</w:t>
            </w:r>
            <w:r w:rsidR="00853DEB">
              <w:rPr>
                <w:noProof/>
                <w:webHidden/>
              </w:rPr>
              <w:tab/>
            </w:r>
            <w:r w:rsidR="00853DEB">
              <w:rPr>
                <w:noProof/>
                <w:webHidden/>
              </w:rPr>
              <w:fldChar w:fldCharType="begin"/>
            </w:r>
            <w:r w:rsidR="00853DEB">
              <w:rPr>
                <w:noProof/>
                <w:webHidden/>
              </w:rPr>
              <w:instrText xml:space="preserve"> PAGEREF _Toc12715143 \h </w:instrText>
            </w:r>
            <w:r w:rsidR="00853DEB">
              <w:rPr>
                <w:noProof/>
                <w:webHidden/>
              </w:rPr>
            </w:r>
            <w:r w:rsidR="00853DEB">
              <w:rPr>
                <w:noProof/>
                <w:webHidden/>
              </w:rPr>
              <w:fldChar w:fldCharType="separate"/>
            </w:r>
            <w:r w:rsidR="00853DEB">
              <w:rPr>
                <w:noProof/>
                <w:webHidden/>
              </w:rPr>
              <w:t>2</w:t>
            </w:r>
            <w:r w:rsidR="00853DEB">
              <w:rPr>
                <w:noProof/>
                <w:webHidden/>
              </w:rPr>
              <w:fldChar w:fldCharType="end"/>
            </w:r>
          </w:hyperlink>
        </w:p>
        <w:p w14:paraId="52F286D2" w14:textId="77777777" w:rsidR="00853DEB" w:rsidRDefault="006E0AD5">
          <w:pPr>
            <w:pStyle w:val="TOC1"/>
            <w:tabs>
              <w:tab w:val="right" w:leader="dot" w:pos="9350"/>
            </w:tabs>
            <w:rPr>
              <w:rFonts w:eastAsiaTheme="minorEastAsia"/>
              <w:noProof/>
            </w:rPr>
          </w:pPr>
          <w:hyperlink w:anchor="_Toc12715144" w:history="1">
            <w:r w:rsidR="00853DEB" w:rsidRPr="00A223A1">
              <w:rPr>
                <w:rStyle w:val="Hyperlink"/>
                <w:rFonts w:ascii="Times New Roman" w:hAnsi="Times New Roman" w:cs="Times New Roman"/>
                <w:b/>
                <w:noProof/>
              </w:rPr>
              <w:t>Technical Details / Activity Observed</w:t>
            </w:r>
            <w:r w:rsidR="00853DEB">
              <w:rPr>
                <w:noProof/>
                <w:webHidden/>
              </w:rPr>
              <w:tab/>
            </w:r>
            <w:r w:rsidR="00853DEB">
              <w:rPr>
                <w:noProof/>
                <w:webHidden/>
              </w:rPr>
              <w:fldChar w:fldCharType="begin"/>
            </w:r>
            <w:r w:rsidR="00853DEB">
              <w:rPr>
                <w:noProof/>
                <w:webHidden/>
              </w:rPr>
              <w:instrText xml:space="preserve"> PAGEREF _Toc12715144 \h </w:instrText>
            </w:r>
            <w:r w:rsidR="00853DEB">
              <w:rPr>
                <w:noProof/>
                <w:webHidden/>
              </w:rPr>
            </w:r>
            <w:r w:rsidR="00853DEB">
              <w:rPr>
                <w:noProof/>
                <w:webHidden/>
              </w:rPr>
              <w:fldChar w:fldCharType="separate"/>
            </w:r>
            <w:r w:rsidR="00853DEB">
              <w:rPr>
                <w:noProof/>
                <w:webHidden/>
              </w:rPr>
              <w:t>3</w:t>
            </w:r>
            <w:r w:rsidR="00853DEB">
              <w:rPr>
                <w:noProof/>
                <w:webHidden/>
              </w:rPr>
              <w:fldChar w:fldCharType="end"/>
            </w:r>
          </w:hyperlink>
        </w:p>
        <w:p w14:paraId="3D2B0B38" w14:textId="4E12553E" w:rsidR="00853DEB" w:rsidRDefault="006E0AD5">
          <w:pPr>
            <w:pStyle w:val="TOC1"/>
            <w:tabs>
              <w:tab w:val="right" w:leader="dot" w:pos="9350"/>
            </w:tabs>
            <w:rPr>
              <w:rFonts w:eastAsiaTheme="minorEastAsia"/>
              <w:noProof/>
            </w:rPr>
          </w:pPr>
          <w:hyperlink w:anchor="_Toc12715145" w:history="1">
            <w:r w:rsidR="00853DEB" w:rsidRPr="00A223A1">
              <w:rPr>
                <w:rStyle w:val="Hyperlink"/>
                <w:rFonts w:ascii="Times New Roman" w:hAnsi="Times New Roman" w:cs="Times New Roman"/>
                <w:b/>
                <w:noProof/>
              </w:rPr>
              <w:t>C2 Infrastructure</w:t>
            </w:r>
            <w:r w:rsidR="00853DEB">
              <w:rPr>
                <w:noProof/>
                <w:webHidden/>
              </w:rPr>
              <w:tab/>
            </w:r>
          </w:hyperlink>
          <w:r w:rsidR="00CA030A">
            <w:rPr>
              <w:noProof/>
            </w:rPr>
            <w:t>4</w:t>
          </w:r>
        </w:p>
        <w:p w14:paraId="375A3085" w14:textId="7A813F84" w:rsidR="00853DEB" w:rsidRDefault="006E0AD5">
          <w:pPr>
            <w:pStyle w:val="TOC1"/>
            <w:tabs>
              <w:tab w:val="right" w:leader="dot" w:pos="9350"/>
            </w:tabs>
            <w:rPr>
              <w:rFonts w:eastAsiaTheme="minorEastAsia"/>
              <w:noProof/>
            </w:rPr>
          </w:pPr>
          <w:hyperlink w:anchor="_Toc12715146" w:history="1">
            <w:r w:rsidR="00853DEB" w:rsidRPr="00A223A1">
              <w:rPr>
                <w:rStyle w:val="Hyperlink"/>
                <w:rFonts w:ascii="Times New Roman" w:hAnsi="Times New Roman" w:cs="Times New Roman"/>
                <w:b/>
                <w:noProof/>
              </w:rPr>
              <w:t>Mitigation Actions</w:t>
            </w:r>
            <w:r w:rsidR="00853DEB">
              <w:rPr>
                <w:noProof/>
                <w:webHidden/>
              </w:rPr>
              <w:tab/>
            </w:r>
          </w:hyperlink>
          <w:r w:rsidR="00CA030A">
            <w:rPr>
              <w:noProof/>
            </w:rPr>
            <w:t>5</w:t>
          </w:r>
        </w:p>
        <w:p w14:paraId="1A043B9B" w14:textId="0AD141F5" w:rsidR="00853DEB" w:rsidRDefault="006E0AD5">
          <w:pPr>
            <w:pStyle w:val="TOC1"/>
            <w:tabs>
              <w:tab w:val="right" w:leader="dot" w:pos="9350"/>
            </w:tabs>
            <w:rPr>
              <w:rFonts w:eastAsiaTheme="minorEastAsia"/>
              <w:noProof/>
            </w:rPr>
          </w:pPr>
          <w:hyperlink w:anchor="_Toc12715147" w:history="1">
            <w:r w:rsidR="00853DEB" w:rsidRPr="00A223A1">
              <w:rPr>
                <w:rStyle w:val="Hyperlink"/>
                <w:rFonts w:ascii="Times New Roman" w:hAnsi="Times New Roman" w:cs="Times New Roman"/>
                <w:b/>
                <w:noProof/>
              </w:rPr>
              <w:t>Intelligence Connections</w:t>
            </w:r>
            <w:r w:rsidR="00853DEB">
              <w:rPr>
                <w:noProof/>
                <w:webHidden/>
              </w:rPr>
              <w:tab/>
            </w:r>
            <w:r w:rsidR="00CA030A">
              <w:rPr>
                <w:noProof/>
                <w:webHidden/>
              </w:rPr>
              <w:t>5</w:t>
            </w:r>
          </w:hyperlink>
        </w:p>
        <w:p w14:paraId="2F6F6241" w14:textId="1F6871A0" w:rsidR="00853DEB" w:rsidRDefault="006E0AD5">
          <w:pPr>
            <w:pStyle w:val="TOC1"/>
            <w:tabs>
              <w:tab w:val="right" w:leader="dot" w:pos="9350"/>
            </w:tabs>
            <w:rPr>
              <w:rFonts w:eastAsiaTheme="minorEastAsia"/>
              <w:noProof/>
            </w:rPr>
          </w:pPr>
          <w:hyperlink w:anchor="_Toc12715148" w:history="1">
            <w:r w:rsidR="00853DEB" w:rsidRPr="00A223A1">
              <w:rPr>
                <w:rStyle w:val="Hyperlink"/>
                <w:rFonts w:ascii="Times New Roman" w:hAnsi="Times New Roman" w:cs="Times New Roman"/>
                <w:b/>
                <w:noProof/>
              </w:rPr>
              <w:t>Conclusion</w:t>
            </w:r>
            <w:r w:rsidR="00853DEB">
              <w:rPr>
                <w:noProof/>
                <w:webHidden/>
              </w:rPr>
              <w:tab/>
            </w:r>
            <w:r w:rsidR="00CA030A">
              <w:rPr>
                <w:noProof/>
                <w:webHidden/>
              </w:rPr>
              <w:t>5</w:t>
            </w:r>
          </w:hyperlink>
        </w:p>
        <w:p w14:paraId="5F193340" w14:textId="012FE278" w:rsidR="00853DEB" w:rsidRDefault="006E0AD5">
          <w:pPr>
            <w:pStyle w:val="TOC1"/>
            <w:tabs>
              <w:tab w:val="right" w:leader="dot" w:pos="9350"/>
            </w:tabs>
            <w:rPr>
              <w:rFonts w:eastAsiaTheme="minorEastAsia"/>
              <w:noProof/>
            </w:rPr>
          </w:pPr>
          <w:hyperlink w:anchor="_Toc12715149" w:history="1">
            <w:r w:rsidR="00853DEB" w:rsidRPr="00A223A1">
              <w:rPr>
                <w:rStyle w:val="Hyperlink"/>
                <w:rFonts w:ascii="Times New Roman" w:hAnsi="Times New Roman" w:cs="Times New Roman"/>
                <w:b/>
                <w:noProof/>
              </w:rPr>
              <w:t>Contact Information</w:t>
            </w:r>
            <w:r w:rsidR="00853DEB">
              <w:rPr>
                <w:noProof/>
                <w:webHidden/>
              </w:rPr>
              <w:tab/>
            </w:r>
          </w:hyperlink>
          <w:r w:rsidR="00CA030A">
            <w:rPr>
              <w:noProof/>
            </w:rPr>
            <w:t>6</w:t>
          </w:r>
        </w:p>
        <w:p w14:paraId="64CFFDB5" w14:textId="77777777" w:rsidR="007835DB" w:rsidRDefault="007835DB">
          <w:r>
            <w:rPr>
              <w:b/>
              <w:bCs/>
              <w:noProof/>
            </w:rPr>
            <w:fldChar w:fldCharType="end"/>
          </w:r>
        </w:p>
      </w:sdtContent>
    </w:sdt>
    <w:p w14:paraId="1A44F255" w14:textId="77777777" w:rsidR="007835DB" w:rsidRDefault="007835DB" w:rsidP="007835DB">
      <w:pPr>
        <w:jc w:val="center"/>
        <w:rPr>
          <w:rFonts w:ascii="Times New Roman" w:hAnsi="Times New Roman" w:cs="Times New Roman"/>
          <w:sz w:val="24"/>
          <w:szCs w:val="24"/>
        </w:rPr>
      </w:pPr>
    </w:p>
    <w:p w14:paraId="621157BB" w14:textId="77777777" w:rsidR="00B76871" w:rsidRDefault="007835DB">
      <w:pPr>
        <w:rPr>
          <w:rFonts w:ascii="Times New Roman" w:hAnsi="Times New Roman" w:cs="Times New Roman"/>
          <w:sz w:val="24"/>
          <w:szCs w:val="24"/>
        </w:rPr>
        <w:sectPr w:rsidR="00B76871" w:rsidSect="00B76871">
          <w:headerReference w:type="default" r:id="rId9"/>
          <w:footerReference w:type="default" r:id="rId10"/>
          <w:headerReference w:type="first" r:id="rId11"/>
          <w:footerReference w:type="first" r:id="rId12"/>
          <w:pgSz w:w="12240" w:h="15840" w:code="1"/>
          <w:pgMar w:top="1440" w:right="1440" w:bottom="1440" w:left="1440" w:header="720" w:footer="720" w:gutter="0"/>
          <w:pgNumType w:start="3"/>
          <w:cols w:space="720"/>
          <w:docGrid w:linePitch="360"/>
        </w:sectPr>
      </w:pPr>
      <w:r>
        <w:rPr>
          <w:rFonts w:ascii="Times New Roman" w:hAnsi="Times New Roman" w:cs="Times New Roman"/>
          <w:sz w:val="24"/>
          <w:szCs w:val="24"/>
        </w:rPr>
        <w:br w:type="page"/>
      </w:r>
    </w:p>
    <w:p w14:paraId="4E5F8B42" w14:textId="77777777" w:rsidR="007835DB" w:rsidRDefault="007835DB">
      <w:pPr>
        <w:rPr>
          <w:rFonts w:ascii="Times New Roman" w:hAnsi="Times New Roman" w:cs="Times New Roman"/>
          <w:sz w:val="24"/>
          <w:szCs w:val="24"/>
        </w:rPr>
      </w:pPr>
    </w:p>
    <w:p w14:paraId="426E3326" w14:textId="77777777" w:rsidR="007835DB" w:rsidRDefault="007835DB" w:rsidP="007835DB">
      <w:pPr>
        <w:jc w:val="center"/>
        <w:rPr>
          <w:rFonts w:ascii="Times New Roman" w:hAnsi="Times New Roman" w:cs="Times New Roman"/>
          <w:sz w:val="24"/>
          <w:szCs w:val="24"/>
        </w:rPr>
      </w:pPr>
    </w:p>
    <w:p w14:paraId="18AD2049" w14:textId="77777777" w:rsidR="007835DB" w:rsidRDefault="007835DB">
      <w:pPr>
        <w:rPr>
          <w:rFonts w:ascii="Times New Roman" w:hAnsi="Times New Roman" w:cs="Times New Roman"/>
          <w:sz w:val="24"/>
          <w:szCs w:val="24"/>
        </w:rPr>
      </w:pPr>
    </w:p>
    <w:p w14:paraId="44BC3E13" w14:textId="5A767977" w:rsidR="00482371" w:rsidRDefault="00C56CF2" w:rsidP="00D54835">
      <w:pPr>
        <w:shd w:val="clear" w:color="auto" w:fill="9CC2E5" w:themeFill="accent1" w:themeFillTint="99"/>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Malware </w:t>
      </w:r>
    </w:p>
    <w:p w14:paraId="04A64987" w14:textId="77777777" w:rsidR="00D54835" w:rsidRDefault="00D54835" w:rsidP="00D54835">
      <w:pPr>
        <w:shd w:val="clear" w:color="auto" w:fill="9CC2E5" w:themeFill="accent1" w:themeFillTint="99"/>
        <w:spacing w:line="240" w:lineRule="auto"/>
        <w:contextualSpacing/>
        <w:rPr>
          <w:rFonts w:ascii="Times New Roman" w:hAnsi="Times New Roman" w:cs="Times New Roman"/>
          <w:sz w:val="24"/>
          <w:szCs w:val="24"/>
        </w:rPr>
      </w:pPr>
    </w:p>
    <w:p w14:paraId="7A5F85B9" w14:textId="77777777" w:rsidR="00482371" w:rsidRPr="007835DB" w:rsidRDefault="00C2656B" w:rsidP="007835DB">
      <w:pPr>
        <w:pStyle w:val="Heading1"/>
        <w:rPr>
          <w:rFonts w:ascii="Times New Roman" w:hAnsi="Times New Roman"/>
          <w:b/>
          <w:color w:val="auto"/>
        </w:rPr>
      </w:pPr>
      <w:bookmarkStart w:id="0" w:name="_Toc12715141"/>
      <w:r w:rsidRPr="007835DB">
        <w:rPr>
          <w:rFonts w:ascii="Times New Roman" w:hAnsi="Times New Roman"/>
          <w:b/>
          <w:color w:val="auto"/>
        </w:rPr>
        <w:t>Summary</w:t>
      </w:r>
      <w:bookmarkEnd w:id="0"/>
    </w:p>
    <w:p w14:paraId="3D9A0790" w14:textId="77777777" w:rsidR="00D830E2" w:rsidRPr="00447A8E" w:rsidRDefault="00D830E2" w:rsidP="00D830E2">
      <w:pPr>
        <w:pBdr>
          <w:bottom w:val="double" w:sz="4" w:space="1" w:color="auto"/>
        </w:pBdr>
        <w:spacing w:line="20" w:lineRule="exact"/>
        <w:contextualSpacing/>
        <w:rPr>
          <w:rFonts w:ascii="Times New Roman" w:hAnsi="Times New Roman" w:cs="Times New Roman"/>
          <w:b/>
          <w:sz w:val="32"/>
          <w:szCs w:val="32"/>
        </w:rPr>
      </w:pPr>
    </w:p>
    <w:p w14:paraId="605C6657" w14:textId="7206C30B" w:rsidR="00482371" w:rsidRDefault="002C389D" w:rsidP="002C389D">
      <w:pPr>
        <w:spacing w:line="240" w:lineRule="auto"/>
        <w:ind w:firstLine="720"/>
        <w:contextualSpacing/>
        <w:rPr>
          <w:rFonts w:ascii="Times New Roman" w:hAnsi="Times New Roman" w:cs="Times New Roman"/>
          <w:sz w:val="24"/>
          <w:szCs w:val="24"/>
        </w:rPr>
      </w:pPr>
      <w:r w:rsidRPr="002C389D">
        <w:rPr>
          <w:rFonts w:ascii="Times New Roman" w:hAnsi="Times New Roman" w:cs="Times New Roman"/>
          <w:sz w:val="24"/>
          <w:szCs w:val="24"/>
        </w:rPr>
        <w:t xml:space="preserve">On November 24, </w:t>
      </w:r>
      <w:proofErr w:type="gramStart"/>
      <w:r w:rsidRPr="002C389D">
        <w:rPr>
          <w:rFonts w:ascii="Times New Roman" w:hAnsi="Times New Roman" w:cs="Times New Roman"/>
          <w:sz w:val="24"/>
          <w:szCs w:val="24"/>
        </w:rPr>
        <w:t>2021</w:t>
      </w:r>
      <w:proofErr w:type="gramEnd"/>
      <w:r w:rsidRPr="002C389D">
        <w:rPr>
          <w:rFonts w:ascii="Times New Roman" w:hAnsi="Times New Roman" w:cs="Times New Roman"/>
          <w:sz w:val="24"/>
          <w:szCs w:val="24"/>
        </w:rPr>
        <w:t xml:space="preserve"> there was</w:t>
      </w:r>
      <w:r>
        <w:rPr>
          <w:rFonts w:ascii="Times New Roman" w:hAnsi="Times New Roman" w:cs="Times New Roman"/>
          <w:sz w:val="24"/>
          <w:szCs w:val="24"/>
        </w:rPr>
        <w:t xml:space="preserve"> some</w:t>
      </w:r>
      <w:r w:rsidRPr="002C389D">
        <w:rPr>
          <w:rFonts w:ascii="Times New Roman" w:hAnsi="Times New Roman" w:cs="Times New Roman"/>
          <w:sz w:val="24"/>
          <w:szCs w:val="24"/>
        </w:rPr>
        <w:t xml:space="preserve"> suspicious activity </w:t>
      </w:r>
      <w:r>
        <w:rPr>
          <w:rFonts w:ascii="Times New Roman" w:hAnsi="Times New Roman" w:cs="Times New Roman"/>
          <w:sz w:val="24"/>
          <w:szCs w:val="24"/>
        </w:rPr>
        <w:t>detected</w:t>
      </w:r>
      <w:r w:rsidRPr="002C389D">
        <w:rPr>
          <w:rFonts w:ascii="Times New Roman" w:hAnsi="Times New Roman" w:cs="Times New Roman"/>
          <w:sz w:val="24"/>
          <w:szCs w:val="24"/>
        </w:rPr>
        <w:t xml:space="preserve"> while monitoring the SIEM. The malicious activity was </w:t>
      </w:r>
      <w:r>
        <w:rPr>
          <w:rFonts w:ascii="Times New Roman" w:hAnsi="Times New Roman" w:cs="Times New Roman"/>
          <w:sz w:val="24"/>
          <w:szCs w:val="24"/>
        </w:rPr>
        <w:t>found to be coming</w:t>
      </w:r>
      <w:r w:rsidRPr="002C389D">
        <w:rPr>
          <w:rFonts w:ascii="Times New Roman" w:hAnsi="Times New Roman" w:cs="Times New Roman"/>
          <w:sz w:val="24"/>
          <w:szCs w:val="24"/>
        </w:rPr>
        <w:t xml:space="preserve"> from </w:t>
      </w:r>
      <w:r>
        <w:rPr>
          <w:rFonts w:ascii="Times New Roman" w:hAnsi="Times New Roman" w:cs="Times New Roman"/>
          <w:sz w:val="24"/>
          <w:szCs w:val="24"/>
        </w:rPr>
        <w:t>within</w:t>
      </w:r>
      <w:r w:rsidRPr="002C389D">
        <w:rPr>
          <w:rFonts w:ascii="Times New Roman" w:hAnsi="Times New Roman" w:cs="Times New Roman"/>
          <w:sz w:val="24"/>
          <w:szCs w:val="24"/>
        </w:rPr>
        <w:t xml:space="preserve"> the network</w:t>
      </w:r>
      <w:r>
        <w:rPr>
          <w:rFonts w:ascii="Times New Roman" w:hAnsi="Times New Roman" w:cs="Times New Roman"/>
          <w:sz w:val="24"/>
          <w:szCs w:val="24"/>
        </w:rPr>
        <w:t xml:space="preserve"> from an unauthorized flash drive being inserted into a device that was connected to the network</w:t>
      </w:r>
      <w:r w:rsidRPr="002C389D">
        <w:rPr>
          <w:rFonts w:ascii="Times New Roman" w:hAnsi="Times New Roman" w:cs="Times New Roman"/>
          <w:sz w:val="24"/>
          <w:szCs w:val="24"/>
        </w:rPr>
        <w:t>.</w:t>
      </w:r>
      <w:r w:rsidR="001878C0">
        <w:rPr>
          <w:rFonts w:ascii="Times New Roman" w:hAnsi="Times New Roman" w:cs="Times New Roman"/>
          <w:sz w:val="24"/>
          <w:szCs w:val="24"/>
        </w:rPr>
        <w:t xml:space="preserve"> It was found to be using an obscure port by using the Snort rule called “</w:t>
      </w:r>
      <w:proofErr w:type="spellStart"/>
      <w:r w:rsidR="001878C0">
        <w:rPr>
          <w:rFonts w:ascii="Times New Roman" w:hAnsi="Times New Roman" w:cs="Times New Roman"/>
          <w:sz w:val="24"/>
          <w:szCs w:val="24"/>
        </w:rPr>
        <w:t>MyAgent</w:t>
      </w:r>
      <w:proofErr w:type="spellEnd"/>
      <w:r w:rsidR="001878C0">
        <w:rPr>
          <w:rFonts w:ascii="Times New Roman" w:hAnsi="Times New Roman" w:cs="Times New Roman"/>
          <w:sz w:val="24"/>
          <w:szCs w:val="24"/>
        </w:rPr>
        <w:t>”.</w:t>
      </w:r>
      <w:r w:rsidRPr="002C389D">
        <w:rPr>
          <w:rFonts w:ascii="Times New Roman" w:hAnsi="Times New Roman" w:cs="Times New Roman"/>
          <w:sz w:val="24"/>
          <w:szCs w:val="24"/>
        </w:rPr>
        <w:t xml:space="preserve"> Th</w:t>
      </w:r>
      <w:r w:rsidR="001878C0">
        <w:rPr>
          <w:rFonts w:ascii="Times New Roman" w:hAnsi="Times New Roman" w:cs="Times New Roman"/>
          <w:sz w:val="24"/>
          <w:szCs w:val="24"/>
        </w:rPr>
        <w:t xml:space="preserve">e </w:t>
      </w:r>
      <w:r w:rsidRPr="002C389D">
        <w:rPr>
          <w:rFonts w:ascii="Times New Roman" w:hAnsi="Times New Roman" w:cs="Times New Roman"/>
          <w:sz w:val="24"/>
          <w:szCs w:val="24"/>
        </w:rPr>
        <w:t xml:space="preserve">malware </w:t>
      </w:r>
      <w:r w:rsidR="001878C0">
        <w:rPr>
          <w:rFonts w:ascii="Times New Roman" w:hAnsi="Times New Roman" w:cs="Times New Roman"/>
          <w:sz w:val="24"/>
          <w:szCs w:val="24"/>
        </w:rPr>
        <w:t xml:space="preserve">was packaged into a PDF file and when opened it </w:t>
      </w:r>
      <w:r w:rsidRPr="002C389D">
        <w:rPr>
          <w:rFonts w:ascii="Times New Roman" w:hAnsi="Times New Roman" w:cs="Times New Roman"/>
          <w:sz w:val="24"/>
          <w:szCs w:val="24"/>
        </w:rPr>
        <w:t>downloa</w:t>
      </w:r>
      <w:r w:rsidR="001878C0">
        <w:rPr>
          <w:rFonts w:ascii="Times New Roman" w:hAnsi="Times New Roman" w:cs="Times New Roman"/>
          <w:sz w:val="24"/>
          <w:szCs w:val="24"/>
        </w:rPr>
        <w:t>ds</w:t>
      </w:r>
      <w:r w:rsidRPr="002C389D">
        <w:rPr>
          <w:rFonts w:ascii="Times New Roman" w:hAnsi="Times New Roman" w:cs="Times New Roman"/>
          <w:sz w:val="24"/>
          <w:szCs w:val="24"/>
        </w:rPr>
        <w:t xml:space="preserve"> an executable </w:t>
      </w:r>
      <w:r w:rsidR="001878C0">
        <w:rPr>
          <w:rFonts w:ascii="Times New Roman" w:hAnsi="Times New Roman" w:cs="Times New Roman"/>
          <w:sz w:val="24"/>
          <w:szCs w:val="24"/>
        </w:rPr>
        <w:t xml:space="preserve">file </w:t>
      </w:r>
      <w:r w:rsidRPr="002C389D">
        <w:rPr>
          <w:rFonts w:ascii="Times New Roman" w:hAnsi="Times New Roman" w:cs="Times New Roman"/>
          <w:sz w:val="24"/>
          <w:szCs w:val="24"/>
        </w:rPr>
        <w:t>named ABEM Browser.exe</w:t>
      </w:r>
      <w:r w:rsidR="001878C0">
        <w:rPr>
          <w:rFonts w:ascii="Times New Roman" w:hAnsi="Times New Roman" w:cs="Times New Roman"/>
          <w:sz w:val="24"/>
          <w:szCs w:val="24"/>
        </w:rPr>
        <w:t xml:space="preserve"> behind the scenes</w:t>
      </w:r>
      <w:r w:rsidRPr="002C389D">
        <w:rPr>
          <w:rFonts w:ascii="Times New Roman" w:hAnsi="Times New Roman" w:cs="Times New Roman"/>
          <w:sz w:val="24"/>
          <w:szCs w:val="24"/>
        </w:rPr>
        <w:t xml:space="preserve">. This malware tried to connect back to the command and control server, </w:t>
      </w:r>
      <w:proofErr w:type="gramStart"/>
      <w:r w:rsidRPr="002C389D">
        <w:rPr>
          <w:rFonts w:ascii="Times New Roman" w:hAnsi="Times New Roman" w:cs="Times New Roman"/>
          <w:sz w:val="24"/>
          <w:szCs w:val="24"/>
        </w:rPr>
        <w:t>www.programworkshop.com ,</w:t>
      </w:r>
      <w:proofErr w:type="gramEnd"/>
      <w:r w:rsidRPr="002C389D">
        <w:rPr>
          <w:rFonts w:ascii="Times New Roman" w:hAnsi="Times New Roman" w:cs="Times New Roman"/>
          <w:sz w:val="24"/>
          <w:szCs w:val="24"/>
        </w:rPr>
        <w:t xml:space="preserve"> through a hardcoded user agent string/URI.</w:t>
      </w:r>
    </w:p>
    <w:p w14:paraId="53CEF9D6" w14:textId="08756214" w:rsidR="00482371" w:rsidRDefault="00482371" w:rsidP="00482371">
      <w:pPr>
        <w:spacing w:line="240" w:lineRule="auto"/>
        <w:contextualSpacing/>
        <w:rPr>
          <w:rFonts w:ascii="Times New Roman" w:hAnsi="Times New Roman" w:cs="Times New Roman"/>
          <w:sz w:val="24"/>
          <w:szCs w:val="24"/>
        </w:rPr>
      </w:pPr>
    </w:p>
    <w:p w14:paraId="1A404E18" w14:textId="3000A45E" w:rsidR="001878C0" w:rsidRDefault="001878C0" w:rsidP="00482371">
      <w:pPr>
        <w:spacing w:line="240" w:lineRule="auto"/>
        <w:contextualSpacing/>
        <w:rPr>
          <w:rFonts w:ascii="Times New Roman" w:hAnsi="Times New Roman" w:cs="Times New Roman"/>
          <w:sz w:val="24"/>
          <w:szCs w:val="24"/>
        </w:rPr>
      </w:pPr>
    </w:p>
    <w:p w14:paraId="23AE8616" w14:textId="795ACEF5" w:rsidR="001878C0" w:rsidRDefault="001878C0" w:rsidP="00482371">
      <w:pPr>
        <w:spacing w:line="240" w:lineRule="auto"/>
        <w:contextualSpacing/>
        <w:rPr>
          <w:rFonts w:ascii="Times New Roman" w:hAnsi="Times New Roman" w:cs="Times New Roman"/>
          <w:sz w:val="24"/>
          <w:szCs w:val="24"/>
        </w:rPr>
      </w:pPr>
    </w:p>
    <w:p w14:paraId="2BC28C75" w14:textId="61933D4B" w:rsidR="001878C0" w:rsidRDefault="001878C0" w:rsidP="00482371">
      <w:pPr>
        <w:spacing w:line="240" w:lineRule="auto"/>
        <w:contextualSpacing/>
        <w:rPr>
          <w:rFonts w:ascii="Times New Roman" w:hAnsi="Times New Roman" w:cs="Times New Roman"/>
          <w:sz w:val="24"/>
          <w:szCs w:val="24"/>
        </w:rPr>
      </w:pPr>
    </w:p>
    <w:p w14:paraId="68A34973" w14:textId="5B45AD7F" w:rsidR="001878C0" w:rsidRDefault="001878C0" w:rsidP="00482371">
      <w:pPr>
        <w:spacing w:line="240" w:lineRule="auto"/>
        <w:contextualSpacing/>
        <w:rPr>
          <w:rFonts w:ascii="Times New Roman" w:hAnsi="Times New Roman" w:cs="Times New Roman"/>
          <w:sz w:val="24"/>
          <w:szCs w:val="24"/>
        </w:rPr>
      </w:pPr>
    </w:p>
    <w:p w14:paraId="1B1DD07C" w14:textId="77777777" w:rsidR="001878C0" w:rsidRDefault="001878C0" w:rsidP="00482371">
      <w:pPr>
        <w:spacing w:line="240" w:lineRule="auto"/>
        <w:contextualSpacing/>
        <w:rPr>
          <w:rFonts w:ascii="Times New Roman" w:hAnsi="Times New Roman" w:cs="Times New Roman"/>
          <w:sz w:val="24"/>
          <w:szCs w:val="24"/>
        </w:rPr>
      </w:pPr>
    </w:p>
    <w:p w14:paraId="4653659A" w14:textId="77777777" w:rsidR="00482371" w:rsidRDefault="00482371" w:rsidP="00482371">
      <w:pPr>
        <w:spacing w:line="360" w:lineRule="auto"/>
        <w:contextualSpacing/>
        <w:rPr>
          <w:rFonts w:ascii="Times New Roman" w:hAnsi="Times New Roman" w:cs="Times New Roman"/>
          <w:sz w:val="24"/>
          <w:szCs w:val="24"/>
        </w:rPr>
      </w:pPr>
    </w:p>
    <w:p w14:paraId="086D9D24" w14:textId="77777777" w:rsidR="003868DE" w:rsidRDefault="003868DE">
      <w:pPr>
        <w:rPr>
          <w:rFonts w:ascii="Times New Roman" w:eastAsiaTheme="majorEastAsia" w:hAnsi="Times New Roman" w:cs="Times New Roman"/>
          <w:b/>
          <w:sz w:val="32"/>
          <w:szCs w:val="32"/>
        </w:rPr>
      </w:pPr>
    </w:p>
    <w:p w14:paraId="70321989" w14:textId="77777777" w:rsidR="001C2B35" w:rsidRDefault="001C2B35">
      <w:pPr>
        <w:rPr>
          <w:rFonts w:ascii="Times New Roman" w:eastAsiaTheme="majorEastAsia" w:hAnsi="Times New Roman" w:cs="Times New Roman"/>
          <w:b/>
          <w:sz w:val="32"/>
          <w:szCs w:val="32"/>
        </w:rPr>
      </w:pPr>
    </w:p>
    <w:p w14:paraId="4D0A8418" w14:textId="77777777" w:rsidR="001C2B35" w:rsidRDefault="001C2B35">
      <w:pPr>
        <w:rPr>
          <w:rFonts w:ascii="Times New Roman" w:eastAsiaTheme="majorEastAsia" w:hAnsi="Times New Roman" w:cs="Times New Roman"/>
          <w:b/>
          <w:sz w:val="32"/>
          <w:szCs w:val="32"/>
        </w:rPr>
      </w:pPr>
    </w:p>
    <w:p w14:paraId="277A7924" w14:textId="77777777" w:rsidR="001C2B35" w:rsidRDefault="001C2B35">
      <w:pPr>
        <w:rPr>
          <w:rFonts w:ascii="Times New Roman" w:eastAsiaTheme="majorEastAsia" w:hAnsi="Times New Roman" w:cs="Times New Roman"/>
          <w:b/>
          <w:sz w:val="32"/>
          <w:szCs w:val="32"/>
        </w:rPr>
      </w:pPr>
    </w:p>
    <w:p w14:paraId="20862D8D" w14:textId="77777777" w:rsidR="001C2B35" w:rsidRDefault="001C2B35">
      <w:pPr>
        <w:rPr>
          <w:rFonts w:ascii="Times New Roman" w:eastAsiaTheme="majorEastAsia" w:hAnsi="Times New Roman" w:cs="Times New Roman"/>
          <w:b/>
          <w:sz w:val="32"/>
          <w:szCs w:val="32"/>
        </w:rPr>
      </w:pPr>
    </w:p>
    <w:p w14:paraId="568E3B09" w14:textId="77777777" w:rsidR="001C2B35" w:rsidRDefault="001C2B35">
      <w:pPr>
        <w:rPr>
          <w:rFonts w:ascii="Times New Roman" w:eastAsiaTheme="majorEastAsia" w:hAnsi="Times New Roman" w:cs="Times New Roman"/>
          <w:b/>
          <w:sz w:val="32"/>
          <w:szCs w:val="32"/>
        </w:rPr>
      </w:pPr>
    </w:p>
    <w:p w14:paraId="297BA6AE" w14:textId="77777777" w:rsidR="001C2B35" w:rsidRDefault="001C2B35">
      <w:pPr>
        <w:rPr>
          <w:rFonts w:ascii="Times New Roman" w:eastAsiaTheme="majorEastAsia" w:hAnsi="Times New Roman" w:cs="Times New Roman"/>
          <w:b/>
          <w:sz w:val="32"/>
          <w:szCs w:val="32"/>
        </w:rPr>
      </w:pPr>
    </w:p>
    <w:p w14:paraId="07B635F5" w14:textId="77777777" w:rsidR="001B4006" w:rsidRDefault="001B4006">
      <w:pPr>
        <w:rPr>
          <w:rFonts w:ascii="Times New Roman" w:eastAsiaTheme="majorEastAsia" w:hAnsi="Times New Roman" w:cs="Times New Roman"/>
          <w:b/>
          <w:sz w:val="32"/>
          <w:szCs w:val="32"/>
        </w:rPr>
      </w:pPr>
    </w:p>
    <w:p w14:paraId="7440BC30" w14:textId="77777777" w:rsidR="001B4006" w:rsidRDefault="001B4006">
      <w:pPr>
        <w:rPr>
          <w:rFonts w:ascii="Times New Roman" w:eastAsiaTheme="majorEastAsia" w:hAnsi="Times New Roman" w:cs="Times New Roman"/>
          <w:b/>
          <w:sz w:val="32"/>
          <w:szCs w:val="32"/>
        </w:rPr>
      </w:pPr>
    </w:p>
    <w:p w14:paraId="72806283" w14:textId="77777777" w:rsidR="001B4006" w:rsidRDefault="001B4006">
      <w:pPr>
        <w:rPr>
          <w:rFonts w:ascii="Times New Roman" w:eastAsiaTheme="majorEastAsia" w:hAnsi="Times New Roman" w:cs="Times New Roman"/>
          <w:b/>
          <w:sz w:val="32"/>
          <w:szCs w:val="32"/>
        </w:rPr>
      </w:pPr>
    </w:p>
    <w:p w14:paraId="42503D24" w14:textId="77777777" w:rsidR="00482371" w:rsidRPr="004458BB" w:rsidRDefault="00482371" w:rsidP="004458BB">
      <w:pPr>
        <w:pStyle w:val="Heading1"/>
        <w:pBdr>
          <w:bottom w:val="double" w:sz="4" w:space="1" w:color="auto"/>
        </w:pBdr>
        <w:rPr>
          <w:rFonts w:ascii="Times New Roman" w:hAnsi="Times New Roman" w:cs="Times New Roman"/>
          <w:b/>
          <w:color w:val="auto"/>
        </w:rPr>
      </w:pPr>
      <w:bookmarkStart w:id="1" w:name="_Toc12715142"/>
      <w:r w:rsidRPr="004458BB">
        <w:rPr>
          <w:rFonts w:ascii="Times New Roman" w:hAnsi="Times New Roman" w:cs="Times New Roman"/>
          <w:b/>
          <w:color w:val="auto"/>
        </w:rPr>
        <w:lastRenderedPageBreak/>
        <w:t xml:space="preserve">Malware </w:t>
      </w:r>
      <w:r w:rsidR="00C2656B" w:rsidRPr="004458BB">
        <w:rPr>
          <w:rFonts w:ascii="Times New Roman" w:hAnsi="Times New Roman" w:cs="Times New Roman"/>
          <w:b/>
          <w:color w:val="auto"/>
        </w:rPr>
        <w:t>Summary</w:t>
      </w:r>
      <w:bookmarkEnd w:id="1"/>
    </w:p>
    <w:p w14:paraId="1B466A2B" w14:textId="77777777" w:rsidR="003868DE" w:rsidRDefault="003868DE" w:rsidP="003868DE">
      <w:pPr>
        <w:rPr>
          <w:rFonts w:ascii="Times New Roman" w:hAnsi="Times New Roman" w:cs="Times New Roman"/>
          <w:i/>
          <w:color w:val="0070C0"/>
          <w:sz w:val="24"/>
          <w:szCs w:val="24"/>
        </w:rPr>
      </w:pPr>
    </w:p>
    <w:p w14:paraId="7763B029" w14:textId="77777777" w:rsidR="003868DE" w:rsidRPr="00D7120A" w:rsidRDefault="003868DE" w:rsidP="003868DE">
      <w:pPr>
        <w:rPr>
          <w:rFonts w:ascii="Times New Roman" w:hAnsi="Times New Roman" w:cs="Times New Roman"/>
          <w:i/>
          <w:color w:val="0070C0"/>
          <w:sz w:val="24"/>
          <w:szCs w:val="24"/>
        </w:rPr>
      </w:pPr>
      <w:r w:rsidRPr="00D7120A">
        <w:rPr>
          <w:rFonts w:ascii="Times New Roman" w:hAnsi="Times New Roman" w:cs="Times New Roman"/>
          <w:i/>
          <w:color w:val="0070C0"/>
          <w:sz w:val="24"/>
          <w:szCs w:val="24"/>
        </w:rPr>
        <w:t>Malware Details</w:t>
      </w:r>
    </w:p>
    <w:p w14:paraId="08D6FECD" w14:textId="2B9029A2" w:rsidR="003868DE" w:rsidRDefault="003868DE" w:rsidP="001878C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Filename:</w:t>
      </w:r>
      <w:r>
        <w:rPr>
          <w:rFonts w:ascii="Times New Roman" w:hAnsi="Times New Roman" w:cs="Times New Roman"/>
          <w:sz w:val="24"/>
          <w:szCs w:val="24"/>
        </w:rPr>
        <w:tab/>
      </w:r>
      <w:r w:rsidR="001C2B35" w:rsidRPr="001C2B35">
        <w:rPr>
          <w:rFonts w:ascii="Times New Roman" w:hAnsi="Times New Roman" w:cs="Times New Roman"/>
          <w:sz w:val="24"/>
          <w:szCs w:val="24"/>
        </w:rPr>
        <w:t>AB</w:t>
      </w:r>
      <w:r w:rsidR="001878C0">
        <w:rPr>
          <w:rFonts w:ascii="Times New Roman" w:hAnsi="Times New Roman" w:cs="Times New Roman"/>
          <w:sz w:val="24"/>
          <w:szCs w:val="24"/>
        </w:rPr>
        <w:t>EM Browser</w:t>
      </w:r>
      <w:r w:rsidR="001C2B35" w:rsidRPr="001C2B35">
        <w:rPr>
          <w:rFonts w:ascii="Times New Roman" w:hAnsi="Times New Roman" w:cs="Times New Roman"/>
          <w:sz w:val="24"/>
          <w:szCs w:val="24"/>
        </w:rPr>
        <w:t>.exe</w:t>
      </w:r>
    </w:p>
    <w:p w14:paraId="1E711CAE" w14:textId="77777777" w:rsidR="001878C0" w:rsidRDefault="001878C0" w:rsidP="001878C0">
      <w:pPr>
        <w:spacing w:line="240" w:lineRule="auto"/>
        <w:ind w:left="720"/>
        <w:contextualSpacing/>
        <w:rPr>
          <w:rFonts w:ascii="Times New Roman" w:hAnsi="Times New Roman" w:cs="Times New Roman"/>
          <w:sz w:val="24"/>
          <w:szCs w:val="24"/>
        </w:rPr>
      </w:pPr>
    </w:p>
    <w:p w14:paraId="3AF9B2D9" w14:textId="77777777" w:rsidR="003868DE" w:rsidRDefault="003868DE" w:rsidP="003868DE">
      <w:pPr>
        <w:spacing w:line="240" w:lineRule="auto"/>
        <w:contextualSpacing/>
        <w:rPr>
          <w:rFonts w:ascii="Times New Roman" w:hAnsi="Times New Roman" w:cs="Times New Roman"/>
          <w:i/>
          <w:color w:val="0070C0"/>
          <w:sz w:val="24"/>
          <w:szCs w:val="24"/>
        </w:rPr>
      </w:pPr>
      <w:r>
        <w:rPr>
          <w:rFonts w:ascii="Times New Roman" w:hAnsi="Times New Roman" w:cs="Times New Roman"/>
          <w:i/>
          <w:color w:val="0070C0"/>
          <w:sz w:val="24"/>
          <w:szCs w:val="24"/>
        </w:rPr>
        <w:t>Malware Behavior</w:t>
      </w:r>
    </w:p>
    <w:p w14:paraId="184F0766" w14:textId="186653DB" w:rsidR="003868DE" w:rsidRDefault="00C66001" w:rsidP="003868DE">
      <w:pPr>
        <w:spacing w:line="240" w:lineRule="auto"/>
        <w:contextualSpacing/>
        <w:rPr>
          <w:rFonts w:ascii="Times New Roman" w:hAnsi="Times New Roman" w:cs="Times New Roman"/>
          <w:sz w:val="24"/>
          <w:szCs w:val="24"/>
        </w:rPr>
      </w:pPr>
      <w:r>
        <w:rPr>
          <w:rFonts w:ascii="Times New Roman" w:hAnsi="Times New Roman" w:cs="Times New Roman"/>
          <w:sz w:val="24"/>
          <w:szCs w:val="24"/>
        </w:rPr>
        <w:t>T</w:t>
      </w:r>
      <w:r w:rsidRPr="00C66001">
        <w:rPr>
          <w:rFonts w:ascii="Times New Roman" w:hAnsi="Times New Roman" w:cs="Times New Roman"/>
          <w:sz w:val="24"/>
          <w:szCs w:val="24"/>
        </w:rPr>
        <w:t xml:space="preserve">he malware connects back to the </w:t>
      </w:r>
      <w:proofErr w:type="gramStart"/>
      <w:r w:rsidRPr="00C66001">
        <w:rPr>
          <w:rFonts w:ascii="Times New Roman" w:hAnsi="Times New Roman" w:cs="Times New Roman"/>
          <w:sz w:val="24"/>
          <w:szCs w:val="24"/>
        </w:rPr>
        <w:t>command and control</w:t>
      </w:r>
      <w:proofErr w:type="gramEnd"/>
      <w:r w:rsidRPr="00C66001">
        <w:rPr>
          <w:rFonts w:ascii="Times New Roman" w:hAnsi="Times New Roman" w:cs="Times New Roman"/>
          <w:sz w:val="24"/>
          <w:szCs w:val="24"/>
        </w:rPr>
        <w:t xml:space="preserve"> server through a hard-coded user agent string/URI (typical malware behavior), which explains why we are seeing suspicious traffic originating from INSIDE our network.</w:t>
      </w:r>
      <w:r w:rsidR="001878C0">
        <w:rPr>
          <w:rFonts w:ascii="Times New Roman" w:hAnsi="Times New Roman" w:cs="Times New Roman"/>
          <w:sz w:val="24"/>
          <w:szCs w:val="24"/>
        </w:rPr>
        <w:t xml:space="preserve"> Using </w:t>
      </w:r>
      <w:hyperlink r:id="rId13" w:history="1">
        <w:r w:rsidR="001878C0" w:rsidRPr="0049463F">
          <w:rPr>
            <w:rStyle w:val="Hyperlink"/>
            <w:rFonts w:ascii="Times New Roman" w:hAnsi="Times New Roman" w:cs="Times New Roman"/>
            <w:sz w:val="24"/>
            <w:szCs w:val="24"/>
          </w:rPr>
          <w:t>www.hybrid-analyis.com</w:t>
        </w:r>
      </w:hyperlink>
      <w:r w:rsidR="001878C0">
        <w:rPr>
          <w:rFonts w:ascii="Times New Roman" w:hAnsi="Times New Roman" w:cs="Times New Roman"/>
          <w:sz w:val="24"/>
          <w:szCs w:val="24"/>
        </w:rPr>
        <w:t xml:space="preserve">, which is a public sandbox website, we can see that the malware is probably a trojan and shows that the executable contacts two domains and three hosts. It follows by attempting to do a POST HTTP request by sending files to the web server, which confirms the details highlighted in the </w:t>
      </w:r>
      <w:r w:rsidR="009959F1">
        <w:rPr>
          <w:rFonts w:ascii="Times New Roman" w:hAnsi="Times New Roman" w:cs="Times New Roman"/>
          <w:sz w:val="24"/>
          <w:szCs w:val="24"/>
        </w:rPr>
        <w:t>Wireshark</w:t>
      </w:r>
      <w:r w:rsidR="001878C0">
        <w:rPr>
          <w:rFonts w:ascii="Times New Roman" w:hAnsi="Times New Roman" w:cs="Times New Roman"/>
          <w:sz w:val="24"/>
          <w:szCs w:val="24"/>
        </w:rPr>
        <w:t xml:space="preserve"> traffic.</w:t>
      </w:r>
    </w:p>
    <w:p w14:paraId="602949D8" w14:textId="77777777" w:rsidR="008D712C" w:rsidRDefault="008D712C" w:rsidP="008D712C">
      <w:pPr>
        <w:pBdr>
          <w:bottom w:val="double" w:sz="4" w:space="1" w:color="auto"/>
        </w:pBdr>
        <w:spacing w:line="240" w:lineRule="auto"/>
        <w:contextualSpacing/>
        <w:rPr>
          <w:rFonts w:ascii="Times New Roman" w:hAnsi="Times New Roman" w:cs="Times New Roman"/>
          <w:b/>
          <w:sz w:val="32"/>
          <w:szCs w:val="32"/>
        </w:rPr>
      </w:pPr>
    </w:p>
    <w:p w14:paraId="2B02DAD5" w14:textId="77777777" w:rsidR="008D712C" w:rsidRPr="004458BB" w:rsidRDefault="00E709E4" w:rsidP="004458BB">
      <w:pPr>
        <w:pStyle w:val="Heading1"/>
        <w:pBdr>
          <w:bottom w:val="double" w:sz="4" w:space="1" w:color="auto"/>
        </w:pBdr>
        <w:rPr>
          <w:rFonts w:ascii="Times New Roman" w:hAnsi="Times New Roman" w:cs="Times New Roman"/>
          <w:b/>
          <w:color w:val="auto"/>
        </w:rPr>
      </w:pPr>
      <w:bookmarkStart w:id="2" w:name="_Toc12715143"/>
      <w:r w:rsidRPr="004458BB">
        <w:rPr>
          <w:rFonts w:ascii="Times New Roman" w:hAnsi="Times New Roman" w:cs="Times New Roman"/>
          <w:b/>
          <w:color w:val="auto"/>
        </w:rPr>
        <w:t>Indicators of Compromise (IOC)</w:t>
      </w:r>
      <w:bookmarkEnd w:id="2"/>
    </w:p>
    <w:p w14:paraId="2791DE6B" w14:textId="77777777" w:rsidR="008D712C" w:rsidRDefault="008D712C" w:rsidP="004A406E">
      <w:pPr>
        <w:spacing w:line="360" w:lineRule="auto"/>
        <w:ind w:left="720" w:hanging="720"/>
        <w:contextualSpacing/>
        <w:rPr>
          <w:rFonts w:ascii="Times New Roman" w:hAnsi="Times New Roman" w:cs="Times New Roman"/>
          <w:sz w:val="24"/>
          <w:szCs w:val="24"/>
        </w:rPr>
      </w:pPr>
    </w:p>
    <w:p w14:paraId="220E7BD3" w14:textId="77777777" w:rsidR="001C2B35" w:rsidRPr="001C2B35" w:rsidRDefault="001C2B35" w:rsidP="001C2B35">
      <w:pPr>
        <w:spacing w:line="360" w:lineRule="auto"/>
        <w:ind w:left="720" w:hanging="720"/>
        <w:contextualSpacing/>
        <w:jc w:val="both"/>
        <w:rPr>
          <w:rFonts w:ascii="Times New Roman" w:hAnsi="Times New Roman" w:cs="Times New Roman"/>
          <w:sz w:val="24"/>
          <w:szCs w:val="24"/>
        </w:rPr>
      </w:pPr>
      <w:r w:rsidRPr="001C2B35">
        <w:rPr>
          <w:rFonts w:ascii="Times New Roman" w:eastAsia="Times New Roman" w:hAnsi="Times New Roman" w:cs="Times New Roman"/>
          <w:sz w:val="24"/>
          <w:szCs w:val="24"/>
        </w:rPr>
        <w:t>Malicious traffic is coming from the source IP of 209.22.xxx.xx, which happens to be a computer on your network. It also is communicating with an obscure TCP port 43688. The browser attempted to make a connection using an agent identifier of “WINCSECB.”</w:t>
      </w:r>
    </w:p>
    <w:p w14:paraId="20B11609" w14:textId="77777777" w:rsidR="00EA5B7C" w:rsidRDefault="00EA5B7C">
      <w:pPr>
        <w:rPr>
          <w:rFonts w:ascii="Times New Roman" w:eastAsiaTheme="majorEastAsia" w:hAnsi="Times New Roman" w:cs="Times New Roman"/>
          <w:b/>
          <w:sz w:val="32"/>
          <w:szCs w:val="32"/>
        </w:rPr>
      </w:pPr>
      <w:r>
        <w:rPr>
          <w:rFonts w:ascii="Times New Roman" w:hAnsi="Times New Roman" w:cs="Times New Roman"/>
          <w:b/>
        </w:rPr>
        <w:br w:type="page"/>
      </w:r>
    </w:p>
    <w:p w14:paraId="44A71C94" w14:textId="77777777" w:rsidR="00447A8E" w:rsidRPr="004458BB" w:rsidRDefault="00447A8E" w:rsidP="004458BB">
      <w:pPr>
        <w:pStyle w:val="Heading1"/>
        <w:pBdr>
          <w:bottom w:val="double" w:sz="4" w:space="1" w:color="auto"/>
        </w:pBdr>
        <w:rPr>
          <w:rFonts w:ascii="Times New Roman" w:hAnsi="Times New Roman" w:cs="Times New Roman"/>
          <w:b/>
          <w:color w:val="auto"/>
        </w:rPr>
      </w:pPr>
      <w:bookmarkStart w:id="3" w:name="_Toc12715144"/>
      <w:r w:rsidRPr="004458BB">
        <w:rPr>
          <w:rFonts w:ascii="Times New Roman" w:hAnsi="Times New Roman" w:cs="Times New Roman"/>
          <w:b/>
          <w:color w:val="auto"/>
        </w:rPr>
        <w:lastRenderedPageBreak/>
        <w:t>Techni</w:t>
      </w:r>
      <w:r w:rsidR="00C2656B" w:rsidRPr="004458BB">
        <w:rPr>
          <w:rFonts w:ascii="Times New Roman" w:hAnsi="Times New Roman" w:cs="Times New Roman"/>
          <w:b/>
          <w:color w:val="auto"/>
        </w:rPr>
        <w:t>cal Details</w:t>
      </w:r>
      <w:r w:rsidR="008D712C" w:rsidRPr="004458BB">
        <w:rPr>
          <w:rFonts w:ascii="Times New Roman" w:hAnsi="Times New Roman" w:cs="Times New Roman"/>
          <w:b/>
          <w:color w:val="auto"/>
        </w:rPr>
        <w:t xml:space="preserve"> / Activity Observed</w:t>
      </w:r>
      <w:bookmarkEnd w:id="3"/>
    </w:p>
    <w:p w14:paraId="5A003447" w14:textId="77777777" w:rsidR="00B02EDA" w:rsidRDefault="00447A8E" w:rsidP="00447A8E">
      <w:pPr>
        <w:spacing w:line="240" w:lineRule="auto"/>
        <w:contextualSpacing/>
        <w:rPr>
          <w:rFonts w:ascii="Times New Roman" w:hAnsi="Times New Roman" w:cs="Times New Roman"/>
          <w:sz w:val="24"/>
          <w:szCs w:val="24"/>
        </w:rPr>
      </w:pPr>
      <w:r>
        <w:rPr>
          <w:rFonts w:ascii="Times New Roman" w:hAnsi="Times New Roman" w:cs="Times New Roman"/>
          <w:sz w:val="24"/>
          <w:szCs w:val="24"/>
        </w:rPr>
        <w:t>File:</w:t>
      </w:r>
      <w:r>
        <w:rPr>
          <w:rFonts w:ascii="Times New Roman" w:hAnsi="Times New Roman" w:cs="Times New Roman"/>
          <w:sz w:val="24"/>
          <w:szCs w:val="24"/>
        </w:rPr>
        <w:tab/>
      </w:r>
      <w:r>
        <w:rPr>
          <w:rFonts w:ascii="Times New Roman" w:hAnsi="Times New Roman" w:cs="Times New Roman"/>
          <w:sz w:val="24"/>
          <w:szCs w:val="24"/>
        </w:rPr>
        <w:tab/>
      </w:r>
      <w:r w:rsidR="00B02EDA" w:rsidRPr="00B02EDA">
        <w:rPr>
          <w:rFonts w:ascii="Times New Roman" w:hAnsi="Times New Roman" w:cs="Times New Roman"/>
          <w:sz w:val="24"/>
          <w:szCs w:val="24"/>
        </w:rPr>
        <w:t>ABEM Browser.exe</w:t>
      </w:r>
    </w:p>
    <w:p w14:paraId="54E271D1" w14:textId="77777777" w:rsidR="00447A8E" w:rsidRDefault="00447A8E" w:rsidP="00447A8E">
      <w:pPr>
        <w:spacing w:line="240" w:lineRule="auto"/>
        <w:contextualSpacing/>
        <w:rPr>
          <w:rFonts w:ascii="Times New Roman" w:hAnsi="Times New Roman" w:cs="Times New Roman"/>
          <w:sz w:val="24"/>
          <w:szCs w:val="24"/>
        </w:rPr>
      </w:pPr>
      <w:r>
        <w:rPr>
          <w:rFonts w:ascii="Times New Roman" w:hAnsi="Times New Roman" w:cs="Times New Roman"/>
          <w:sz w:val="24"/>
          <w:szCs w:val="24"/>
        </w:rPr>
        <w:t>Size:</w:t>
      </w:r>
      <w:r>
        <w:rPr>
          <w:rFonts w:ascii="Times New Roman" w:hAnsi="Times New Roman" w:cs="Times New Roman"/>
          <w:sz w:val="24"/>
          <w:szCs w:val="24"/>
        </w:rPr>
        <w:tab/>
      </w:r>
      <w:r>
        <w:rPr>
          <w:rFonts w:ascii="Times New Roman" w:hAnsi="Times New Roman" w:cs="Times New Roman"/>
          <w:sz w:val="24"/>
          <w:szCs w:val="24"/>
        </w:rPr>
        <w:tab/>
      </w:r>
      <w:r w:rsidR="00B02EDA" w:rsidRPr="00B02EDA">
        <w:rPr>
          <w:rFonts w:ascii="Times New Roman" w:hAnsi="Times New Roman" w:cs="Times New Roman"/>
          <w:sz w:val="24"/>
          <w:szCs w:val="24"/>
        </w:rPr>
        <w:t>1.7MiB (1774168 bytes)</w:t>
      </w:r>
    </w:p>
    <w:p w14:paraId="0E353998" w14:textId="77777777" w:rsidR="00447A8E" w:rsidRDefault="00447A8E" w:rsidP="00447A8E">
      <w:pPr>
        <w:spacing w:line="240" w:lineRule="auto"/>
        <w:contextualSpacing/>
        <w:rPr>
          <w:rFonts w:ascii="Times New Roman" w:hAnsi="Times New Roman" w:cs="Times New Roman"/>
          <w:sz w:val="24"/>
          <w:szCs w:val="24"/>
        </w:rPr>
      </w:pPr>
      <w:r>
        <w:rPr>
          <w:rFonts w:ascii="Times New Roman" w:hAnsi="Times New Roman" w:cs="Times New Roman"/>
          <w:sz w:val="24"/>
          <w:szCs w:val="24"/>
        </w:rPr>
        <w:t>MD5:</w:t>
      </w:r>
      <w:r>
        <w:rPr>
          <w:rFonts w:ascii="Times New Roman" w:hAnsi="Times New Roman" w:cs="Times New Roman"/>
          <w:sz w:val="24"/>
          <w:szCs w:val="24"/>
        </w:rPr>
        <w:tab/>
      </w:r>
      <w:r>
        <w:rPr>
          <w:rFonts w:ascii="Times New Roman" w:hAnsi="Times New Roman" w:cs="Times New Roman"/>
          <w:sz w:val="24"/>
          <w:szCs w:val="24"/>
        </w:rPr>
        <w:tab/>
      </w:r>
      <w:r w:rsidR="00B02EDA" w:rsidRPr="00B02EDA">
        <w:rPr>
          <w:rFonts w:ascii="Times New Roman" w:hAnsi="Times New Roman" w:cs="Times New Roman"/>
          <w:sz w:val="24"/>
          <w:szCs w:val="24"/>
        </w:rPr>
        <w:t>5acb3d73eec11a22424887db57596e5a</w:t>
      </w:r>
    </w:p>
    <w:p w14:paraId="2AEF2774" w14:textId="77777777" w:rsidR="00447A8E" w:rsidRDefault="00447A8E" w:rsidP="00447A8E">
      <w:pPr>
        <w:spacing w:line="240" w:lineRule="auto"/>
        <w:contextualSpacing/>
        <w:rPr>
          <w:rFonts w:ascii="Times New Roman" w:hAnsi="Times New Roman" w:cs="Times New Roman"/>
          <w:sz w:val="24"/>
          <w:szCs w:val="24"/>
        </w:rPr>
      </w:pPr>
      <w:r>
        <w:rPr>
          <w:rFonts w:ascii="Times New Roman" w:hAnsi="Times New Roman" w:cs="Times New Roman"/>
          <w:sz w:val="24"/>
          <w:szCs w:val="24"/>
        </w:rPr>
        <w:t>SHA1:</w:t>
      </w:r>
      <w:r>
        <w:rPr>
          <w:rFonts w:ascii="Times New Roman" w:hAnsi="Times New Roman" w:cs="Times New Roman"/>
          <w:sz w:val="24"/>
          <w:szCs w:val="24"/>
        </w:rPr>
        <w:tab/>
      </w:r>
      <w:r>
        <w:rPr>
          <w:rFonts w:ascii="Times New Roman" w:hAnsi="Times New Roman" w:cs="Times New Roman"/>
          <w:sz w:val="24"/>
          <w:szCs w:val="24"/>
        </w:rPr>
        <w:tab/>
      </w:r>
      <w:r w:rsidR="00B02EDA" w:rsidRPr="00B02EDA">
        <w:rPr>
          <w:rFonts w:ascii="Times New Roman" w:hAnsi="Times New Roman" w:cs="Times New Roman"/>
          <w:sz w:val="24"/>
          <w:szCs w:val="24"/>
        </w:rPr>
        <w:t>ed48c56af083dcc09aafaefc207bfdf49c022103</w:t>
      </w:r>
    </w:p>
    <w:p w14:paraId="33C95F90" w14:textId="77777777" w:rsidR="00447A8E" w:rsidRDefault="00447A8E" w:rsidP="00447A8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File Type: </w:t>
      </w:r>
      <w:r>
        <w:rPr>
          <w:rFonts w:ascii="Times New Roman" w:hAnsi="Times New Roman" w:cs="Times New Roman"/>
          <w:sz w:val="24"/>
          <w:szCs w:val="24"/>
        </w:rPr>
        <w:tab/>
      </w:r>
      <w:proofErr w:type="spellStart"/>
      <w:r w:rsidR="00B02EDA">
        <w:rPr>
          <w:rFonts w:ascii="Times New Roman" w:hAnsi="Times New Roman" w:cs="Times New Roman"/>
          <w:sz w:val="24"/>
          <w:szCs w:val="24"/>
        </w:rPr>
        <w:t>peexe</w:t>
      </w:r>
      <w:proofErr w:type="spellEnd"/>
      <w:r w:rsidR="00B02EDA">
        <w:rPr>
          <w:rFonts w:ascii="Times New Roman" w:hAnsi="Times New Roman" w:cs="Times New Roman"/>
          <w:sz w:val="24"/>
          <w:szCs w:val="24"/>
        </w:rPr>
        <w:t xml:space="preserve"> executable</w:t>
      </w:r>
    </w:p>
    <w:p w14:paraId="4F63E9A8" w14:textId="77777777" w:rsidR="00447A8E" w:rsidRDefault="00447A8E" w:rsidP="00447A8E">
      <w:pPr>
        <w:spacing w:line="360" w:lineRule="auto"/>
        <w:contextualSpacing/>
        <w:rPr>
          <w:rFonts w:ascii="Times New Roman" w:hAnsi="Times New Roman" w:cs="Times New Roman"/>
          <w:sz w:val="24"/>
          <w:szCs w:val="24"/>
        </w:rPr>
      </w:pPr>
    </w:p>
    <w:p w14:paraId="4707C3C6" w14:textId="77777777" w:rsidR="00B02EDA" w:rsidRDefault="00B02EDA" w:rsidP="00FF6BA1">
      <w:pPr>
        <w:spacing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22EF6" wp14:editId="3A8083FC">
            <wp:extent cx="3880821" cy="2114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3154" cy="2115821"/>
                    </a:xfrm>
                    <a:prstGeom prst="rect">
                      <a:avLst/>
                    </a:prstGeom>
                    <a:noFill/>
                    <a:ln>
                      <a:noFill/>
                    </a:ln>
                  </pic:spPr>
                </pic:pic>
              </a:graphicData>
            </a:graphic>
          </wp:inline>
        </w:drawing>
      </w:r>
      <w:r w:rsidR="001F2920">
        <w:rPr>
          <w:rFonts w:ascii="Times New Roman" w:hAnsi="Times New Roman" w:cs="Times New Roman"/>
          <w:sz w:val="24"/>
          <w:szCs w:val="24"/>
        </w:rPr>
        <w:t xml:space="preserve"> </w:t>
      </w:r>
    </w:p>
    <w:p w14:paraId="600758A3" w14:textId="7021FAEB" w:rsidR="009959F1" w:rsidRDefault="006D2C80" w:rsidP="009959F1">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Figure 1 – Embedded Linking Object</w:t>
      </w:r>
    </w:p>
    <w:p w14:paraId="504BF459" w14:textId="77777777" w:rsidR="009959F1" w:rsidRDefault="009959F1" w:rsidP="009959F1">
      <w:pPr>
        <w:keepNext/>
        <w:spacing w:line="360" w:lineRule="auto"/>
        <w:contextualSpacing/>
      </w:pPr>
      <w:r>
        <w:rPr>
          <w:noProof/>
        </w:rPr>
        <w:drawing>
          <wp:inline distT="0" distB="0" distL="0" distR="0" wp14:anchorId="6D242E4C" wp14:editId="6AEECCF8">
            <wp:extent cx="5943600" cy="2025015"/>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5"/>
                    <a:stretch>
                      <a:fillRect/>
                    </a:stretch>
                  </pic:blipFill>
                  <pic:spPr>
                    <a:xfrm>
                      <a:off x="0" y="0"/>
                      <a:ext cx="5943600" cy="2025015"/>
                    </a:xfrm>
                    <a:prstGeom prst="rect">
                      <a:avLst/>
                    </a:prstGeom>
                  </pic:spPr>
                </pic:pic>
              </a:graphicData>
            </a:graphic>
          </wp:inline>
        </w:drawing>
      </w:r>
    </w:p>
    <w:p w14:paraId="44DD1516" w14:textId="3C37C5DD" w:rsidR="00FF6BA1" w:rsidRPr="009959F1" w:rsidRDefault="009959F1" w:rsidP="009959F1">
      <w:pPr>
        <w:pStyle w:val="Caption"/>
        <w:jc w:val="center"/>
        <w:rPr>
          <w:rFonts w:ascii="Times New Roman" w:hAnsi="Times New Roman" w:cs="Times New Roman"/>
          <w:i w:val="0"/>
          <w:iCs w:val="0"/>
          <w:color w:val="auto"/>
          <w:sz w:val="22"/>
          <w:szCs w:val="22"/>
        </w:rPr>
      </w:pPr>
      <w:r w:rsidRPr="009959F1">
        <w:rPr>
          <w:rFonts w:ascii="Times New Roman" w:hAnsi="Times New Roman" w:cs="Times New Roman"/>
          <w:i w:val="0"/>
          <w:iCs w:val="0"/>
          <w:color w:val="auto"/>
          <w:sz w:val="22"/>
          <w:szCs w:val="22"/>
        </w:rPr>
        <w:t xml:space="preserve">Figure </w:t>
      </w:r>
      <w:r>
        <w:rPr>
          <w:rFonts w:ascii="Times New Roman" w:hAnsi="Times New Roman" w:cs="Times New Roman"/>
          <w:i w:val="0"/>
          <w:iCs w:val="0"/>
          <w:color w:val="auto"/>
          <w:sz w:val="22"/>
          <w:szCs w:val="22"/>
        </w:rPr>
        <w:t>2</w:t>
      </w:r>
      <w:r w:rsidRPr="009959F1">
        <w:rPr>
          <w:rFonts w:ascii="Times New Roman" w:hAnsi="Times New Roman" w:cs="Times New Roman"/>
          <w:i w:val="0"/>
          <w:iCs w:val="0"/>
          <w:color w:val="auto"/>
          <w:sz w:val="22"/>
          <w:szCs w:val="22"/>
        </w:rPr>
        <w:t>: Extracted string found in the malware</w:t>
      </w:r>
    </w:p>
    <w:p w14:paraId="707EBFA3" w14:textId="77777777" w:rsidR="003868DE" w:rsidRDefault="003868DE" w:rsidP="003868DE">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malware, when executed, attempts to run the following services:</w:t>
      </w:r>
    </w:p>
    <w:p w14:paraId="498AB777" w14:textId="77777777" w:rsidR="003868DE" w:rsidRDefault="003868DE" w:rsidP="00C33771">
      <w:pPr>
        <w:spacing w:line="240" w:lineRule="auto"/>
        <w:contextualSpacing/>
        <w:rPr>
          <w:rFonts w:ascii="Times New Roman" w:hAnsi="Times New Roman" w:cs="Times New Roman"/>
          <w:b/>
          <w:sz w:val="24"/>
          <w:szCs w:val="24"/>
        </w:rPr>
      </w:pPr>
      <w:r>
        <w:rPr>
          <w:rFonts w:ascii="Times New Roman" w:hAnsi="Times New Roman" w:cs="Times New Roman"/>
          <w:sz w:val="24"/>
          <w:szCs w:val="24"/>
        </w:rPr>
        <w:tab/>
      </w:r>
    </w:p>
    <w:p w14:paraId="69AD35C2" w14:textId="77777777" w:rsidR="00C33771" w:rsidRDefault="00C33771" w:rsidP="00C3377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ADVAPI32.dll</w:t>
      </w:r>
    </w:p>
    <w:p w14:paraId="34F43209"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Advapi32 is an API that allows Windows-based applications to access to advanced functionality.</w:t>
      </w:r>
    </w:p>
    <w:p w14:paraId="173065F4" w14:textId="77777777" w:rsidR="00C33771" w:rsidRDefault="00C33771" w:rsidP="00C3377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iphlpapi.dll</w:t>
      </w:r>
    </w:p>
    <w:p w14:paraId="36C3FD96"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Windows IP Helper DLL.</w:t>
      </w:r>
    </w:p>
    <w:p w14:paraId="17E422F6" w14:textId="77777777" w:rsidR="00C33771" w:rsidRDefault="00C33771" w:rsidP="00C3377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KERNEL32.dll</w:t>
      </w:r>
    </w:p>
    <w:p w14:paraId="261DE513"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sidRPr="00C33771">
        <w:rPr>
          <w:rFonts w:ascii="Times New Roman" w:hAnsi="Times New Roman" w:cs="Times New Roman"/>
          <w:sz w:val="24"/>
          <w:szCs w:val="24"/>
        </w:rPr>
        <w:lastRenderedPageBreak/>
        <w:t xml:space="preserve">includes, </w:t>
      </w:r>
      <w:proofErr w:type="spellStart"/>
      <w:r w:rsidRPr="00C33771">
        <w:rPr>
          <w:rFonts w:ascii="Times New Roman" w:hAnsi="Times New Roman" w:cs="Times New Roman"/>
          <w:sz w:val="24"/>
          <w:szCs w:val="24"/>
        </w:rPr>
        <w:t>VirtualAlloc</w:t>
      </w:r>
      <w:proofErr w:type="spellEnd"/>
      <w:r w:rsidRPr="00C33771">
        <w:rPr>
          <w:rFonts w:ascii="Times New Roman" w:hAnsi="Times New Roman" w:cs="Times New Roman"/>
          <w:sz w:val="24"/>
          <w:szCs w:val="24"/>
        </w:rPr>
        <w:t xml:space="preserve">, </w:t>
      </w:r>
      <w:proofErr w:type="spellStart"/>
      <w:r w:rsidRPr="00C33771">
        <w:rPr>
          <w:rFonts w:ascii="Times New Roman" w:hAnsi="Times New Roman" w:cs="Times New Roman"/>
          <w:sz w:val="24"/>
          <w:szCs w:val="24"/>
        </w:rPr>
        <w:t>VirtualFree</w:t>
      </w:r>
      <w:proofErr w:type="spellEnd"/>
      <w:r w:rsidRPr="00C33771">
        <w:rPr>
          <w:rFonts w:ascii="Times New Roman" w:hAnsi="Times New Roman" w:cs="Times New Roman"/>
          <w:sz w:val="24"/>
          <w:szCs w:val="24"/>
        </w:rPr>
        <w:t xml:space="preserve">, Sleep, </w:t>
      </w:r>
      <w:proofErr w:type="spellStart"/>
      <w:r w:rsidRPr="00C33771">
        <w:rPr>
          <w:rFonts w:ascii="Times New Roman" w:hAnsi="Times New Roman" w:cs="Times New Roman"/>
          <w:sz w:val="24"/>
          <w:szCs w:val="24"/>
        </w:rPr>
        <w:t>IsDebuggerPresent</w:t>
      </w:r>
      <w:proofErr w:type="spellEnd"/>
      <w:r w:rsidRPr="00C33771">
        <w:rPr>
          <w:rFonts w:ascii="Times New Roman" w:hAnsi="Times New Roman" w:cs="Times New Roman"/>
          <w:sz w:val="24"/>
          <w:szCs w:val="24"/>
        </w:rPr>
        <w:t xml:space="preserve">, </w:t>
      </w:r>
      <w:proofErr w:type="spellStart"/>
      <w:r w:rsidRPr="00C33771">
        <w:rPr>
          <w:rFonts w:ascii="Times New Roman" w:hAnsi="Times New Roman" w:cs="Times New Roman"/>
          <w:sz w:val="24"/>
          <w:szCs w:val="24"/>
        </w:rPr>
        <w:t>GetTickCount</w:t>
      </w:r>
      <w:proofErr w:type="spellEnd"/>
      <w:r w:rsidRPr="00C33771">
        <w:rPr>
          <w:rFonts w:ascii="Times New Roman" w:hAnsi="Times New Roman" w:cs="Times New Roman"/>
          <w:sz w:val="24"/>
          <w:szCs w:val="24"/>
        </w:rPr>
        <w:t xml:space="preserve">, </w:t>
      </w:r>
      <w:proofErr w:type="spellStart"/>
      <w:r w:rsidRPr="00C33771">
        <w:rPr>
          <w:rFonts w:ascii="Times New Roman" w:hAnsi="Times New Roman" w:cs="Times New Roman"/>
          <w:sz w:val="24"/>
          <w:szCs w:val="24"/>
        </w:rPr>
        <w:t>CreateFileA</w:t>
      </w:r>
      <w:proofErr w:type="spellEnd"/>
      <w:r w:rsidRPr="00C33771">
        <w:rPr>
          <w:rFonts w:ascii="Times New Roman" w:hAnsi="Times New Roman" w:cs="Times New Roman"/>
          <w:sz w:val="24"/>
          <w:szCs w:val="24"/>
        </w:rPr>
        <w:t xml:space="preserve">, and </w:t>
      </w:r>
      <w:proofErr w:type="spellStart"/>
      <w:r w:rsidRPr="00C33771">
        <w:rPr>
          <w:rFonts w:ascii="Times New Roman" w:hAnsi="Times New Roman" w:cs="Times New Roman"/>
          <w:sz w:val="24"/>
          <w:szCs w:val="24"/>
        </w:rPr>
        <w:t>DeleteFileA</w:t>
      </w:r>
      <w:proofErr w:type="spellEnd"/>
      <w:r w:rsidRPr="00C33771">
        <w:rPr>
          <w:rFonts w:ascii="Times New Roman" w:hAnsi="Times New Roman" w:cs="Times New Roman"/>
          <w:sz w:val="24"/>
          <w:szCs w:val="24"/>
        </w:rPr>
        <w:t>. These can all be questionable functions when seen in a potentially malicious program</w:t>
      </w:r>
      <w:r>
        <w:rPr>
          <w:rFonts w:ascii="Times New Roman" w:hAnsi="Times New Roman" w:cs="Times New Roman"/>
          <w:sz w:val="24"/>
          <w:szCs w:val="24"/>
        </w:rPr>
        <w:t>.</w:t>
      </w:r>
    </w:p>
    <w:p w14:paraId="63E9DC19" w14:textId="77777777" w:rsidR="00C33771" w:rsidRDefault="00C33771" w:rsidP="00C3377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ole32.dll</w:t>
      </w:r>
    </w:p>
    <w:p w14:paraId="1DAD8EE4"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Library containing core OLE functions.</w:t>
      </w:r>
    </w:p>
    <w:p w14:paraId="264F7235" w14:textId="77777777" w:rsidR="00C33771" w:rsidRDefault="00C33771" w:rsidP="00C3377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OLEAUT32.dll</w:t>
      </w:r>
    </w:p>
    <w:p w14:paraId="50DD29A1"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Allows applications to handle files and information created by other applications.</w:t>
      </w:r>
    </w:p>
    <w:p w14:paraId="4F92DF2D" w14:textId="77777777" w:rsidR="00C33771" w:rsidRDefault="00C33771" w:rsidP="00C3377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SHELL32.dll</w:t>
      </w:r>
    </w:p>
    <w:p w14:paraId="5088AB72"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Library containing Windows Shell API functions.</w:t>
      </w:r>
    </w:p>
    <w:p w14:paraId="2626160C" w14:textId="77777777" w:rsidR="00C33771" w:rsidRDefault="00C33771" w:rsidP="00C3377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urlmon.dll</w:t>
      </w:r>
    </w:p>
    <w:p w14:paraId="1E2897D6"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Helper for ole32.dll</w:t>
      </w:r>
    </w:p>
    <w:p w14:paraId="1655BF8A" w14:textId="77777777" w:rsidR="00C33771" w:rsidRDefault="00C33771" w:rsidP="00C3377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USER32.dll</w:t>
      </w:r>
    </w:p>
    <w:p w14:paraId="72A1DFF4"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Library containing functions related to the Windows user interface.</w:t>
      </w:r>
    </w:p>
    <w:p w14:paraId="47199724" w14:textId="77777777" w:rsidR="00C33771" w:rsidRDefault="00C33771" w:rsidP="00C3377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VERSION.dll</w:t>
      </w:r>
    </w:p>
    <w:p w14:paraId="3BC81187"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Module containing functions for Windows version checking.</w:t>
      </w:r>
    </w:p>
    <w:p w14:paraId="05552C88" w14:textId="77777777" w:rsidR="00C33771" w:rsidRDefault="00C33771" w:rsidP="00C33771">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WININET.dll</w:t>
      </w:r>
    </w:p>
    <w:p w14:paraId="2F9A11A2" w14:textId="77777777" w:rsidR="00C33771" w:rsidRDefault="00C33771" w:rsidP="00C3377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Module containing internet-related functions.</w:t>
      </w:r>
    </w:p>
    <w:p w14:paraId="44A33E7B" w14:textId="77777777" w:rsidR="003868DE" w:rsidRDefault="003868DE" w:rsidP="003868DE">
      <w:pPr>
        <w:spacing w:line="240" w:lineRule="auto"/>
        <w:rPr>
          <w:rFonts w:ascii="Times New Roman" w:hAnsi="Times New Roman" w:cs="Times New Roman"/>
          <w:sz w:val="24"/>
          <w:szCs w:val="24"/>
        </w:rPr>
      </w:pPr>
    </w:p>
    <w:p w14:paraId="45A0CB3A" w14:textId="77777777" w:rsidR="00C33771" w:rsidRDefault="00C33771" w:rsidP="00C33771">
      <w:pPr>
        <w:spacing w:line="240" w:lineRule="auto"/>
        <w:rPr>
          <w:rFonts w:ascii="Times New Roman" w:hAnsi="Times New Roman" w:cs="Times New Roman"/>
          <w:sz w:val="24"/>
          <w:szCs w:val="24"/>
        </w:rPr>
      </w:pPr>
      <w:r>
        <w:rPr>
          <w:rFonts w:ascii="Times New Roman" w:hAnsi="Times New Roman" w:cs="Times New Roman"/>
          <w:sz w:val="24"/>
          <w:szCs w:val="24"/>
        </w:rPr>
        <w:t>Though these seem to be standard Windows services, they appear to fall in line with the TTPs of the ABEM Browser malware, performing network requests like POSTs to malicious sites from within the target’s network.</w:t>
      </w:r>
    </w:p>
    <w:p w14:paraId="5A870455" w14:textId="77777777" w:rsidR="003A1F1A" w:rsidRDefault="003A1F1A" w:rsidP="00525BC8">
      <w:pPr>
        <w:spacing w:line="360" w:lineRule="auto"/>
        <w:contextualSpacing/>
        <w:rPr>
          <w:rFonts w:ascii="Times New Roman" w:hAnsi="Times New Roman" w:cs="Times New Roman"/>
          <w:sz w:val="24"/>
          <w:szCs w:val="24"/>
        </w:rPr>
      </w:pPr>
    </w:p>
    <w:p w14:paraId="08BE1044" w14:textId="77777777" w:rsidR="001D32E1" w:rsidRDefault="001D32E1" w:rsidP="001D32E1">
      <w:pPr>
        <w:spacing w:line="360" w:lineRule="auto"/>
        <w:contextualSpacing/>
        <w:rPr>
          <w:rFonts w:ascii="Times New Roman" w:hAnsi="Times New Roman" w:cs="Times New Roman"/>
          <w:sz w:val="24"/>
          <w:szCs w:val="24"/>
        </w:rPr>
      </w:pPr>
    </w:p>
    <w:p w14:paraId="7E82BCF1" w14:textId="77777777" w:rsidR="00A075BE" w:rsidRPr="004458BB" w:rsidRDefault="00A075BE" w:rsidP="004458BB">
      <w:pPr>
        <w:pStyle w:val="Heading1"/>
        <w:pBdr>
          <w:bottom w:val="double" w:sz="4" w:space="1" w:color="auto"/>
        </w:pBdr>
        <w:rPr>
          <w:rFonts w:ascii="Times New Roman" w:hAnsi="Times New Roman" w:cs="Times New Roman"/>
          <w:b/>
          <w:color w:val="auto"/>
        </w:rPr>
      </w:pPr>
      <w:bookmarkStart w:id="4" w:name="_Toc12715145"/>
      <w:r w:rsidRPr="004458BB">
        <w:rPr>
          <w:rFonts w:ascii="Times New Roman" w:hAnsi="Times New Roman" w:cs="Times New Roman"/>
          <w:b/>
          <w:color w:val="auto"/>
        </w:rPr>
        <w:t>C2 Infrastructure</w:t>
      </w:r>
      <w:bookmarkEnd w:id="4"/>
      <w:r w:rsidR="00C2656B" w:rsidRPr="004458BB">
        <w:rPr>
          <w:rFonts w:ascii="Times New Roman" w:hAnsi="Times New Roman" w:cs="Times New Roman"/>
          <w:b/>
          <w:color w:val="auto"/>
        </w:rPr>
        <w:t xml:space="preserve"> </w:t>
      </w:r>
    </w:p>
    <w:p w14:paraId="78976B40" w14:textId="77777777" w:rsidR="00AA6D16" w:rsidRDefault="00AA6D16" w:rsidP="00AA6D16">
      <w:pPr>
        <w:spacing w:line="360" w:lineRule="auto"/>
        <w:rPr>
          <w:rFonts w:ascii="Times New Roman" w:hAnsi="Times New Roman" w:cs="Times New Roman"/>
          <w:sz w:val="24"/>
          <w:szCs w:val="24"/>
        </w:rPr>
      </w:pPr>
      <w:r>
        <w:rPr>
          <w:rFonts w:ascii="Times New Roman" w:hAnsi="Times New Roman" w:cs="Times New Roman"/>
          <w:sz w:val="24"/>
          <w:szCs w:val="24"/>
        </w:rPr>
        <w:t>The following is a list of all C2 domains identified during investigation of these malware samples.</w:t>
      </w:r>
    </w:p>
    <w:p w14:paraId="63FA6046" w14:textId="77777777" w:rsidR="00AA6D16" w:rsidRDefault="00AA6D16" w:rsidP="00AA6D16">
      <w:pPr>
        <w:shd w:val="clear" w:color="auto" w:fill="BFBFBF" w:themeFill="background1" w:themeFillShade="BF"/>
        <w:spacing w:line="360" w:lineRule="auto"/>
        <w:rPr>
          <w:rFonts w:ascii="Times New Roman" w:hAnsi="Times New Roman" w:cs="Times New Roman"/>
          <w:sz w:val="24"/>
          <w:szCs w:val="24"/>
        </w:rPr>
      </w:pPr>
      <w:r>
        <w:rPr>
          <w:rFonts w:ascii="Times New Roman" w:hAnsi="Times New Roman" w:cs="Times New Roman"/>
          <w:sz w:val="24"/>
          <w:szCs w:val="24"/>
        </w:rPr>
        <w:t>Domains:</w:t>
      </w:r>
    </w:p>
    <w:p w14:paraId="174C382C" w14:textId="77777777" w:rsidR="00AA6D16" w:rsidRDefault="00AA6D16" w:rsidP="00AA6D16">
      <w:pPr>
        <w:shd w:val="clear" w:color="auto" w:fill="BFBFBF" w:themeFill="background1" w:themeFillShade="BF"/>
        <w:spacing w:line="360" w:lineRule="auto"/>
        <w:rPr>
          <w:rFonts w:ascii="Times New Roman" w:hAnsi="Times New Roman" w:cs="Times New Roman"/>
          <w:sz w:val="24"/>
          <w:szCs w:val="24"/>
        </w:rPr>
      </w:pPr>
      <w:r>
        <w:rPr>
          <w:rFonts w:ascii="Times New Roman" w:hAnsi="Times New Roman" w:cs="Times New Roman"/>
          <w:sz w:val="24"/>
          <w:szCs w:val="24"/>
        </w:rPr>
        <w:t>programworkshop.com</w:t>
      </w:r>
    </w:p>
    <w:p w14:paraId="6213A22F" w14:textId="77777777" w:rsidR="00AA6D16" w:rsidRDefault="00AA6D16" w:rsidP="00AA6D16">
      <w:pPr>
        <w:shd w:val="clear" w:color="auto" w:fill="BFBFBF" w:themeFill="background1" w:themeFillShade="BF"/>
        <w:spacing w:line="360" w:lineRule="auto"/>
        <w:rPr>
          <w:rFonts w:ascii="Times New Roman" w:hAnsi="Times New Roman" w:cs="Times New Roman"/>
          <w:sz w:val="24"/>
          <w:szCs w:val="24"/>
        </w:rPr>
      </w:pPr>
      <w:r>
        <w:rPr>
          <w:rFonts w:ascii="Times New Roman" w:hAnsi="Times New Roman" w:cs="Times New Roman"/>
          <w:sz w:val="24"/>
          <w:szCs w:val="24"/>
        </w:rPr>
        <w:t xml:space="preserve">abemsecure.starttest.com </w:t>
      </w:r>
    </w:p>
    <w:p w14:paraId="2641D9BD" w14:textId="77777777" w:rsidR="001D32E1" w:rsidRDefault="001D32E1" w:rsidP="00EB4441">
      <w:pPr>
        <w:spacing w:line="360" w:lineRule="auto"/>
        <w:contextualSpacing/>
        <w:rPr>
          <w:rFonts w:ascii="Times New Roman" w:hAnsi="Times New Roman" w:cs="Times New Roman"/>
          <w:sz w:val="24"/>
          <w:szCs w:val="24"/>
        </w:rPr>
      </w:pPr>
    </w:p>
    <w:p w14:paraId="474AFA62" w14:textId="77777777" w:rsidR="00E74C31" w:rsidRPr="004458BB" w:rsidRDefault="00E74C31" w:rsidP="004458BB">
      <w:pPr>
        <w:pStyle w:val="Heading1"/>
        <w:pBdr>
          <w:bottom w:val="double" w:sz="4" w:space="1" w:color="auto"/>
        </w:pBdr>
        <w:rPr>
          <w:rFonts w:ascii="Times New Roman" w:hAnsi="Times New Roman" w:cs="Times New Roman"/>
          <w:b/>
          <w:color w:val="auto"/>
        </w:rPr>
      </w:pPr>
      <w:bookmarkStart w:id="5" w:name="_Toc12715146"/>
      <w:r w:rsidRPr="004458BB">
        <w:rPr>
          <w:rFonts w:ascii="Times New Roman" w:hAnsi="Times New Roman" w:cs="Times New Roman"/>
          <w:b/>
          <w:color w:val="auto"/>
        </w:rPr>
        <w:t>Mitigation Actions</w:t>
      </w:r>
      <w:bookmarkEnd w:id="5"/>
    </w:p>
    <w:p w14:paraId="22744976" w14:textId="77777777" w:rsidR="00EA5B7C" w:rsidRDefault="00EA5B7C" w:rsidP="00EA5B7C">
      <w:pPr>
        <w:spacing w:line="240" w:lineRule="auto"/>
        <w:contextualSpacing/>
        <w:rPr>
          <w:rFonts w:ascii="Times New Roman" w:hAnsi="Times New Roman" w:cs="Times New Roman"/>
          <w:sz w:val="24"/>
          <w:szCs w:val="24"/>
        </w:rPr>
      </w:pPr>
    </w:p>
    <w:p w14:paraId="6232EEC2" w14:textId="77777777" w:rsidR="00EA5B7C" w:rsidRDefault="00EA5B7C" w:rsidP="00EA5B7C">
      <w:pPr>
        <w:spacing w:line="240" w:lineRule="auto"/>
        <w:contextualSpacing/>
        <w:rPr>
          <w:rFonts w:ascii="Times New Roman" w:hAnsi="Times New Roman" w:cs="Times New Roman"/>
          <w:sz w:val="24"/>
          <w:szCs w:val="24"/>
        </w:rPr>
      </w:pPr>
      <w:r>
        <w:rPr>
          <w:rFonts w:ascii="Times New Roman" w:hAnsi="Times New Roman" w:cs="Times New Roman"/>
          <w:sz w:val="24"/>
          <w:szCs w:val="24"/>
        </w:rPr>
        <w:t>Global Cyber Fusion suggests the following:</w:t>
      </w:r>
    </w:p>
    <w:p w14:paraId="56FE7FD6" w14:textId="77777777" w:rsidR="00EA5B7C" w:rsidRDefault="00EA5B7C" w:rsidP="00EA5B7C">
      <w:pPr>
        <w:spacing w:line="240" w:lineRule="auto"/>
        <w:contextualSpacing/>
        <w:rPr>
          <w:rFonts w:ascii="Times New Roman" w:hAnsi="Times New Roman" w:cs="Times New Roman"/>
          <w:sz w:val="24"/>
          <w:szCs w:val="24"/>
        </w:rPr>
      </w:pPr>
    </w:p>
    <w:p w14:paraId="23767542" w14:textId="77777777" w:rsidR="009959F1" w:rsidRPr="009959F1" w:rsidRDefault="009959F1" w:rsidP="009959F1">
      <w:pPr>
        <w:pStyle w:val="ListParagraph"/>
        <w:numPr>
          <w:ilvl w:val="0"/>
          <w:numId w:val="8"/>
        </w:numPr>
        <w:spacing w:line="360" w:lineRule="auto"/>
        <w:rPr>
          <w:rFonts w:ascii="Times New Roman" w:hAnsi="Times New Roman" w:cs="Times New Roman"/>
          <w:sz w:val="24"/>
          <w:szCs w:val="24"/>
        </w:rPr>
      </w:pPr>
      <w:r w:rsidRPr="009959F1">
        <w:rPr>
          <w:rFonts w:ascii="Times New Roman" w:hAnsi="Times New Roman" w:cs="Times New Roman"/>
          <w:sz w:val="24"/>
          <w:szCs w:val="24"/>
        </w:rPr>
        <w:t xml:space="preserve">If possible, deploy a tiered pattern matching detection for any executable accessing the following and only the following DLLs:  </w:t>
      </w:r>
      <w:proofErr w:type="gramStart"/>
      <w:r w:rsidRPr="009959F1">
        <w:rPr>
          <w:rFonts w:ascii="Times New Roman" w:hAnsi="Times New Roman" w:cs="Times New Roman"/>
          <w:sz w:val="24"/>
          <w:szCs w:val="24"/>
        </w:rPr>
        <w:t>ADVAPI32.dll,iphlpapi.dll</w:t>
      </w:r>
      <w:proofErr w:type="gramEnd"/>
      <w:r w:rsidRPr="009959F1">
        <w:rPr>
          <w:rFonts w:ascii="Times New Roman" w:hAnsi="Times New Roman" w:cs="Times New Roman"/>
          <w:sz w:val="24"/>
          <w:szCs w:val="24"/>
        </w:rPr>
        <w:t>, KERNEL32.dll, ole32.dll, OLEAUT32.dll, SHELL32.dll, urlmon.dll, USER32.dll, VERSION.dll, WININET.dll</w:t>
      </w:r>
    </w:p>
    <w:p w14:paraId="127D2C9C" w14:textId="0FE11856" w:rsidR="009959F1" w:rsidRPr="009959F1" w:rsidRDefault="009959F1" w:rsidP="009959F1">
      <w:pPr>
        <w:pStyle w:val="ListParagraph"/>
        <w:numPr>
          <w:ilvl w:val="0"/>
          <w:numId w:val="8"/>
        </w:numPr>
        <w:spacing w:line="360" w:lineRule="auto"/>
        <w:rPr>
          <w:rFonts w:ascii="Times New Roman" w:hAnsi="Times New Roman" w:cs="Times New Roman"/>
          <w:sz w:val="24"/>
          <w:szCs w:val="24"/>
        </w:rPr>
      </w:pPr>
      <w:r w:rsidRPr="009959F1">
        <w:rPr>
          <w:rFonts w:ascii="Times New Roman" w:hAnsi="Times New Roman" w:cs="Times New Roman"/>
          <w:sz w:val="24"/>
          <w:szCs w:val="24"/>
        </w:rPr>
        <w:t xml:space="preserve">Block any traffic from going between the www.programworkshop.com </w:t>
      </w:r>
      <w:r>
        <w:rPr>
          <w:rFonts w:ascii="Times New Roman" w:hAnsi="Times New Roman" w:cs="Times New Roman"/>
          <w:sz w:val="24"/>
          <w:szCs w:val="24"/>
        </w:rPr>
        <w:t>and the company network</w:t>
      </w:r>
    </w:p>
    <w:p w14:paraId="6BDD7F36" w14:textId="77777777" w:rsidR="00EA5B7C" w:rsidRDefault="00EA5B7C" w:rsidP="006D2C80">
      <w:pPr>
        <w:spacing w:line="360" w:lineRule="auto"/>
        <w:contextualSpacing/>
        <w:rPr>
          <w:rFonts w:ascii="Times New Roman" w:hAnsi="Times New Roman" w:cs="Times New Roman"/>
          <w:sz w:val="24"/>
          <w:szCs w:val="24"/>
        </w:rPr>
      </w:pPr>
    </w:p>
    <w:p w14:paraId="2B663820" w14:textId="77777777" w:rsidR="001A698E" w:rsidRPr="004458BB" w:rsidRDefault="001A698E" w:rsidP="001A698E">
      <w:pPr>
        <w:pStyle w:val="Heading1"/>
        <w:pBdr>
          <w:bottom w:val="double" w:sz="4" w:space="1" w:color="auto"/>
        </w:pBdr>
        <w:rPr>
          <w:rFonts w:ascii="Times New Roman" w:hAnsi="Times New Roman" w:cs="Times New Roman"/>
          <w:b/>
          <w:color w:val="auto"/>
        </w:rPr>
      </w:pPr>
      <w:bookmarkStart w:id="6" w:name="_Toc12715147"/>
      <w:r>
        <w:rPr>
          <w:rFonts w:ascii="Times New Roman" w:hAnsi="Times New Roman" w:cs="Times New Roman"/>
          <w:b/>
          <w:color w:val="auto"/>
        </w:rPr>
        <w:t>Intelligence Connections</w:t>
      </w:r>
      <w:bookmarkEnd w:id="6"/>
    </w:p>
    <w:p w14:paraId="0B83E0B2" w14:textId="26F9A800" w:rsidR="001A698E" w:rsidRDefault="009959F1" w:rsidP="001A698E">
      <w:pPr>
        <w:spacing w:line="240" w:lineRule="auto"/>
        <w:contextualSpacing/>
        <w:rPr>
          <w:rFonts w:ascii="Times New Roman" w:hAnsi="Times New Roman" w:cs="Times New Roman"/>
          <w:sz w:val="24"/>
          <w:szCs w:val="24"/>
        </w:rPr>
      </w:pPr>
      <w:r>
        <w:rPr>
          <w:rFonts w:ascii="Times New Roman" w:hAnsi="Times New Roman" w:cs="Times New Roman"/>
          <w:sz w:val="24"/>
          <w:szCs w:val="24"/>
        </w:rPr>
        <w:t>No intelligence connections have been found thus far.</w:t>
      </w:r>
    </w:p>
    <w:p w14:paraId="5EBA0939" w14:textId="77777777" w:rsidR="001A698E" w:rsidRPr="004458BB" w:rsidRDefault="001A698E" w:rsidP="001A698E">
      <w:pPr>
        <w:pStyle w:val="Heading1"/>
        <w:pBdr>
          <w:bottom w:val="double" w:sz="4" w:space="1" w:color="auto"/>
        </w:pBdr>
        <w:rPr>
          <w:rFonts w:ascii="Times New Roman" w:hAnsi="Times New Roman" w:cs="Times New Roman"/>
          <w:b/>
          <w:color w:val="auto"/>
        </w:rPr>
      </w:pPr>
      <w:bookmarkStart w:id="7" w:name="_Toc12715148"/>
      <w:r w:rsidRPr="004458BB">
        <w:rPr>
          <w:rFonts w:ascii="Times New Roman" w:hAnsi="Times New Roman" w:cs="Times New Roman"/>
          <w:b/>
          <w:color w:val="auto"/>
        </w:rPr>
        <w:t>Conclusion</w:t>
      </w:r>
      <w:bookmarkEnd w:id="7"/>
    </w:p>
    <w:p w14:paraId="4A290E3A" w14:textId="64234453" w:rsidR="009959F1" w:rsidRDefault="009959F1" w:rsidP="009959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concludes that the company network has been compromised and the company has taken the actions </w:t>
      </w:r>
      <w:r w:rsidR="00E765FD">
        <w:rPr>
          <w:rFonts w:ascii="Times New Roman" w:hAnsi="Times New Roman" w:cs="Times New Roman"/>
          <w:sz w:val="24"/>
          <w:szCs w:val="24"/>
        </w:rPr>
        <w:t xml:space="preserve">mentioned </w:t>
      </w:r>
      <w:r>
        <w:rPr>
          <w:rFonts w:ascii="Times New Roman" w:hAnsi="Times New Roman" w:cs="Times New Roman"/>
          <w:sz w:val="24"/>
          <w:szCs w:val="24"/>
        </w:rPr>
        <w:t>above to mitigate any</w:t>
      </w:r>
      <w:r w:rsidR="00E765FD">
        <w:rPr>
          <w:rFonts w:ascii="Times New Roman" w:hAnsi="Times New Roman" w:cs="Times New Roman"/>
          <w:sz w:val="24"/>
          <w:szCs w:val="24"/>
        </w:rPr>
        <w:t xml:space="preserve"> further</w:t>
      </w:r>
      <w:r>
        <w:rPr>
          <w:rFonts w:ascii="Times New Roman" w:hAnsi="Times New Roman" w:cs="Times New Roman"/>
          <w:sz w:val="24"/>
          <w:szCs w:val="24"/>
        </w:rPr>
        <w:t xml:space="preserve"> issues. Any Cyber Security Service Providers (CSSP) that identify similar </w:t>
      </w:r>
      <w:r w:rsidR="00E765FD">
        <w:rPr>
          <w:rFonts w:ascii="Times New Roman" w:hAnsi="Times New Roman" w:cs="Times New Roman"/>
          <w:sz w:val="24"/>
          <w:szCs w:val="24"/>
        </w:rPr>
        <w:t>breaches</w:t>
      </w:r>
      <w:r>
        <w:rPr>
          <w:rFonts w:ascii="Times New Roman" w:hAnsi="Times New Roman" w:cs="Times New Roman"/>
          <w:sz w:val="24"/>
          <w:szCs w:val="24"/>
        </w:rPr>
        <w:t xml:space="preserve"> are encouraged to contact the team.  Additional information will be distributed </w:t>
      </w:r>
      <w:r w:rsidR="00E765FD">
        <w:rPr>
          <w:rFonts w:ascii="Times New Roman" w:hAnsi="Times New Roman" w:cs="Times New Roman"/>
          <w:sz w:val="24"/>
          <w:szCs w:val="24"/>
        </w:rPr>
        <w:t xml:space="preserve">about the situation </w:t>
      </w:r>
      <w:r>
        <w:rPr>
          <w:rFonts w:ascii="Times New Roman" w:hAnsi="Times New Roman" w:cs="Times New Roman"/>
          <w:sz w:val="24"/>
          <w:szCs w:val="24"/>
        </w:rPr>
        <w:t>as it is identified. CSSPs are also encouraged to explore attacker infrastructure in an authorized and secure manner.  Additional IOCs obtained from such investigative acts can be of great value to the Cyber Defense Community in preventing future compromise attempts.</w:t>
      </w:r>
    </w:p>
    <w:p w14:paraId="0FEAE0B9" w14:textId="77777777" w:rsidR="00E74C31" w:rsidRDefault="00E74C31" w:rsidP="006D2C80">
      <w:pPr>
        <w:spacing w:line="360" w:lineRule="auto"/>
        <w:contextualSpacing/>
        <w:rPr>
          <w:rFonts w:ascii="Times New Roman" w:hAnsi="Times New Roman" w:cs="Times New Roman"/>
          <w:sz w:val="24"/>
          <w:szCs w:val="24"/>
        </w:rPr>
      </w:pPr>
    </w:p>
    <w:p w14:paraId="40BBCD95" w14:textId="77777777" w:rsidR="00853DEB" w:rsidRDefault="00853DEB">
      <w:pPr>
        <w:rPr>
          <w:rFonts w:ascii="Times New Roman" w:eastAsiaTheme="majorEastAsia" w:hAnsi="Times New Roman" w:cs="Times New Roman"/>
          <w:b/>
          <w:sz w:val="32"/>
          <w:szCs w:val="32"/>
        </w:rPr>
      </w:pPr>
      <w:bookmarkStart w:id="8" w:name="_Toc12715149"/>
      <w:r>
        <w:rPr>
          <w:rFonts w:ascii="Times New Roman" w:hAnsi="Times New Roman" w:cs="Times New Roman"/>
          <w:b/>
        </w:rPr>
        <w:br w:type="page"/>
      </w:r>
    </w:p>
    <w:p w14:paraId="7FCAA5B1" w14:textId="77777777" w:rsidR="00E74C31" w:rsidRPr="004458BB" w:rsidRDefault="00E74C31" w:rsidP="004458BB">
      <w:pPr>
        <w:pStyle w:val="Heading1"/>
        <w:pBdr>
          <w:bottom w:val="double" w:sz="4" w:space="1" w:color="auto"/>
        </w:pBdr>
        <w:rPr>
          <w:rFonts w:ascii="Times New Roman" w:hAnsi="Times New Roman" w:cs="Times New Roman"/>
          <w:b/>
          <w:color w:val="auto"/>
        </w:rPr>
      </w:pPr>
      <w:r w:rsidRPr="004458BB">
        <w:rPr>
          <w:rFonts w:ascii="Times New Roman" w:hAnsi="Times New Roman" w:cs="Times New Roman"/>
          <w:b/>
          <w:color w:val="auto"/>
        </w:rPr>
        <w:lastRenderedPageBreak/>
        <w:t>Contact Information</w:t>
      </w:r>
      <w:bookmarkEnd w:id="8"/>
    </w:p>
    <w:p w14:paraId="1C436BF7" w14:textId="662BA7AD" w:rsidR="00E74C31" w:rsidRDefault="00EB73D9" w:rsidP="00E74C31">
      <w:pPr>
        <w:spacing w:line="360" w:lineRule="auto"/>
        <w:contextualSpacing/>
        <w:rPr>
          <w:rFonts w:ascii="Times New Roman" w:hAnsi="Times New Roman" w:cs="Times New Roman"/>
          <w:sz w:val="24"/>
          <w:szCs w:val="24"/>
        </w:rPr>
      </w:pPr>
      <w:r w:rsidRPr="00EB73D9">
        <w:rPr>
          <w:rFonts w:ascii="Times New Roman" w:hAnsi="Times New Roman" w:cs="Times New Roman"/>
          <w:b/>
          <w:bCs/>
          <w:sz w:val="24"/>
          <w:szCs w:val="24"/>
        </w:rPr>
        <w:t>UMBC E-mail:</w:t>
      </w:r>
      <w:r>
        <w:rPr>
          <w:rFonts w:ascii="Times New Roman" w:hAnsi="Times New Roman" w:cs="Times New Roman"/>
          <w:sz w:val="24"/>
          <w:szCs w:val="24"/>
        </w:rPr>
        <w:t xml:space="preserve"> </w:t>
      </w:r>
      <w:r>
        <w:rPr>
          <w:rFonts w:ascii="Times New Roman" w:hAnsi="Times New Roman" w:cs="Times New Roman"/>
          <w:sz w:val="24"/>
          <w:szCs w:val="24"/>
        </w:rPr>
        <w:tab/>
      </w:r>
      <w:r w:rsidR="009959F1">
        <w:rPr>
          <w:rFonts w:ascii="Times New Roman" w:hAnsi="Times New Roman" w:cs="Times New Roman"/>
          <w:sz w:val="24"/>
          <w:szCs w:val="24"/>
        </w:rPr>
        <w:t>xk28378</w:t>
      </w:r>
      <w:r>
        <w:rPr>
          <w:rFonts w:ascii="Times New Roman" w:hAnsi="Times New Roman" w:cs="Times New Roman"/>
          <w:sz w:val="24"/>
          <w:szCs w:val="24"/>
        </w:rPr>
        <w:t>@umbc.edu</w:t>
      </w:r>
    </w:p>
    <w:p w14:paraId="6191B586" w14:textId="77777777" w:rsidR="00E74C31" w:rsidRDefault="00E74C31" w:rsidP="00C2656B">
      <w:pPr>
        <w:spacing w:line="240" w:lineRule="auto"/>
        <w:contextualSpacing/>
        <w:rPr>
          <w:rFonts w:ascii="Times New Roman" w:hAnsi="Times New Roman" w:cs="Times New Roman"/>
          <w:sz w:val="24"/>
          <w:szCs w:val="24"/>
        </w:rPr>
      </w:pPr>
    </w:p>
    <w:p w14:paraId="2DEDCADE" w14:textId="795915D0" w:rsidR="00E74C31" w:rsidRDefault="00E74C31" w:rsidP="00C2656B">
      <w:pPr>
        <w:spacing w:line="360" w:lineRule="auto"/>
        <w:contextualSpacing/>
        <w:rPr>
          <w:rFonts w:ascii="Times New Roman" w:hAnsi="Times New Roman" w:cs="Times New Roman"/>
          <w:sz w:val="24"/>
          <w:szCs w:val="24"/>
        </w:rPr>
      </w:pPr>
      <w:r w:rsidRPr="00E74C31">
        <w:rPr>
          <w:rFonts w:ascii="Times New Roman" w:hAnsi="Times New Roman" w:cs="Times New Roman"/>
          <w:b/>
          <w:sz w:val="24"/>
          <w:szCs w:val="24"/>
        </w:rPr>
        <w:t>Written by:</w:t>
      </w:r>
      <w:r>
        <w:rPr>
          <w:rFonts w:ascii="Times New Roman" w:hAnsi="Times New Roman" w:cs="Times New Roman"/>
          <w:sz w:val="24"/>
          <w:szCs w:val="24"/>
        </w:rPr>
        <w:tab/>
      </w:r>
      <w:r>
        <w:rPr>
          <w:rFonts w:ascii="Times New Roman" w:hAnsi="Times New Roman" w:cs="Times New Roman"/>
          <w:sz w:val="24"/>
          <w:szCs w:val="24"/>
        </w:rPr>
        <w:tab/>
      </w:r>
      <w:r w:rsidR="009959F1">
        <w:rPr>
          <w:rFonts w:ascii="Times New Roman" w:hAnsi="Times New Roman" w:cs="Times New Roman"/>
          <w:sz w:val="24"/>
          <w:szCs w:val="24"/>
        </w:rPr>
        <w:t>Nem Negash</w:t>
      </w:r>
    </w:p>
    <w:p w14:paraId="168C83CA" w14:textId="77777777" w:rsidR="00E74C31" w:rsidRPr="003D464F" w:rsidRDefault="00E74C31" w:rsidP="00C2656B">
      <w:pPr>
        <w:spacing w:line="360" w:lineRule="auto"/>
        <w:contextualSpacing/>
        <w:rPr>
          <w:rFonts w:ascii="Times New Roman" w:hAnsi="Times New Roman" w:cs="Times New Roman"/>
          <w:sz w:val="24"/>
          <w:szCs w:val="24"/>
        </w:rPr>
      </w:pPr>
    </w:p>
    <w:sectPr w:rsidR="00E74C31" w:rsidRPr="003D464F" w:rsidSect="00F66FAB">
      <w:footerReference w:type="defaul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F137" w14:textId="77777777" w:rsidR="006E0AD5" w:rsidRDefault="006E0AD5" w:rsidP="00D9645C">
      <w:pPr>
        <w:spacing w:after="0" w:line="240" w:lineRule="auto"/>
      </w:pPr>
      <w:r>
        <w:separator/>
      </w:r>
    </w:p>
  </w:endnote>
  <w:endnote w:type="continuationSeparator" w:id="0">
    <w:p w14:paraId="23DF9FC6" w14:textId="77777777" w:rsidR="006E0AD5" w:rsidRDefault="006E0AD5" w:rsidP="00D9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1EAF" w14:textId="77777777" w:rsidR="00B76871" w:rsidRDefault="00B76871">
    <w:pPr>
      <w:pStyle w:val="Footer"/>
    </w:pPr>
  </w:p>
  <w:p w14:paraId="7A190553" w14:textId="77777777" w:rsidR="00B76871" w:rsidRDefault="00B76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471319"/>
      <w:docPartObj>
        <w:docPartGallery w:val="Page Numbers (Bottom of Page)"/>
        <w:docPartUnique/>
      </w:docPartObj>
    </w:sdtPr>
    <w:sdtEndPr>
      <w:rPr>
        <w:noProof/>
      </w:rPr>
    </w:sdtEndPr>
    <w:sdtContent>
      <w:p w14:paraId="28809277" w14:textId="77777777" w:rsidR="00F66FAB" w:rsidRDefault="00F66FAB">
        <w:pPr>
          <w:pStyle w:val="Footer"/>
        </w:pPr>
        <w:r>
          <w:fldChar w:fldCharType="begin"/>
        </w:r>
        <w:r>
          <w:instrText xml:space="preserve"> PAGE   \* MERGEFORMAT </w:instrText>
        </w:r>
        <w:r>
          <w:fldChar w:fldCharType="separate"/>
        </w:r>
        <w:r w:rsidR="001B1C16">
          <w:rPr>
            <w:noProof/>
          </w:rPr>
          <w:t>1</w:t>
        </w:r>
        <w:r>
          <w:rPr>
            <w:noProof/>
          </w:rPr>
          <w:fldChar w:fldCharType="end"/>
        </w:r>
        <w:r w:rsidR="004458BB">
          <w:rPr>
            <w:noProof/>
          </w:rPr>
          <w:t xml:space="preserve"> | CSOC Response Team</w:t>
        </w:r>
      </w:p>
    </w:sdtContent>
  </w:sdt>
  <w:p w14:paraId="677FB386" w14:textId="77777777" w:rsidR="00D9645C" w:rsidRDefault="00D9645C" w:rsidP="00D9645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344061"/>
      <w:docPartObj>
        <w:docPartGallery w:val="Page Numbers (Bottom of Page)"/>
        <w:docPartUnique/>
      </w:docPartObj>
    </w:sdtPr>
    <w:sdtEndPr>
      <w:rPr>
        <w:noProof/>
      </w:rPr>
    </w:sdtEndPr>
    <w:sdtContent>
      <w:p w14:paraId="72D28A18" w14:textId="77777777" w:rsidR="00AB5E6D" w:rsidRDefault="00AB5E6D">
        <w:pPr>
          <w:pStyle w:val="Footer"/>
        </w:pPr>
        <w:r>
          <w:fldChar w:fldCharType="begin"/>
        </w:r>
        <w:r>
          <w:instrText xml:space="preserve"> PAGE   \* MERGEFORMAT </w:instrText>
        </w:r>
        <w:r>
          <w:fldChar w:fldCharType="separate"/>
        </w:r>
        <w:r w:rsidR="001B1C16">
          <w:rPr>
            <w:noProof/>
          </w:rPr>
          <w:t>9</w:t>
        </w:r>
        <w:r>
          <w:rPr>
            <w:noProof/>
          </w:rPr>
          <w:fldChar w:fldCharType="end"/>
        </w:r>
        <w:r>
          <w:rPr>
            <w:noProof/>
          </w:rPr>
          <w:t xml:space="preserve"> | CSOC Response Team</w:t>
        </w:r>
      </w:p>
    </w:sdtContent>
  </w:sdt>
  <w:p w14:paraId="1208B9F3" w14:textId="77777777" w:rsidR="00F66FAB" w:rsidRDefault="00F6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F939" w14:textId="77777777" w:rsidR="006E0AD5" w:rsidRDefault="006E0AD5" w:rsidP="00D9645C">
      <w:pPr>
        <w:spacing w:after="0" w:line="240" w:lineRule="auto"/>
      </w:pPr>
      <w:r>
        <w:separator/>
      </w:r>
    </w:p>
  </w:footnote>
  <w:footnote w:type="continuationSeparator" w:id="0">
    <w:p w14:paraId="6680FDC7" w14:textId="77777777" w:rsidR="006E0AD5" w:rsidRDefault="006E0AD5" w:rsidP="00D96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F06A7" w14:textId="77777777" w:rsidR="00CA030A" w:rsidRDefault="00CA03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67CA" w14:textId="77777777" w:rsidR="00D9645C" w:rsidRDefault="00D9645C">
    <w:pPr>
      <w:pStyle w:val="Header"/>
    </w:pPr>
  </w:p>
  <w:p w14:paraId="524B9AC8" w14:textId="77777777" w:rsidR="00D9645C" w:rsidRDefault="00D96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6232"/>
    <w:multiLevelType w:val="hybridMultilevel"/>
    <w:tmpl w:val="736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0F5F"/>
    <w:multiLevelType w:val="hybridMultilevel"/>
    <w:tmpl w:val="D514D7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F27E5A"/>
    <w:multiLevelType w:val="hybridMultilevel"/>
    <w:tmpl w:val="2FBA5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80401"/>
    <w:multiLevelType w:val="hybridMultilevel"/>
    <w:tmpl w:val="7486A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45735"/>
    <w:multiLevelType w:val="hybridMultilevel"/>
    <w:tmpl w:val="996070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2213B"/>
    <w:multiLevelType w:val="hybridMultilevel"/>
    <w:tmpl w:val="0E8458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C7BC3"/>
    <w:multiLevelType w:val="hybridMultilevel"/>
    <w:tmpl w:val="84AE7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662"/>
    <w:rsid w:val="0014680A"/>
    <w:rsid w:val="001878C0"/>
    <w:rsid w:val="001944C8"/>
    <w:rsid w:val="001A163C"/>
    <w:rsid w:val="001A698E"/>
    <w:rsid w:val="001B1C16"/>
    <w:rsid w:val="001B2D68"/>
    <w:rsid w:val="001B4006"/>
    <w:rsid w:val="001C2B35"/>
    <w:rsid w:val="001D32E1"/>
    <w:rsid w:val="001F2920"/>
    <w:rsid w:val="00255E06"/>
    <w:rsid w:val="00273CDC"/>
    <w:rsid w:val="00274124"/>
    <w:rsid w:val="002C389D"/>
    <w:rsid w:val="003071EE"/>
    <w:rsid w:val="00371891"/>
    <w:rsid w:val="003868DE"/>
    <w:rsid w:val="0038712E"/>
    <w:rsid w:val="003A1F1A"/>
    <w:rsid w:val="003D464F"/>
    <w:rsid w:val="003D4FE4"/>
    <w:rsid w:val="003E02EA"/>
    <w:rsid w:val="004458BB"/>
    <w:rsid w:val="00447A8E"/>
    <w:rsid w:val="00482371"/>
    <w:rsid w:val="004A406E"/>
    <w:rsid w:val="004D0211"/>
    <w:rsid w:val="00525BC8"/>
    <w:rsid w:val="00546ABA"/>
    <w:rsid w:val="00563ABE"/>
    <w:rsid w:val="00574667"/>
    <w:rsid w:val="0066250D"/>
    <w:rsid w:val="006A3809"/>
    <w:rsid w:val="006D0FFE"/>
    <w:rsid w:val="006D2C80"/>
    <w:rsid w:val="006E0AD5"/>
    <w:rsid w:val="007034FF"/>
    <w:rsid w:val="00711C4E"/>
    <w:rsid w:val="00750DF9"/>
    <w:rsid w:val="007835DB"/>
    <w:rsid w:val="00806C33"/>
    <w:rsid w:val="00835F27"/>
    <w:rsid w:val="0084107A"/>
    <w:rsid w:val="00853DEB"/>
    <w:rsid w:val="008D712C"/>
    <w:rsid w:val="0092494E"/>
    <w:rsid w:val="009959F1"/>
    <w:rsid w:val="009E140A"/>
    <w:rsid w:val="00A075BE"/>
    <w:rsid w:val="00A71E48"/>
    <w:rsid w:val="00AA6D16"/>
    <w:rsid w:val="00AB5E6D"/>
    <w:rsid w:val="00AD0BC9"/>
    <w:rsid w:val="00B02EDA"/>
    <w:rsid w:val="00B76871"/>
    <w:rsid w:val="00BD485F"/>
    <w:rsid w:val="00C07B6A"/>
    <w:rsid w:val="00C17380"/>
    <w:rsid w:val="00C2656B"/>
    <w:rsid w:val="00C33771"/>
    <w:rsid w:val="00C56CF2"/>
    <w:rsid w:val="00C66001"/>
    <w:rsid w:val="00C9783F"/>
    <w:rsid w:val="00CA030A"/>
    <w:rsid w:val="00D43B65"/>
    <w:rsid w:val="00D54835"/>
    <w:rsid w:val="00D830E2"/>
    <w:rsid w:val="00D91C19"/>
    <w:rsid w:val="00D9645C"/>
    <w:rsid w:val="00DD0107"/>
    <w:rsid w:val="00E14F34"/>
    <w:rsid w:val="00E40C5B"/>
    <w:rsid w:val="00E635AC"/>
    <w:rsid w:val="00E709E4"/>
    <w:rsid w:val="00E74C31"/>
    <w:rsid w:val="00E765FD"/>
    <w:rsid w:val="00E80EA1"/>
    <w:rsid w:val="00EA5B7C"/>
    <w:rsid w:val="00EB1662"/>
    <w:rsid w:val="00EB4441"/>
    <w:rsid w:val="00EB73D9"/>
    <w:rsid w:val="00F17FA7"/>
    <w:rsid w:val="00F411CD"/>
    <w:rsid w:val="00F66FAB"/>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D4DB9"/>
  <w15:chartTrackingRefBased/>
  <w15:docId w15:val="{4B3D46E5-2465-400D-8A44-68D57900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2C"/>
  </w:style>
  <w:style w:type="paragraph" w:styleId="Heading1">
    <w:name w:val="heading 1"/>
    <w:basedOn w:val="Normal"/>
    <w:next w:val="Normal"/>
    <w:link w:val="Heading1Char"/>
    <w:uiPriority w:val="9"/>
    <w:qFormat/>
    <w:rsid w:val="00783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45C"/>
  </w:style>
  <w:style w:type="paragraph" w:styleId="Footer">
    <w:name w:val="footer"/>
    <w:basedOn w:val="Normal"/>
    <w:link w:val="FooterChar"/>
    <w:uiPriority w:val="99"/>
    <w:unhideWhenUsed/>
    <w:rsid w:val="00D96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45C"/>
  </w:style>
  <w:style w:type="character" w:styleId="Hyperlink">
    <w:name w:val="Hyperlink"/>
    <w:basedOn w:val="DefaultParagraphFont"/>
    <w:uiPriority w:val="99"/>
    <w:unhideWhenUsed/>
    <w:rsid w:val="00C9783F"/>
    <w:rPr>
      <w:color w:val="0563C1" w:themeColor="hyperlink"/>
      <w:u w:val="single"/>
    </w:rPr>
  </w:style>
  <w:style w:type="character" w:customStyle="1" w:styleId="Heading1Char">
    <w:name w:val="Heading 1 Char"/>
    <w:basedOn w:val="DefaultParagraphFont"/>
    <w:link w:val="Heading1"/>
    <w:uiPriority w:val="9"/>
    <w:rsid w:val="007835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35DB"/>
    <w:pPr>
      <w:outlineLvl w:val="9"/>
    </w:pPr>
  </w:style>
  <w:style w:type="paragraph" w:styleId="TOC1">
    <w:name w:val="toc 1"/>
    <w:basedOn w:val="Normal"/>
    <w:next w:val="Normal"/>
    <w:autoRedefine/>
    <w:uiPriority w:val="39"/>
    <w:unhideWhenUsed/>
    <w:rsid w:val="007835DB"/>
    <w:pPr>
      <w:spacing w:after="100"/>
    </w:pPr>
  </w:style>
  <w:style w:type="paragraph" w:styleId="BalloonText">
    <w:name w:val="Balloon Text"/>
    <w:basedOn w:val="Normal"/>
    <w:link w:val="BalloonTextChar"/>
    <w:uiPriority w:val="99"/>
    <w:semiHidden/>
    <w:unhideWhenUsed/>
    <w:rsid w:val="00146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80A"/>
    <w:rPr>
      <w:rFonts w:ascii="Segoe UI" w:hAnsi="Segoe UI" w:cs="Segoe UI"/>
      <w:sz w:val="18"/>
      <w:szCs w:val="18"/>
    </w:rPr>
  </w:style>
  <w:style w:type="paragraph" w:styleId="ListParagraph">
    <w:name w:val="List Paragraph"/>
    <w:basedOn w:val="Normal"/>
    <w:uiPriority w:val="34"/>
    <w:qFormat/>
    <w:rsid w:val="003868DE"/>
    <w:pPr>
      <w:ind w:left="720"/>
      <w:contextualSpacing/>
    </w:pPr>
  </w:style>
  <w:style w:type="character" w:styleId="UnresolvedMention">
    <w:name w:val="Unresolved Mention"/>
    <w:basedOn w:val="DefaultParagraphFont"/>
    <w:uiPriority w:val="99"/>
    <w:semiHidden/>
    <w:unhideWhenUsed/>
    <w:rsid w:val="001878C0"/>
    <w:rPr>
      <w:color w:val="605E5C"/>
      <w:shd w:val="clear" w:color="auto" w:fill="E1DFDD"/>
    </w:rPr>
  </w:style>
  <w:style w:type="paragraph" w:styleId="Caption">
    <w:name w:val="caption"/>
    <w:basedOn w:val="Normal"/>
    <w:next w:val="Normal"/>
    <w:uiPriority w:val="35"/>
    <w:unhideWhenUsed/>
    <w:qFormat/>
    <w:rsid w:val="009959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873">
      <w:bodyDiv w:val="1"/>
      <w:marLeft w:val="0"/>
      <w:marRight w:val="0"/>
      <w:marTop w:val="0"/>
      <w:marBottom w:val="0"/>
      <w:divBdr>
        <w:top w:val="none" w:sz="0" w:space="0" w:color="auto"/>
        <w:left w:val="none" w:sz="0" w:space="0" w:color="auto"/>
        <w:bottom w:val="none" w:sz="0" w:space="0" w:color="auto"/>
        <w:right w:val="none" w:sz="0" w:space="0" w:color="auto"/>
      </w:divBdr>
    </w:div>
    <w:div w:id="401411537">
      <w:bodyDiv w:val="1"/>
      <w:marLeft w:val="0"/>
      <w:marRight w:val="0"/>
      <w:marTop w:val="0"/>
      <w:marBottom w:val="0"/>
      <w:divBdr>
        <w:top w:val="none" w:sz="0" w:space="0" w:color="auto"/>
        <w:left w:val="none" w:sz="0" w:space="0" w:color="auto"/>
        <w:bottom w:val="none" w:sz="0" w:space="0" w:color="auto"/>
        <w:right w:val="none" w:sz="0" w:space="0" w:color="auto"/>
      </w:divBdr>
    </w:div>
    <w:div w:id="461577751">
      <w:bodyDiv w:val="1"/>
      <w:marLeft w:val="0"/>
      <w:marRight w:val="0"/>
      <w:marTop w:val="0"/>
      <w:marBottom w:val="0"/>
      <w:divBdr>
        <w:top w:val="none" w:sz="0" w:space="0" w:color="auto"/>
        <w:left w:val="none" w:sz="0" w:space="0" w:color="auto"/>
        <w:bottom w:val="none" w:sz="0" w:space="0" w:color="auto"/>
        <w:right w:val="none" w:sz="0" w:space="0" w:color="auto"/>
      </w:divBdr>
    </w:div>
    <w:div w:id="547762953">
      <w:bodyDiv w:val="1"/>
      <w:marLeft w:val="0"/>
      <w:marRight w:val="0"/>
      <w:marTop w:val="0"/>
      <w:marBottom w:val="0"/>
      <w:divBdr>
        <w:top w:val="none" w:sz="0" w:space="0" w:color="auto"/>
        <w:left w:val="none" w:sz="0" w:space="0" w:color="auto"/>
        <w:bottom w:val="none" w:sz="0" w:space="0" w:color="auto"/>
        <w:right w:val="none" w:sz="0" w:space="0" w:color="auto"/>
      </w:divBdr>
    </w:div>
    <w:div w:id="713192826">
      <w:bodyDiv w:val="1"/>
      <w:marLeft w:val="0"/>
      <w:marRight w:val="0"/>
      <w:marTop w:val="0"/>
      <w:marBottom w:val="0"/>
      <w:divBdr>
        <w:top w:val="none" w:sz="0" w:space="0" w:color="auto"/>
        <w:left w:val="none" w:sz="0" w:space="0" w:color="auto"/>
        <w:bottom w:val="none" w:sz="0" w:space="0" w:color="auto"/>
        <w:right w:val="none" w:sz="0" w:space="0" w:color="auto"/>
      </w:divBdr>
    </w:div>
    <w:div w:id="963729003">
      <w:bodyDiv w:val="1"/>
      <w:marLeft w:val="0"/>
      <w:marRight w:val="0"/>
      <w:marTop w:val="0"/>
      <w:marBottom w:val="0"/>
      <w:divBdr>
        <w:top w:val="none" w:sz="0" w:space="0" w:color="auto"/>
        <w:left w:val="none" w:sz="0" w:space="0" w:color="auto"/>
        <w:bottom w:val="none" w:sz="0" w:space="0" w:color="auto"/>
        <w:right w:val="none" w:sz="0" w:space="0" w:color="auto"/>
      </w:divBdr>
    </w:div>
    <w:div w:id="987128859">
      <w:bodyDiv w:val="1"/>
      <w:marLeft w:val="0"/>
      <w:marRight w:val="0"/>
      <w:marTop w:val="0"/>
      <w:marBottom w:val="0"/>
      <w:divBdr>
        <w:top w:val="none" w:sz="0" w:space="0" w:color="auto"/>
        <w:left w:val="none" w:sz="0" w:space="0" w:color="auto"/>
        <w:bottom w:val="none" w:sz="0" w:space="0" w:color="auto"/>
        <w:right w:val="none" w:sz="0" w:space="0" w:color="auto"/>
      </w:divBdr>
    </w:div>
    <w:div w:id="1091852307">
      <w:bodyDiv w:val="1"/>
      <w:marLeft w:val="0"/>
      <w:marRight w:val="0"/>
      <w:marTop w:val="0"/>
      <w:marBottom w:val="0"/>
      <w:divBdr>
        <w:top w:val="none" w:sz="0" w:space="0" w:color="auto"/>
        <w:left w:val="none" w:sz="0" w:space="0" w:color="auto"/>
        <w:bottom w:val="none" w:sz="0" w:space="0" w:color="auto"/>
        <w:right w:val="none" w:sz="0" w:space="0" w:color="auto"/>
      </w:divBdr>
    </w:div>
    <w:div w:id="1383747093">
      <w:bodyDiv w:val="1"/>
      <w:marLeft w:val="0"/>
      <w:marRight w:val="0"/>
      <w:marTop w:val="0"/>
      <w:marBottom w:val="0"/>
      <w:divBdr>
        <w:top w:val="none" w:sz="0" w:space="0" w:color="auto"/>
        <w:left w:val="none" w:sz="0" w:space="0" w:color="auto"/>
        <w:bottom w:val="none" w:sz="0" w:space="0" w:color="auto"/>
        <w:right w:val="none" w:sz="0" w:space="0" w:color="auto"/>
      </w:divBdr>
    </w:div>
    <w:div w:id="1411535775">
      <w:bodyDiv w:val="1"/>
      <w:marLeft w:val="0"/>
      <w:marRight w:val="0"/>
      <w:marTop w:val="0"/>
      <w:marBottom w:val="0"/>
      <w:divBdr>
        <w:top w:val="none" w:sz="0" w:space="0" w:color="auto"/>
        <w:left w:val="none" w:sz="0" w:space="0" w:color="auto"/>
        <w:bottom w:val="none" w:sz="0" w:space="0" w:color="auto"/>
        <w:right w:val="none" w:sz="0" w:space="0" w:color="auto"/>
      </w:divBdr>
    </w:div>
    <w:div w:id="1518037023">
      <w:bodyDiv w:val="1"/>
      <w:marLeft w:val="0"/>
      <w:marRight w:val="0"/>
      <w:marTop w:val="0"/>
      <w:marBottom w:val="0"/>
      <w:divBdr>
        <w:top w:val="none" w:sz="0" w:space="0" w:color="auto"/>
        <w:left w:val="none" w:sz="0" w:space="0" w:color="auto"/>
        <w:bottom w:val="none" w:sz="0" w:space="0" w:color="auto"/>
        <w:right w:val="none" w:sz="0" w:space="0" w:color="auto"/>
      </w:divBdr>
    </w:div>
    <w:div w:id="1794127928">
      <w:bodyDiv w:val="1"/>
      <w:marLeft w:val="0"/>
      <w:marRight w:val="0"/>
      <w:marTop w:val="0"/>
      <w:marBottom w:val="0"/>
      <w:divBdr>
        <w:top w:val="none" w:sz="0" w:space="0" w:color="auto"/>
        <w:left w:val="none" w:sz="0" w:space="0" w:color="auto"/>
        <w:bottom w:val="none" w:sz="0" w:space="0" w:color="auto"/>
        <w:right w:val="none" w:sz="0" w:space="0" w:color="auto"/>
      </w:divBdr>
    </w:div>
    <w:div w:id="1803113848">
      <w:bodyDiv w:val="1"/>
      <w:marLeft w:val="0"/>
      <w:marRight w:val="0"/>
      <w:marTop w:val="0"/>
      <w:marBottom w:val="0"/>
      <w:divBdr>
        <w:top w:val="none" w:sz="0" w:space="0" w:color="auto"/>
        <w:left w:val="none" w:sz="0" w:space="0" w:color="auto"/>
        <w:bottom w:val="none" w:sz="0" w:space="0" w:color="auto"/>
        <w:right w:val="none" w:sz="0" w:space="0" w:color="auto"/>
      </w:divBdr>
    </w:div>
    <w:div w:id="1936589475">
      <w:bodyDiv w:val="1"/>
      <w:marLeft w:val="0"/>
      <w:marRight w:val="0"/>
      <w:marTop w:val="0"/>
      <w:marBottom w:val="0"/>
      <w:divBdr>
        <w:top w:val="none" w:sz="0" w:space="0" w:color="auto"/>
        <w:left w:val="none" w:sz="0" w:space="0" w:color="auto"/>
        <w:bottom w:val="none" w:sz="0" w:space="0" w:color="auto"/>
        <w:right w:val="none" w:sz="0" w:space="0" w:color="auto"/>
      </w:divBdr>
    </w:div>
    <w:div w:id="19446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ybrid-analyis.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lass:Classification xmlns:class="urn:us:gov:cia:enterprise:schema:Classification:2.3" dateClassified="2017-06-01" portionMarking="false" caveat="false" tool="AACG" toolVersion="201710">
  <class:ClassificationMarking type="USClassificationMarking" value="UNCLASSIFIED"/>
  <class:ClassifiedBy>1015472-1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B7693FB6-C750-49F3-8F47-4D871605F556}">
  <ds:schemaRefs>
    <ds:schemaRef ds:uri="http://schemas.openxmlformats.org/officeDocument/2006/bibliography"/>
  </ds:schemaRefs>
</ds:datastoreItem>
</file>

<file path=customXml/itemProps2.xml><?xml version="1.0" encoding="utf-8"?>
<ds:datastoreItem xmlns:ds="http://schemas.openxmlformats.org/officeDocument/2006/customXml" ds:itemID="{7E71819D-12EC-4255-8C1D-3B4B7659F38D}">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NGA</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Freet David N NGA-TIIS USA CTR</dc:creator>
  <cp:keywords/>
  <dc:description/>
  <cp:lastModifiedBy>King Nem</cp:lastModifiedBy>
  <cp:revision>6</cp:revision>
  <dcterms:created xsi:type="dcterms:W3CDTF">2020-05-03T19:49:00Z</dcterms:created>
  <dcterms:modified xsi:type="dcterms:W3CDTF">2021-12-07T03:12:00Z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y fmtid="{D5CDD505-2E9C-101B-9397-08002B2CF9AE}" pid="16" name="AACG_OrconOriginator">
    <vt:lpwstr/>
  </property>
  <property fmtid="{D5CDD505-2E9C-101B-9397-08002B2CF9AE}" pid="17" name="AACG_OrconRecipients">
    <vt:lpwstr/>
  </property>
  <property fmtid="{D5CDD505-2E9C-101B-9397-08002B2CF9AE}" pid="18" name="AACG_SatWarningType">
    <vt:lpwstr/>
  </property>
  <property fmtid="{D5CDD505-2E9C-101B-9397-08002B2CF9AE}" pid="19" name="AACG_CustomClassXMLPart">
    <vt:lpwstr>{7E71819D-12EC-4255-8C1D-3B4B7659F38D}</vt:lpwstr>
  </property>
</Properties>
</file>