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📋 로드맵 검토, 수용안, 전체 남은 작업 (재작성)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작성일 2026-10-27 · 대상: QUANTGEN 소유자(고건) · 기준 과업: NautilusTrader 연구 브리지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상세본: </w:t>
      </w:r>
      <w:r>
        <w:rPr>
          <w:rFonts w:ascii="Consolas" w:cs="Consolas" w:eastAsia="GulimChe" w:hAnsi="Consolas"/>
          <w:sz w:val="20"/>
          <w:szCs w:val="20"/>
          <w:shd w:fill="F1F3F5" w:color="auto" w:val="clear"/>
        </w:rPr>
        <w:t xml:space="preserve">docs/nautilus_bridge/ROADMAP_REVIEW_2026-10-27.md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· 과업 브리프: </w:t>
      </w:r>
      <w:r>
        <w:rPr>
          <w:rFonts w:ascii="Consolas" w:cs="Consolas" w:eastAsia="GulimChe" w:hAnsi="Consolas"/>
          <w:sz w:val="20"/>
          <w:szCs w:val="20"/>
          <w:shd w:fill="F1F3F5" w:color="auto" w:val="clear"/>
        </w:rPr>
        <w:t xml:space="preserve">docs/nautilus_bridge/TASK_BRIEF_2026-10-27.md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O1 승인 기록:</w:t>
      </w:r>
      <w:r>
        <w:rPr>
          <w:rFonts w:ascii="Malgun Gothic" w:cs="Malgun Gothic" w:eastAsia="Malgun Gothic" w:hAnsi="Malgun Gothic"/>
          <w:sz w:val="20"/>
          <w:szCs w:val="20"/>
        </w:rPr>
        <w:t xml:space="preserve"> 말씀하신 원문을 날짜와 채널과 함께 스펙 Status에 기록했습니다. 승인 범위는 </w:t>
      </w:r>
      <w:r>
        <w:rPr>
          <w:rFonts w:ascii="Consolas" w:cs="Consolas" w:eastAsia="GulimChe" w:hAnsi="Consolas"/>
          <w:sz w:val="20"/>
          <w:szCs w:val="20"/>
          <w:shd w:fill="F1F3F5" w:color="auto" w:val="clear"/>
        </w:rPr>
        <w:t xml:space="preserve">pyarrow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포함한 새 의존성입니다. 설치는 별도 venv에만 하고, 전역 Python과 동결된 numpy·pandas·scipy 버전은 그대로 둡니다. O2~O15는 아직 미결입니다.</w:t>
      </w:r>
    </w:p>
    <w:p>
      <w:pPr>
        <w:pBdr>
          <w:bottom w:val="single" w:color="B8C2CC" w:sz="6" w:space="1"/>
        </w:pBdr>
        <w:spacing w:after="120" w:before="12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🔍 핵심 요약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총평: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로드맵의 방향은 QUANTGEN이 지켜 온 원칙과 대부분 일치하므로 대체로 수용합니다. 신뢰성 우선, 기준전략 비교, 비용 반영, 단계적 검증이 그렇습니다. 다만 세 군데는 그대로 받으면 기존 구속 조건과 충돌하므로 조건을 붙였습니다.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2363"/>
        <w:gridCol w:w="6293"/>
      </w:tblGrid>
      <w:tr>
        <w:trPr>
          <w:cantSplit/>
          <w:tblHeader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#</w:t>
            </w:r>
          </w:p>
        </w:tc>
        <w:tc>
          <w:tcPr>
            <w:tcW w:type="dxa" w:w="23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충돌 지점</w:t>
            </w:r>
          </w:p>
        </w:tc>
        <w:tc>
          <w:tcPr>
            <w:tcW w:type="dxa" w:w="62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부딪히는 기존 조건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23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앱의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주문 기능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과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"시장 출시"</w:t>
            </w:r>
          </w:p>
        </w:tc>
        <w:tc>
          <w:tcPr>
            <w:tcW w:type="dxa" w:w="62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README: QUANTGEN은 개인용이며 제품으로 배포 금지. QUANTGEN에는 주문 경로가 없음. 신호를 공유할 때 투자자문업이나 유사투자자문업 등록이 필요한지는 아직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조사하지 않음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23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TRADEGEN에서 QUANTGEN으로 가는 피드백 순환</w:t>
            </w:r>
          </w:p>
        </w:tc>
        <w:tc>
          <w:tcPr>
            <w:tcW w:type="dxa" w:w="62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분리 스펙 3.2: TRADEGEN은 QUANTGEN 원장에 기록할 수 없음. 실거래 결과를 보고 모델을 고치면 그 자체가 표본외 데이터를 써 버림(데이터 스누핑)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23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"현재 상태 진단부터"</w:t>
            </w:r>
          </w:p>
        </w:tc>
        <w:tc>
          <w:tcPr>
            <w:tcW w:type="dxa" w:w="62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결론은 맞습니다. 다만 테스트 870개, 매크로 v2, 게이트 패키지가 이미 있으므로 진단은 "다시 만들기"가 아니라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"감사하고 문서화하기"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여야 합니다</w:t>
            </w:r>
          </w:p>
        </w:tc>
      </w:tr>
    </w:tbl>
    <w:p>
      <w:pPr>
        <w:spacing w:after="80" w:before="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Nautilus 브리지는 로드맵 1단계(엔진 결함 진단)와 3단계(검증 체계)에 정확히 들어맞으므로 계속 진행합니다.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🧭 항목별 수용안 (요약)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8656"/>
      </w:tblGrid>
      <w:tr>
        <w:trPr>
          <w:cantSplit/>
          <w:tblHeader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판정</w:t>
            </w:r>
          </w:p>
        </w:tc>
        <w:tc>
          <w:tcPr>
            <w:tcW w:type="dxa" w:w="86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항목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수용</w:t>
            </w:r>
          </w:p>
        </w:tc>
        <w:tc>
          <w:tcPr>
            <w:tcW w:type="dxa" w:w="86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신뢰성 우선(B1) · 비용·과적합·표본외 검증(C3, 이미 구현) · 리스크를 범위로 제시(C4) · 예측과 실제, 모의와 실거래 구분(D2) · 단순 기준전략 비교(E1)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수용 + 구체화</w:t>
            </w:r>
          </w:p>
        </w:tc>
        <w:tc>
          <w:tcPr>
            <w:tcW w:type="dxa" w:w="86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모델 한계 기록(B2)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모델 한계 대장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으로 정리 · 새 모델은 "확실히 나을 때만"(C2) → 사전 등록한 비교 검정과 시행 횟수 반영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조건부 수용</w:t>
            </w:r>
          </w:p>
        </w:tc>
        <w:tc>
          <w:tcPr>
            <w:tcW w:type="dxa" w:w="86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 축 구조(A1) → 앱은 QUANTGEN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밖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두고 결과만 읽음 · 모듈화(C5) → 동결 파일은 두고 어댑터로 · 주문은 나중(D1) → 주문은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TRADEGEN에서만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백테스트→모의→실거래(E2) → 다음 단계로 올리는 기준을 미리 정함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수정 수용</w:t>
            </w:r>
          </w:p>
        </w:tc>
        <w:tc>
          <w:tcPr>
            <w:tcW w:type="dxa" w:w="86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피드백 순환(A2) → TRADEGEN은 읽기 전용 증거 보고서만 내고, 그에 따른 QUANTGEN 변경은 원장에 먼저 등록 · 6단계 구성(F) → 4단계를 "추가"가 아니라 "검증과 정리"로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보류</w:t>
            </w:r>
          </w:p>
        </w:tc>
        <w:tc>
          <w:tcPr>
            <w:tcW w:type="dxa" w:w="86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순환이 "시장 출시 준비"를 증명한다는 주장(A3)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규제 검토 단계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먼저 둠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수용 + 안전장치</w:t>
            </w:r>
          </w:p>
        </w:tc>
        <w:tc>
          <w:tcPr>
            <w:tcW w:type="dxa" w:w="86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Moonshot(E3): TRADEGEN 전용, 별도 원장, 손실 상한 $30, 사전 등록, 적법한 거래처만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보완</w:t>
            </w:r>
          </w:p>
        </w:tc>
        <w:tc>
          <w:tcPr>
            <w:tcW w:type="dxa" w:w="865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로드맵에 없는 것: 규제 검토, 단계별 완료 기준, 예산, 단계 전환 승인자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✅ ① 이미 있거나 반영된 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3단계 검증:</w:t>
      </w:r>
      <w:r>
        <w:rPr>
          <w:rFonts w:ascii="Malgun Gothic" w:cs="Malgun Gothic" w:eastAsia="Malgun Gothic" w:hAnsi="Malgun Gothic"/>
          <w:sz w:val="20"/>
          <w:szCs w:val="20"/>
        </w:rPr>
        <w:t xml:space="preserve"> walk-forward·2배 비용·DSR·PBO와 원장이 이미 있고, Nautilus 스펙 rev 6이 Claude 심사를 마쳤습니다.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4단계 고급 분석:</w:t>
      </w:r>
      <w:r>
        <w:rPr>
          <w:rFonts w:ascii="Malgun Gothic" w:cs="Malgun Gothic" w:eastAsia="Malgun Gothic" w:hAnsi="Malgun Gothic"/>
          <w:sz w:val="20"/>
          <w:szCs w:val="20"/>
        </w:rPr>
        <w:t xml:space="preserve"> 매크로 M0~M10, tech-fund, 시나리오가 이미 있습니다.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1단계 진단 재료: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이번 세션에서 결함 9건(K-a~K-i)을 확인했습니다. 예를 들면 다음과 같습니다.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Strategy Lab이 원장에 쌓인 시행 횟수를 쓰지 않고 </w:t>
      </w:r>
      <w:r>
        <w:rPr>
          <w:rFonts w:ascii="Consolas" w:cs="Consolas" w:eastAsia="GulimChe" w:hAnsi="Consolas"/>
          <w:sz w:val="20"/>
          <w:szCs w:val="20"/>
          <w:shd w:fill="F1F3F5" w:color="auto" w:val="clear"/>
        </w:rPr>
        <w:t xml:space="preserve">n_trials=len(grid)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점수를 매깁니다(</w:t>
      </w:r>
      <w:r>
        <w:rPr>
          <w:rFonts w:ascii="Consolas" w:cs="Consolas" w:eastAsia="GulimChe" w:hAnsi="Consolas"/>
          <w:sz w:val="20"/>
          <w:szCs w:val="20"/>
          <w:shd w:fill="F1F3F5" w:color="auto" w:val="clear"/>
        </w:rPr>
        <w:t xml:space="preserve">:127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Strategy Lab이 계산을 끝낸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뒤에</w:t>
      </w:r>
      <w:r>
        <w:rPr>
          <w:rFonts w:ascii="Malgun Gothic" w:cs="Malgun Gothic" w:eastAsia="Malgun Gothic" w:hAnsi="Malgun Gothic"/>
          <w:sz w:val="20"/>
          <w:szCs w:val="20"/>
        </w:rPr>
        <w:t xml:space="preserve"> 원장에 등록합니다(</w:t>
      </w:r>
      <w:r>
        <w:rPr>
          <w:rFonts w:ascii="Consolas" w:cs="Consolas" w:eastAsia="GulimChe" w:hAnsi="Consolas"/>
          <w:sz w:val="20"/>
          <w:szCs w:val="20"/>
          <w:shd w:fill="F1F3F5" w:color="auto" w:val="clear"/>
        </w:rPr>
        <w:t xml:space="preserve">:114-118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GulimChe" w:hAnsi="Consolas"/>
          <w:sz w:val="20"/>
          <w:szCs w:val="20"/>
          <w:shd w:fill="F1F3F5" w:color="auto" w:val="clear"/>
        </w:rPr>
        <w:t xml:space="preserve">cost_class('BTCUSD')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50 bp의 미국 주식 비용으로 분류됩니다.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🗑️ ② 불필요하거나 대체된 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QuantConnect 관련 작업 전부.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로드맵이 새로 만들자고 한 것 중 이미 있는 기능. 다시 만들지 않고 감사만 합니다.</w:t>
      </w:r>
    </w:p>
    <w:p>
      <w:pPr>
        <w:pBdr>
          <w:bottom w:val="single" w:color="B8C2CC" w:sz="6" w:space="1"/>
        </w:pBdr>
        <w:spacing w:after="120" w:before="12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⏳ ③ 남은 작업: 담당별 분류와 순서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순서 표기: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Consolas" w:cs="Consolas" w:eastAsia="GulimChe" w:hAnsi="Consolas"/>
          <w:sz w:val="20"/>
          <w:szCs w:val="20"/>
          <w:shd w:fill="F1F3F5" w:color="auto" w:val="clear"/>
        </w:rPr>
        <w:t xml:space="preserve">①-1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앞의 원 숫자는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단계 묶음</w:t>
      </w:r>
      <w:r>
        <w:rPr>
          <w:rFonts w:ascii="Malgun Gothic" w:cs="Malgun Gothic" w:eastAsia="Malgun Gothic" w:hAnsi="Malgun Gothic"/>
          <w:sz w:val="20"/>
          <w:szCs w:val="20"/>
        </w:rPr>
        <w:t xml:space="preserve">, 뒤 숫자는 묶음 안의 순서입니다. "선행" 칸에 적힌 항목이 끝나야 시작할 수 있습니다. 같은 묶음 안에서 선행이 없는 항목은 함께 진행할 수 있습니다.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76"/>
        <w:gridCol w:w="5530"/>
      </w:tblGrid>
      <w:tr>
        <w:trPr>
          <w:cantSplit/>
          <w:tblHeader/>
        </w:trPr>
        <w:tc>
          <w:tcPr>
            <w:tcW w:type="dxa" w:w="43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묶음</w:t>
            </w:r>
          </w:p>
        </w:tc>
        <w:tc>
          <w:tcPr>
            <w:tcW w:type="dxa" w:w="55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시점</w:t>
            </w:r>
          </w:p>
        </w:tc>
      </w:tr>
      <w:tr>
        <w:trPr>
          <w:cantSplit/>
          <w:tblHeader w:val="false"/>
        </w:trPr>
        <w:tc>
          <w:tcPr>
            <w:tcW w:type="dxa" w:w="43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즉시</w:t>
            </w:r>
          </w:p>
        </w:tc>
        <w:tc>
          <w:tcPr>
            <w:tcW w:type="dxa" w:w="55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지금부터 11-01까지</w:t>
            </w:r>
          </w:p>
        </w:tc>
      </w:tr>
      <w:tr>
        <w:trPr>
          <w:cantSplit/>
          <w:tblHeader w:val="false"/>
        </w:trPr>
        <w:tc>
          <w:tcPr>
            <w:tcW w:type="dxa" w:w="43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작업 재개 직후</w:t>
            </w:r>
          </w:p>
        </w:tc>
        <w:tc>
          <w:tcPr>
            <w:tcW w:type="dxa" w:w="55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지출 한도 재설정 후, 병행 가능</w:t>
            </w:r>
          </w:p>
        </w:tc>
      </w:tr>
      <w:tr>
        <w:trPr>
          <w:cantSplit/>
          <w:tblHeader w:val="false"/>
        </w:trPr>
        <w:tc>
          <w:tcPr>
            <w:tcW w:type="dxa" w:w="43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Nautilus 구현</w:t>
            </w:r>
          </w:p>
        </w:tc>
        <w:tc>
          <w:tcPr>
            <w:tcW w:type="dxa" w:w="55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②-2 이후, 순서대로</w:t>
            </w:r>
          </w:p>
        </w:tc>
      </w:tr>
      <w:tr>
        <w:trPr>
          <w:cantSplit/>
          <w:tblHeader w:val="false"/>
        </w:trPr>
        <w:tc>
          <w:tcPr>
            <w:tcW w:type="dxa" w:w="43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외부 심사와 판정</w:t>
            </w:r>
          </w:p>
        </w:tc>
        <w:tc>
          <w:tcPr>
            <w:tcW w:type="dxa" w:w="55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10-30 14:40 이후, ③과 병행 가능</w:t>
            </w:r>
          </w:p>
        </w:tc>
      </w:tr>
      <w:tr>
        <w:trPr>
          <w:cantSplit/>
          <w:tblHeader w:val="false"/>
        </w:trPr>
        <w:tc>
          <w:tcPr>
            <w:tcW w:type="dxa" w:w="43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⑤ Windows 인계</w:t>
            </w:r>
          </w:p>
        </w:tc>
        <w:tc>
          <w:tcPr>
            <w:tcW w:type="dxa" w:w="55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③과 ④ 이후</w:t>
            </w:r>
          </w:p>
        </w:tc>
      </w:tr>
      <w:tr>
        <w:trPr>
          <w:cantSplit/>
          <w:tblHeader w:val="false"/>
        </w:trPr>
        <w:tc>
          <w:tcPr>
            <w:tcW w:type="dxa" w:w="43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⑥ 파일럿</w:t>
            </w:r>
          </w:p>
        </w:tc>
        <w:tc>
          <w:tcPr>
            <w:tcW w:type="dxa" w:w="55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⑤ 이후</w:t>
            </w:r>
          </w:p>
        </w:tc>
      </w:tr>
      <w:tr>
        <w:trPr>
          <w:cantSplit/>
          <w:tblHeader w:val="false"/>
        </w:trPr>
        <w:tc>
          <w:tcPr>
            <w:tcW w:type="dxa" w:w="43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⑦ 병합과 마감</w:t>
            </w:r>
          </w:p>
        </w:tc>
        <w:tc>
          <w:tcPr>
            <w:tcW w:type="dxa" w:w="55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⑥ 이후</w:t>
            </w:r>
          </w:p>
        </w:tc>
      </w:tr>
      <w:tr>
        <w:trPr>
          <w:cantSplit/>
          <w:tblHeader w:val="false"/>
        </w:trPr>
        <w:tc>
          <w:tcPr>
            <w:tcW w:type="dxa" w:w="43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⑧ 고정 일정</w:t>
            </w:r>
          </w:p>
        </w:tc>
        <w:tc>
          <w:tcPr>
            <w:tcW w:type="dxa" w:w="55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날짜에 묶여 있어 다른 묶음과 병행</w:t>
            </w:r>
          </w:p>
        </w:tc>
      </w:tr>
      <w:tr>
        <w:trPr>
          <w:cantSplit/>
          <w:tblHeader w:val="false"/>
        </w:trPr>
        <w:tc>
          <w:tcPr>
            <w:tcW w:type="dxa" w:w="43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⑨ 로드맵 2~4단계</w:t>
            </w:r>
          </w:p>
        </w:tc>
        <w:tc>
          <w:tcPr>
            <w:tcW w:type="dxa" w:w="55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②-5 우선순위 결정 이후</w:t>
            </w:r>
          </w:p>
        </w:tc>
      </w:tr>
      <w:tr>
        <w:trPr>
          <w:cantSplit/>
          <w:tblHeader w:val="false"/>
        </w:trPr>
        <w:tc>
          <w:tcPr>
            <w:tcW w:type="dxa" w:w="43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⑩ 규제 검토와 앱 MVP</w:t>
            </w:r>
          </w:p>
        </w:tc>
        <w:tc>
          <w:tcPr>
            <w:tcW w:type="dxa" w:w="55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R1 판정에 따라</w:t>
            </w:r>
          </w:p>
        </w:tc>
      </w:tr>
      <w:tr>
        <w:trPr>
          <w:cantSplit/>
          <w:tblHeader w:val="false"/>
        </w:trPr>
        <w:tc>
          <w:tcPr>
            <w:tcW w:type="dxa" w:w="43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⑪ TRADEGEN 연동</w:t>
            </w:r>
          </w:p>
        </w:tc>
        <w:tc>
          <w:tcPr>
            <w:tcW w:type="dxa" w:w="55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⑥ 이후 권장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🤖 Claude 단독 (12건)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3985"/>
        <w:gridCol w:w="1250"/>
        <w:gridCol w:w="3421"/>
      </w:tblGrid>
      <w:tr>
        <w:trPr>
          <w:cantSplit/>
          <w:tblHeader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순서</w:t>
            </w:r>
          </w:p>
        </w:tc>
        <w:tc>
          <w:tcPr>
            <w:tcW w:type="dxa" w:w="39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작업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선행</w:t>
            </w:r>
          </w:p>
        </w:tc>
        <w:tc>
          <w:tcPr>
            <w:tcW w:type="dxa" w:w="3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②-1</w:t>
            </w:r>
          </w:p>
        </w:tc>
        <w:tc>
          <w:tcPr>
            <w:tcW w:type="dxa" w:w="39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GulimChe" w:hAnsi="Consolas"/>
                <w:sz w:val="17"/>
                <w:szCs w:val="17"/>
                <w:shd w:fill="F1F3F5" w:color="auto" w:val="clear"/>
              </w:rPr>
              <w:t xml:space="preserve">requirements.txt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 </w:t>
            </w:r>
            <w:r>
              <w:rPr>
                <w:rFonts w:ascii="Consolas" w:cs="Consolas" w:eastAsia="GulimChe" w:hAnsi="Consolas"/>
                <w:sz w:val="17"/>
                <w:szCs w:val="17"/>
                <w:shd w:fill="F1F3F5" w:color="auto" w:val="clear"/>
              </w:rPr>
              <w:t xml:space="preserve">statsmodels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추가(브랜치)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①-1</w:t>
            </w:r>
          </w:p>
        </w:tc>
        <w:tc>
          <w:tcPr>
            <w:tcW w:type="dxa" w:w="3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새 환경에서 셀프체크 3건 통과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②-2</w:t>
            </w:r>
          </w:p>
        </w:tc>
        <w:tc>
          <w:tcPr>
            <w:tcW w:type="dxa" w:w="39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Nautilus Step 2 마무리: 계획의 Task 섹션 5개 작성, 통합, 검토 2건, RED 단계 dry run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①-1</w:t>
            </w:r>
          </w:p>
        </w:tc>
        <w:tc>
          <w:tcPr>
            <w:tcW w:type="dxa" w:w="3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계획 완성. 모든 RED 테스트가 예상한 이유로 실패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②-3</w:t>
            </w:r>
          </w:p>
        </w:tc>
        <w:tc>
          <w:tcPr>
            <w:tcW w:type="dxa" w:w="39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1-1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모델 한계 대장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①-1</w:t>
            </w:r>
          </w:p>
        </w:tc>
        <w:tc>
          <w:tcPr>
            <w:tcW w:type="dxa" w:w="3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모델마다 목적, 가정, 한계, 적용 범위, 검증 상태 기록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②-4</w:t>
            </w:r>
          </w:p>
        </w:tc>
        <w:tc>
          <w:tcPr>
            <w:tcW w:type="dxa" w:w="39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1-2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알려진 오류 통합 목록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(K-a~K-i, 이월 92건)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①-1</w:t>
            </w:r>
          </w:p>
        </w:tc>
        <w:tc>
          <w:tcPr>
            <w:tcW w:type="dxa" w:w="3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 항목에 분류와 우선순위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③-1</w:t>
            </w:r>
          </w:p>
        </w:tc>
        <w:tc>
          <w:tcPr>
            <w:tcW w:type="dxa" w:w="39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Task 1 환경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②-2</w:t>
            </w:r>
          </w:p>
        </w:tc>
        <w:tc>
          <w:tcPr>
            <w:tcW w:type="dxa" w:w="3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휠 식별값 </w:t>
            </w:r>
            <w:r>
              <w:rPr>
                <w:rFonts w:ascii="Consolas" w:cs="Consolas" w:eastAsia="GulimChe" w:hAnsi="Consolas"/>
                <w:sz w:val="17"/>
                <w:szCs w:val="17"/>
                <w:shd w:fill="F1F3F5" w:color="auto" w:val="clear"/>
              </w:rPr>
              <w:t xml:space="preserve">a448cd20…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일치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③-2</w:t>
            </w:r>
          </w:p>
        </w:tc>
        <w:tc>
          <w:tcPr>
            <w:tcW w:type="dxa" w:w="39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Task 2 가드(T-RO-01 개정, </w:t>
            </w:r>
            <w:r>
              <w:rPr>
                <w:rFonts w:ascii="Consolas" w:cs="Consolas" w:eastAsia="GulimChe" w:hAnsi="Consolas"/>
                <w:sz w:val="17"/>
                <w:szCs w:val="17"/>
                <w:shd w:fill="F1F3F5" w:color="auto" w:val="clear"/>
              </w:rPr>
              <w:t xml:space="preserve">nautilus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테스트 스위트 등록)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③-1</w:t>
            </w:r>
          </w:p>
        </w:tc>
        <w:tc>
          <w:tcPr>
            <w:tcW w:type="dxa" w:w="3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test_08/09 통과. 개정의 효력은 사인오프 후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③-3</w:t>
            </w:r>
          </w:p>
        </w:tc>
        <w:tc>
          <w:tcPr>
            <w:tcW w:type="dxa" w:w="39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Task 3 샌드박스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③-2</w:t>
            </w:r>
          </w:p>
        </w:tc>
        <w:tc>
          <w:tcPr>
            <w:tcW w:type="dxa" w:w="3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F1/F2/N1 골든값 재현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③-4</w:t>
            </w:r>
          </w:p>
        </w:tc>
        <w:tc>
          <w:tcPr>
            <w:tcW w:type="dxa" w:w="39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Task 4 러너(원장 선등록)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③-3</w:t>
            </w:r>
          </w:p>
        </w:tc>
        <w:tc>
          <w:tcPr>
            <w:tcW w:type="dxa" w:w="3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등록 순서 테스트 통과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③-5</w:t>
            </w:r>
          </w:p>
        </w:tc>
        <w:tc>
          <w:tcPr>
            <w:tcW w:type="dxa" w:w="39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Task 5 패리티, 게이트, 파일럿 등록표, Windows 런북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③-4</w:t>
            </w:r>
          </w:p>
        </w:tc>
        <w:tc>
          <w:tcPr>
            <w:tcW w:type="dxa" w:w="3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합성 데이터 리허설 통과, </w:t>
            </w:r>
            <w:r>
              <w:rPr>
                <w:rFonts w:ascii="Consolas" w:cs="Consolas" w:eastAsia="GulimChe" w:hAnsi="Consolas"/>
                <w:sz w:val="17"/>
                <w:szCs w:val="17"/>
                <w:shd w:fill="F1F3F5" w:color="auto" w:val="clear"/>
              </w:rPr>
              <w:t xml:space="preserve">GATE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불변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③-6</w:t>
            </w:r>
          </w:p>
        </w:tc>
        <w:tc>
          <w:tcPr>
            <w:tcW w:type="dxa" w:w="39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클라우드 전체 테스트 실행, 실행 기록 작성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③-5</w:t>
            </w:r>
          </w:p>
        </w:tc>
        <w:tc>
          <w:tcPr>
            <w:tcW w:type="dxa" w:w="3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791/929 PASS. FAIL은 Windows 전용 1건만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④-3</w:t>
            </w:r>
          </w:p>
        </w:tc>
        <w:tc>
          <w:tcPr>
            <w:tcW w:type="dxa" w:w="39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판정이 기본값과 다르면 브랜치 작업을 수정하거나 삭제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④-2</w:t>
            </w:r>
          </w:p>
        </w:tc>
        <w:tc>
          <w:tcPr>
            <w:tcW w:type="dxa" w:w="3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브랜치가 판정과 일치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⑨-1</w:t>
            </w:r>
          </w:p>
        </w:tc>
        <w:tc>
          <w:tcPr>
            <w:tcW w:type="dxa" w:w="39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2-2 미래 정보 누출 감사 결과 정리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②-5</w:t>
            </w:r>
          </w:p>
        </w:tc>
        <w:tc>
          <w:tcPr>
            <w:tcW w:type="dxa" w:w="3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감사 보고서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👤 사용자 단독 (9건)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4131"/>
        <w:gridCol w:w="1250"/>
        <w:gridCol w:w="3275"/>
      </w:tblGrid>
      <w:tr>
        <w:trPr>
          <w:cantSplit/>
          <w:tblHeader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순서</w:t>
            </w:r>
          </w:p>
        </w:tc>
        <w:tc>
          <w:tcPr>
            <w:tcW w:type="dxa" w:w="41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작업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선행</w:t>
            </w:r>
          </w:p>
        </w:tc>
        <w:tc>
          <w:tcPr>
            <w:tcW w:type="dxa" w:w="327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이유 / 기한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①-1</w:t>
            </w:r>
          </w:p>
        </w:tc>
        <w:tc>
          <w:tcPr>
            <w:tcW w:type="dxa" w:w="41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지출 한도 재설정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(또는 리셋 대기)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327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Claude 작업의 선행 조건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①-2</w:t>
            </w:r>
          </w:p>
        </w:tc>
        <w:tc>
          <w:tcPr>
            <w:tcW w:type="dxa" w:w="41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달력 세트 서명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(T-CAL-02)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327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기한 2026-11-01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(현재 미서명)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①-3</w:t>
            </w:r>
          </w:p>
        </w:tc>
        <w:tc>
          <w:tcPr>
            <w:tcW w:type="dxa" w:w="41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GulimChe" w:hAnsi="Consolas"/>
                <w:sz w:val="17"/>
                <w:szCs w:val="17"/>
                <w:shd w:fill="F1F3F5" w:color="auto" w:val="clear"/>
              </w:rPr>
              <w:t xml:space="preserve">git push origin studies-of-record-2026-10-23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327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클론할 때마다 guard 테스트 3건 실패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①-4</w:t>
            </w:r>
          </w:p>
        </w:tc>
        <w:tc>
          <w:tcPr>
            <w:tcW w:type="dxa" w:w="41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R1~R5 판정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(특히 R1, R3)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327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⑨, ⑩, ⑪의 방향을 정함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①-5</w:t>
            </w:r>
          </w:p>
        </w:tc>
        <w:tc>
          <w:tcPr>
            <w:tcW w:type="dxa" w:w="41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GulimChe" w:hAnsi="Consolas"/>
                <w:sz w:val="17"/>
                <w:szCs w:val="17"/>
                <w:shd w:fill="F1F3F5" w:color="auto" w:val="clear"/>
              </w:rPr>
              <w:t xml:space="preserve">E1.jsonl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GulimChe" w:hAnsi="Consolas"/>
                <w:sz w:val="17"/>
                <w:szCs w:val="17"/>
                <w:shd w:fill="F1F3F5" w:color="auto" w:val="clear"/>
              </w:rPr>
              <w:t xml:space="preserve">C3.jsonl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행 수 보고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327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DSR 시행 횟수 계산에 필요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④-2</w:t>
            </w:r>
          </w:p>
        </w:tc>
        <w:tc>
          <w:tcPr>
            <w:tcW w:type="dxa" w:w="41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O2~O15 판정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과 스펙 승인 문장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④-1</w:t>
            </w:r>
          </w:p>
        </w:tc>
        <w:tc>
          <w:tcPr>
            <w:tcW w:type="dxa" w:w="327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병합과 실제 원장 실행의 전제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⑦-2</w:t>
            </w:r>
          </w:p>
        </w:tc>
        <w:tc>
          <w:tcPr>
            <w:tcW w:type="dxa" w:w="41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Consolas" w:cs="Consolas" w:eastAsia="GulimChe" w:hAnsi="Consolas"/>
                <w:sz w:val="17"/>
                <w:szCs w:val="17"/>
                <w:shd w:fill="F1F3F5" w:color="auto" w:val="clear"/>
              </w:rPr>
              <w:t xml:space="preserve">main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병합(merge commit으로)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⑦-1</w:t>
            </w:r>
          </w:p>
        </w:tc>
        <w:tc>
          <w:tcPr>
            <w:tcW w:type="dxa" w:w="327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병합은 사용자만 할 수 있음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⑧-1</w:t>
            </w:r>
          </w:p>
        </w:tc>
        <w:tc>
          <w:tcPr>
            <w:tcW w:type="dxa" w:w="41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H2 홀드아웃(11-03 종료)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판독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태그 클론에서 실행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327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기한 약 2026-12-19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⑧-3</w:t>
            </w:r>
          </w:p>
        </w:tc>
        <w:tc>
          <w:tcPr>
            <w:tcW w:type="dxa" w:w="41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GROKTEAM forward look. 태그 클론에서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 한 번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327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2027-02-01 이후</w:t>
            </w:r>
          </w:p>
        </w:tc>
      </w:tr>
    </w:tbl>
    <w:p>
      <w:pPr>
        <w:spacing w:after="80" w:before="0"/>
      </w:pPr>
    </w:p>
    <w:p>
      <w:pPr>
        <w:pBdr>
          <w:left w:val="single" w:color="F2A900" w:sz="18" w:space="8"/>
        </w:pBdr>
        <w:shd w:fill="FFF8E1" w:color="auto" w:val="clear"/>
        <w:spacing w:after="120" w:before="6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규칙 ⑧-2: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2027-01-01부터 잠금 홀드아웃</w:t>
      </w:r>
      <w:r>
        <w:rPr>
          <w:rFonts w:ascii="Malgun Gothic" w:cs="Malgun Gothic" w:eastAsia="Malgun Gothic" w:hAnsi="Malgun Gothic"/>
          <w:sz w:val="19"/>
          <w:szCs w:val="19"/>
        </w:rPr>
        <w:t xml:space="preserve">이 시작됩니다. 이 날짜 이후 데이터는 어떤 설계에도 쓰지 않습니다. 별도 작업은 아니고 모든 묶음에 적용됩니다.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🤝 혼합 (15건)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2701"/>
        <w:gridCol w:w="4705"/>
        <w:gridCol w:w="1250"/>
      </w:tblGrid>
      <w:tr>
        <w:trPr>
          <w:cantSplit/>
          <w:tblHeader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순서</w:t>
            </w:r>
          </w:p>
        </w:tc>
        <w:tc>
          <w:tcPr>
            <w:tcW w:type="dxa" w:w="2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작업</w:t>
            </w:r>
          </w:p>
        </w:tc>
        <w:tc>
          <w:tcPr>
            <w:tcW w:type="dxa" w:w="47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Claude 몫 → 사용자 몫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선행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②-5</w:t>
            </w:r>
          </w:p>
        </w:tc>
        <w:tc>
          <w:tcPr>
            <w:tcW w:type="dxa" w:w="2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1-4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우선순위 결정</w:t>
            </w:r>
          </w:p>
        </w:tc>
        <w:tc>
          <w:tcPr>
            <w:tcW w:type="dxa" w:w="47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제안 → 사용자 승인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②-3, ②-4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④-1</w:t>
            </w:r>
          </w:p>
        </w:tc>
        <w:tc>
          <w:tcPr>
            <w:tcW w:type="dxa" w:w="2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GPT·Gemini 심사</w:t>
            </w:r>
          </w:p>
        </w:tc>
        <w:tc>
          <w:tcPr>
            <w:tcW w:type="dxa" w:w="47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사용자 PC에서 실행 → Claude가 판정하고 스펙에 반영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10-30 14:40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⑤-1</w:t>
            </w:r>
          </w:p>
        </w:tc>
        <w:tc>
          <w:tcPr>
            <w:tcW w:type="dxa" w:w="2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Windows 인계(Step 7A)</w:t>
            </w:r>
          </w:p>
        </w:tc>
        <w:tc>
          <w:tcPr>
            <w:tcW w:type="dxa" w:w="47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Claude: 사인오프 기록 → 사용자: 런북 실행, 인계 보고서 커밋 → Claude: 검토 → 사용자: 파일럿 실행 승인 기록(</w:t>
            </w:r>
            <w:r>
              <w:rPr>
                <w:rFonts w:ascii="Consolas" w:cs="Consolas" w:eastAsia="GulimChe" w:hAnsi="Consolas"/>
                <w:sz w:val="17"/>
                <w:szCs w:val="17"/>
                <w:shd w:fill="F1F3F5" w:color="auto" w:val="clear"/>
              </w:rPr>
              <w:t xml:space="preserve">owner_confirmed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③-6, ④-2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⑤-2</w:t>
            </w:r>
          </w:p>
        </w:tc>
        <w:tc>
          <w:tcPr>
            <w:tcW w:type="dxa" w:w="2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파일럿 시계열 공급사 대조</w:t>
            </w:r>
          </w:p>
        </w:tc>
        <w:tc>
          <w:tcPr>
            <w:tcW w:type="dxa" w:w="47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Claude: 도구와 스펙 개정 → 사용자 PC에서 실행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⑤-1, ⑥-1 전 필수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⑥-1</w:t>
            </w:r>
          </w:p>
        </w:tc>
        <w:tc>
          <w:tcPr>
            <w:tcW w:type="dxa" w:w="2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파일럿 1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(SPY, 12개 설정)</w:t>
            </w:r>
          </w:p>
        </w:tc>
        <w:tc>
          <w:tcPr>
            <w:tcW w:type="dxa" w:w="47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사용자: 실제 원장으로 실행 → Claude: 분석과 기록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⑤-1, ⑤-2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⑥-2</w:t>
            </w:r>
          </w:p>
        </w:tc>
        <w:tc>
          <w:tcPr>
            <w:tcW w:type="dxa" w:w="2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파일럿 2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(BTC-USD, 5개 설정)</w:t>
            </w:r>
          </w:p>
        </w:tc>
        <w:tc>
          <w:tcPr>
            <w:tcW w:type="dxa" w:w="47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같음.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파일럿 1이 패리티를 통과할 때만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⑥-1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⑦-1</w:t>
            </w:r>
          </w:p>
        </w:tc>
        <w:tc>
          <w:tcPr>
            <w:tcW w:type="dxa" w:w="2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마감(Step 10)</w:t>
            </w:r>
          </w:p>
        </w:tc>
        <w:tc>
          <w:tcPr>
            <w:tcW w:type="dxa" w:w="47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사용자: Windows 전체 테스트 → Claude: 실행 기록, README 집계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⑥-2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⑧-4</w:t>
            </w:r>
          </w:p>
        </w:tc>
        <w:tc>
          <w:tcPr>
            <w:tcW w:type="dxa" w:w="2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분리 스펙 Phase 2(LAZYOWEN 이관)</w:t>
            </w:r>
          </w:p>
        </w:tc>
        <w:tc>
          <w:tcPr>
            <w:tcW w:type="dxa" w:w="47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스펙 → 사용자 별도 승인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⑧-1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⑨-2</w:t>
            </w:r>
          </w:p>
        </w:tc>
        <w:tc>
          <w:tcPr>
            <w:tcW w:type="dxa" w:w="2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매크로 데이터 확보</w:t>
            </w:r>
          </w:p>
        </w:tc>
        <w:tc>
          <w:tcPr>
            <w:tcW w:type="dxa" w:w="47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목록 → 사용자가 확보하고 라이선스 확인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②-5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⑨-3</w:t>
            </w:r>
          </w:p>
        </w:tc>
        <w:tc>
          <w:tcPr>
            <w:tcW w:type="dxa" w:w="2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Strategy Lab 원장 선등록과 원장 기반 시행 횟수</w:t>
            </w:r>
          </w:p>
        </w:tc>
        <w:tc>
          <w:tcPr>
            <w:tcW w:type="dxa" w:w="47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사용자 R3 판정 → Claude 구현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①-4, ②-5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⑨-4</w:t>
            </w:r>
          </w:p>
        </w:tc>
        <w:tc>
          <w:tcPr>
            <w:tcW w:type="dxa" w:w="2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새 모델 채택 기준</w:t>
            </w:r>
          </w:p>
        </w:tc>
        <w:tc>
          <w:tcPr>
            <w:tcW w:type="dxa" w:w="47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초안 → 사용자 승인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②-5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⑨-5</w:t>
            </w:r>
          </w:p>
        </w:tc>
        <w:tc>
          <w:tcPr>
            <w:tcW w:type="dxa" w:w="2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4단계: 매크로 카드 실행, tech-fund 제안 판정</w:t>
            </w:r>
          </w:p>
        </w:tc>
        <w:tc>
          <w:tcPr>
            <w:tcW w:type="dxa" w:w="47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분석 → 사용자 판정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⑨-2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⑩-1</w:t>
            </w:r>
          </w:p>
        </w:tc>
        <w:tc>
          <w:tcPr>
            <w:tcW w:type="dxa" w:w="2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규제 검토</w:t>
            </w:r>
          </w:p>
        </w:tc>
        <w:tc>
          <w:tcPr>
            <w:tcW w:type="dxa" w:w="47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조사 초안 → 사용자가 전문가 자문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①-4(R1)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⑩-2</w:t>
            </w:r>
          </w:p>
        </w:tc>
        <w:tc>
          <w:tcPr>
            <w:tcW w:type="dxa" w:w="2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보조 앱 MVP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(QUANTGEN 밖, 분석만)</w:t>
            </w:r>
          </w:p>
        </w:tc>
        <w:tc>
          <w:tcPr>
            <w:tcW w:type="dxa" w:w="47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설계와 구현 → 사용자 승인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⑩-1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⑪-1</w:t>
            </w:r>
          </w:p>
        </w:tc>
        <w:tc>
          <w:tcPr>
            <w:tcW w:type="dxa" w:w="2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TRADEGEN 연동 브리프</w:t>
            </w:r>
          </w:p>
        </w:tc>
        <w:tc>
          <w:tcPr>
            <w:tcW w:type="dxa" w:w="47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초안 → 사용자 승인 → TRADEGEN 세션에서 실행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①-4, ⑥-1 권장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🗺️ 전체 흐름</w:t>
      </w:r>
    </w:p>
    <w:p>
      <w:pPr>
        <w:spacing w:after="80"/>
        <w:jc w:val="center"/>
      </w:pPr>
      <w:r>
        <w:drawing>
          <wp:inline distT="0" distB="0" distL="0" distR="0">
            <wp:extent cx="6286500" cy="5676900"/>
            <wp:effectExtent t="0" r="0" b="0" l="0"/>
            <wp:docPr id="1" name="flow" descr="전체 흐름도: 담당별 레인과 선행 조건" title="전체 흐름도: 담당별 레인과 선행 조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6B7785"/>
          <w:sz w:val="16"/>
          <w:szCs w:val="16"/>
        </w:rPr>
        <w:t xml:space="preserve">전체 흐름도: 담당별 레인과 선행 조건</w:t>
      </w:r>
    </w:p>
    <w:p>
      <w:pPr>
        <w:pBdr>
          <w:bottom w:val="single" w:color="B8C2CC" w:sz="6" w:space="1"/>
        </w:pBdr>
        <w:spacing w:after="120" w:before="12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⚠️ 판정이 필요한 사항 (순서 ①-4)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6638"/>
        <w:gridCol w:w="2018"/>
      </w:tblGrid>
      <w:tr>
        <w:trPr>
          <w:cantSplit/>
          <w:tblHeader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#</w:t>
            </w:r>
          </w:p>
        </w:tc>
        <w:tc>
          <w:tcPr>
            <w:tcW w:type="dxa" w:w="6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질문</w:t>
            </w:r>
          </w:p>
        </w:tc>
        <w:tc>
          <w:tcPr>
            <w:tcW w:type="dxa" w:w="201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권고 기본값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R1</w:t>
            </w:r>
          </w:p>
        </w:tc>
        <w:tc>
          <w:tcPr>
            <w:tcW w:type="dxa" w:w="6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"시장 출시"는 개인용, 무료 배포, 유료 판매 중 무엇입니까?</w:t>
            </w:r>
          </w:p>
        </w:tc>
        <w:tc>
          <w:tcPr>
            <w:tcW w:type="dxa" w:w="201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현재는 개인용. 외부 배포는 규제 검토 뒤 결정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R2</w:t>
            </w:r>
          </w:p>
        </w:tc>
        <w:tc>
          <w:tcPr>
            <w:tcW w:type="dxa" w:w="6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피드백 순환을 A2의 제어 경로로 운영할까요?</w:t>
            </w:r>
          </w:p>
        </w:tc>
        <w:tc>
          <w:tcPr>
            <w:tcW w:type="dxa" w:w="201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R3</w:t>
            </w:r>
          </w:p>
        </w:tc>
        <w:tc>
          <w:tcPr>
            <w:tcW w:type="dxa" w:w="6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Strategy Lab 시행 횟수를 원장 기반으로 바꿀까요? (기존 카드 판정이 더 보수적으로 바뀔 수 있음)</w:t>
            </w:r>
          </w:p>
        </w:tc>
        <w:tc>
          <w:tcPr>
            <w:tcW w:type="dxa" w:w="201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예. 기존 카드에 재채점 표시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R4</w:t>
            </w:r>
          </w:p>
        </w:tc>
        <w:tc>
          <w:tcPr>
            <w:tcW w:type="dxa" w:w="6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Moonshot 격리 규칙을 TRADEGEN 브리프에 넣을까요?</w:t>
            </w:r>
          </w:p>
        </w:tc>
        <w:tc>
          <w:tcPr>
            <w:tcW w:type="dxa" w:w="201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</w:t>
            </w:r>
          </w:p>
        </w:tc>
      </w:tr>
      <w:tr>
        <w:trPr>
          <w:cantSplit/>
          <w:tblHeader w:val="false"/>
        </w:trPr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R5</w:t>
            </w:r>
          </w:p>
        </w:tc>
        <w:tc>
          <w:tcPr>
            <w:tcW w:type="dxa" w:w="6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1단계 진단 문서를 Nautilus 작업과 병행할까요?</w:t>
            </w:r>
          </w:p>
        </w:tc>
        <w:tc>
          <w:tcPr>
            <w:tcW w:type="dxa" w:w="201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💡 Go/No-go와 근거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1"/>
        <w:gridCol w:w="1250"/>
        <w:gridCol w:w="7275"/>
      </w:tblGrid>
      <w:tr>
        <w:trPr>
          <w:cantSplit/>
          <w:tblHeader/>
        </w:trPr>
        <w:tc>
          <w:tcPr>
            <w:tcW w:type="dxa" w:w="138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대상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판단</w:t>
            </w:r>
          </w:p>
        </w:tc>
        <w:tc>
          <w:tcPr>
            <w:tcW w:type="dxa" w:w="727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7EC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17"/>
                <w:szCs w:val="17"/>
              </w:rPr>
              <w:t xml:space="preserve">근거</w:t>
            </w:r>
          </w:p>
        </w:tc>
      </w:tr>
      <w:tr>
        <w:trPr>
          <w:cantSplit/>
          <w:tblHeader w:val="false"/>
        </w:trPr>
        <w:tc>
          <w:tcPr>
            <w:tcW w:type="dxa" w:w="138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Nautilus 브리지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Go</w:t>
            </w:r>
          </w:p>
        </w:tc>
        <w:tc>
          <w:tcPr>
            <w:tcW w:type="dxa" w:w="727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로드맵 1·3단계에 직접 기여 · O1 승인 · 실측 패리티 상관 0.999999, Sharpe 차이 최대 0.0013 · 비용 $0</w:t>
            </w:r>
          </w:p>
        </w:tc>
      </w:tr>
      <w:tr>
        <w:trPr>
          <w:cantSplit/>
          <w:tblHeader w:val="false"/>
        </w:trPr>
        <w:tc>
          <w:tcPr>
            <w:tcW w:type="dxa" w:w="138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로드맵 전체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조건부 Go</w:t>
            </w:r>
          </w:p>
        </w:tc>
        <w:tc>
          <w:tcPr>
            <w:tcW w:type="dxa" w:w="727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원칙과 순서는 타당. A2·A3·D1·E3 조건을 지킬 것</w:t>
            </w:r>
          </w:p>
        </w:tc>
      </w:tr>
      <w:tr>
        <w:trPr>
          <w:cantSplit/>
          <w:tblHeader w:val="false"/>
        </w:trPr>
        <w:tc>
          <w:tcPr>
            <w:tcW w:type="dxa" w:w="138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앱의 시장 출시와 주문 기능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현 시점 No-go</w:t>
            </w:r>
          </w:p>
        </w:tc>
        <w:tc>
          <w:tcPr>
            <w:tcW w:type="dxa" w:w="727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개인용·배포 금지 원칙, 규제 미조사, 검증 미완. 다시 볼 조건: 규제 자문 + TRADEGEN 소규모 실거래 성과 + 사전에 정한 성공 기준 충족</w:t>
            </w:r>
          </w:p>
        </w:tc>
      </w:tr>
      <w:tr>
        <w:trPr>
          <w:cantSplit/>
          <w:tblHeader w:val="false"/>
        </w:trPr>
        <w:tc>
          <w:tcPr>
            <w:tcW w:type="dxa" w:w="138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Moonshot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QUANTGEN 범위 밖</w:t>
            </w:r>
          </w:p>
        </w:tc>
        <w:tc>
          <w:tcPr>
            <w:tcW w:type="dxa" w:w="727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성공할 사전 확률이 매우 낮고, 성공한 결과만 보고될 위험이 있음. TRADEGEN 안에서 격리하면 가능</w:t>
            </w:r>
          </w:p>
        </w:tc>
      </w:tr>
    </w:tbl>
    <w:p>
      <w:pPr>
        <w:spacing w:after="80" w:before="0"/>
      </w:pPr>
    </w:p>
    <w:p>
      <w:pPr>
        <w:pBdr>
          <w:bottom w:val="single" w:color="B8C2CC" w:sz="6" w:space="1"/>
        </w:pBdr>
        <w:spacing w:after="120" w:before="12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확인 요청 (R1):</w:t>
      </w:r>
      <w:r>
        <w:rPr>
          <w:rFonts w:ascii="Malgun Gothic" w:cs="Malgun Gothic" w:eastAsia="Malgun Gothic" w:hAnsi="Malgun Gothic"/>
          <w:sz w:val="20"/>
          <w:szCs w:val="20"/>
        </w:rPr>
        <w:t xml:space="preserve"> "시장 출시"가 외부 배포(유료 또는 무료)를 뜻한다면 ⑩-1 규제 검토가 앱 작업의 필수 선행 조건이 됩니다. 의도를 알려주시면 ⑩과 ⑪의 순서를 맞춰 조정하겠습니다.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7785"/>
        <w:sz w:val="16"/>
        <w:szCs w:val="16"/>
      </w:rPr>
      <w:t xml:space="preserve">QUANTGEN 로드맵 검토와 남은 작업 · 2026-10-27 · </w:t>
    </w:r>
    <w:r>
      <w:rPr>
        <w:rFonts w:ascii="Malgun Gothic" w:cs="Malgun Gothic" w:eastAsia="Malgun Gothic" w:hAnsi="Malgun Gothic"/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B7785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6B77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rFonts w:ascii="Malgun Gothic" w:cs="Malgun Gothic" w:eastAsia="Malgun Gothic" w:hAnsi="Malgun Gothic"/>
      <w:b/>
      <w:bCs/>
      <w:color w:val="1F3A5F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Malgun Gothic" w:cs="Malgun Gothic" w:eastAsia="Malgun Gothic" w:hAnsi="Malgun Gothic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Malgun Gothic" w:cs="Malgun Gothic" w:eastAsia="Malgun Gothic" w:hAnsi="Malgun Gothic"/>
      <w:b/>
      <w:bCs/>
      <w:color w:val="2E5A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187f0fe8608188bfe636e7aa0ba1267a400e82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QUANTGEN 로드맵 검토와 남은 작업 (2026-10-27)</dc:title>
  <dc:creator>Claude Code for 고건</dc:creator>
  <cp:lastModifiedBy>Un-named</cp:lastModifiedBy>
  <cp:revision>1</cp:revision>
  <dcterms:created xsi:type="dcterms:W3CDTF">2026-10-27T07:35:39.193Z</dcterms:created>
  <dcterms:modified xsi:type="dcterms:W3CDTF">2026-10-27T07:35:39.193Z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