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ackground w:color="FFFFFF"/>
  <w:body>
    <w:p xmlns:wp14="http://schemas.microsoft.com/office/word/2010/wordml" w:rsidR="007B7942" w:rsidRDefault="007B7942" w14:paraId="56F497A7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                                   </w:t>
      </w:r>
      <w:r>
        <w:rPr>
          <w:rFonts w:ascii="Times New Roman" w:hAnsi="Times New Roman" w:eastAsia="Times New Roman" w:cs="Times New Roman"/>
          <w:color w:val="000000"/>
          <w:shd w:val="clear" w:color="auto" w:fill="FFFF00"/>
        </w:rPr>
        <w:t>Unit Testing  for BBG Outreach Email and Response</w:t>
      </w:r>
    </w:p>
    <w:p xmlns:wp14="http://schemas.microsoft.com/office/word/2010/wordml" w:rsidR="007B7942" w:rsidRDefault="007B7942" w14:paraId="785C01D2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1. Below changes are implemented only for BBG (All risk Profile).</w:t>
      </w:r>
    </w:p>
    <w:p xmlns:wp14="http://schemas.microsoft.com/office/word/2010/wordml" w:rsidR="007B7942" w:rsidRDefault="007B7942" w14:paraId="4E311D49" wp14:textId="77777777">
      <w:pPr>
        <w:spacing w:before="240" w:after="240"/>
      </w:pPr>
      <w:r>
        <w:rPr>
          <w:rFonts w:ascii="Times New Roman" w:hAnsi="Times New Roman" w:eastAsia="Times New Roman" w:cs="Times New Roman"/>
          <w:color w:val="000000"/>
        </w:rPr>
        <w:t>2. At Maker and RM_Vendor Worksteps a New Grid ‘Outreach Email’ will be introduced:</w:t>
      </w:r>
    </w:p>
    <w:p xmlns:wp14="http://schemas.microsoft.com/office/word/2010/wordml" w:rsidR="007B7942" w:rsidRDefault="007B7942" w14:paraId="672A6659" wp14:textId="77777777">
      <w:pPr>
        <w:spacing w:before="240" w:after="240"/>
      </w:pPr>
      <w:r>
        <w:rPr>
          <w:noProof/>
        </w:rPr>
        <w:drawing>
          <wp:inline xmlns:wp14="http://schemas.microsoft.com/office/word/2010/wordprocessingDrawing" distT="0" distB="0" distL="0" distR="0" wp14:anchorId="71E64F21" wp14:editId="7777777">
            <wp:extent cx="5581650" cy="2019300"/>
            <wp:effectExtent l="0" t="0" r="0" b="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19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0A37501D" wp14:textId="77777777">
      <w:pPr>
        <w:spacing w:before="240" w:after="240"/>
      </w:pPr>
    </w:p>
    <w:p xmlns:wp14="http://schemas.microsoft.com/office/word/2010/wordml" w:rsidR="007B7942" w:rsidRDefault="007B7942" w14:paraId="5DAB6C7B" wp14:textId="77777777">
      <w:pPr>
        <w:spacing w:before="240" w:after="240"/>
      </w:pPr>
      <w:r>
        <w:rPr>
          <w:noProof/>
        </w:rPr>
        <w:drawing>
          <wp:inline xmlns:wp14="http://schemas.microsoft.com/office/word/2010/wordprocessingDrawing" distT="0" distB="0" distL="0" distR="0" wp14:anchorId="2895AD06" wp14:editId="7777777">
            <wp:extent cx="5724525" cy="2409825"/>
            <wp:effectExtent l="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02EB378F" wp14:textId="77777777">
      <w:pPr>
        <w:spacing w:before="240" w:after="240"/>
      </w:pPr>
    </w:p>
    <w:p xmlns:wp14="http://schemas.microsoft.com/office/word/2010/wordml" w:rsidR="007B7942" w:rsidRDefault="007B7942" w14:paraId="75401AAC" wp14:textId="77777777">
      <w:pPr>
        <w:spacing w:before="240" w:after="240"/>
        <w:rPr>
          <w:shd w:val="clear" w:color="auto" w:fill="FF0000"/>
        </w:rPr>
      </w:pPr>
      <w:bookmarkStart w:name="_Int_PaldSYX1" w:id="0"/>
      <w:r>
        <w:rPr>
          <w:shd w:val="clear" w:color="auto" w:fill="FF0000"/>
        </w:rPr>
        <w:t>Note :</w:t>
      </w:r>
      <w:bookmarkEnd w:id="0"/>
      <w:r>
        <w:t xml:space="preserve"> The “Customer Communication” Grid is reflecting on “Maker” workstep with all its instructed Columns and properties.</w:t>
      </w:r>
    </w:p>
    <w:p xmlns:wp14="http://schemas.microsoft.com/office/word/2010/wordml" w:rsidR="007B7942" w:rsidRDefault="007B7942" w14:paraId="021B708C" wp14:textId="77777777">
      <w:pPr>
        <w:spacing w:before="240" w:after="240"/>
      </w:pPr>
      <w:bookmarkStart w:name="_Int_SRKZ3QZc" w:id="1"/>
      <w:r>
        <w:rPr>
          <w:shd w:val="clear" w:color="auto" w:fill="FF0000"/>
        </w:rPr>
        <w:t>Note :</w:t>
      </w:r>
      <w:bookmarkEnd w:id="1"/>
      <w:r>
        <w:t xml:space="preserve"> The “Customer Communication” Grid is reflecting on “RM_Vendor” workstep with all its instructed Columns and properties.</w:t>
      </w:r>
    </w:p>
    <w:p xmlns:wp14="http://schemas.microsoft.com/office/word/2010/wordml" w:rsidR="007B7942" w:rsidRDefault="007B7942" w14:paraId="6A05A809" wp14:textId="77777777">
      <w:pPr>
        <w:spacing w:before="240" w:after="240"/>
      </w:pPr>
      <w:r>
        <w:rPr>
          <w:noProof/>
        </w:rPr>
        <w:drawing>
          <wp:inline xmlns:wp14="http://schemas.microsoft.com/office/word/2010/wordprocessingDrawing" distT="0" distB="0" distL="0" distR="0" wp14:anchorId="6DEF0610" wp14:editId="7777777">
            <wp:extent cx="5943600" cy="2771775"/>
            <wp:effectExtent l="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5A39BBE3" wp14:textId="77777777">
      <w:pPr>
        <w:spacing w:before="240" w:after="240"/>
      </w:pPr>
    </w:p>
    <w:p xmlns:wp14="http://schemas.microsoft.com/office/word/2010/wordml" w:rsidR="007B7942" w:rsidRDefault="007B7942" w14:paraId="41C8F396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F5FB221" wp14:editId="7777777">
            <wp:extent cx="5943600" cy="2838450"/>
            <wp:effectExtent l="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530D2D22" wp14:textId="77777777">
      <w:pPr>
        <w:spacing w:before="240" w:after="240"/>
      </w:pPr>
      <w:r>
        <w:rPr>
          <w:rFonts w:ascii="Times New Roman" w:hAnsi="Times New Roman" w:eastAsia="Times New Roman" w:cs="Times New Roman"/>
          <w:color w:val="000000"/>
        </w:rPr>
        <w:t>3. ‘Document for Outreach’ section will be removed from the Form for BBG WIs at Maker and RM_Vendor WS.</w:t>
      </w:r>
    </w:p>
    <w:p xmlns:wp14="http://schemas.microsoft.com/office/word/2010/wordml" w:rsidR="007B7942" w:rsidRDefault="007B7942" w14:paraId="72A3D3EC" wp14:textId="77777777">
      <w:pPr>
        <w:spacing w:before="240" w:after="240"/>
      </w:pPr>
      <w:r>
        <w:rPr>
          <w:noProof/>
        </w:rPr>
        <w:drawing>
          <wp:inline xmlns:wp14="http://schemas.microsoft.com/office/word/2010/wordprocessingDrawing" distT="0" distB="0" distL="0" distR="0" wp14:anchorId="21F5D997" wp14:editId="7777777">
            <wp:extent cx="5943600" cy="3095625"/>
            <wp:effectExtent l="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0D0B940D" wp14:textId="77777777">
      <w:pPr>
        <w:spacing w:before="240" w:after="240"/>
        <w:rPr>
          <w:shd w:val="clear" w:color="auto" w:fill="FF000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4CECFA2" wp14:editId="7777777">
            <wp:extent cx="5943600" cy="2647950"/>
            <wp:effectExtent l="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26C6D36D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shd w:val="clear" w:color="auto" w:fill="FF0000"/>
        </w:rPr>
        <w:t>Note :</w:t>
      </w:r>
      <w:r>
        <w:t xml:space="preserve"> The </w:t>
      </w:r>
      <w:r>
        <w:rPr>
          <w:rFonts w:ascii="Times New Roman" w:hAnsi="Times New Roman" w:eastAsia="Times New Roman" w:cs="Times New Roman"/>
          <w:color w:val="000000"/>
        </w:rPr>
        <w:t>‘Document for Outreach’ Grid has been removed from the Form for BBG WIs at Maker and RM_Vendor WS.</w:t>
      </w:r>
    </w:p>
    <w:p xmlns:wp14="http://schemas.microsoft.com/office/word/2010/wordml" w:rsidR="007B7942" w:rsidRDefault="007B7942" w14:paraId="33A3EB0F" wp14:textId="77777777">
      <w:pPr>
        <w:spacing w:before="240" w:after="240"/>
      </w:pPr>
      <w:r>
        <w:rPr>
          <w:rFonts w:ascii="Times New Roman" w:hAnsi="Times New Roman" w:eastAsia="Times New Roman" w:cs="Times New Roman"/>
          <w:color w:val="000000"/>
        </w:rPr>
        <w:t>4. One New Decision ‘Customer Notification’ to be created at Maker and RM Vendor WS (Only Visible for BBG), this decision will be available at Maker and RM_Vendor Queue.</w:t>
      </w:r>
    </w:p>
    <w:p xmlns:wp14="http://schemas.microsoft.com/office/word/2010/wordml" w:rsidR="007B7942" w:rsidRDefault="007B7942" w14:paraId="0E27B00A" wp14:textId="77777777">
      <w:pPr>
        <w:spacing w:before="240" w:after="240"/>
      </w:pPr>
      <w:r>
        <w:rPr>
          <w:noProof/>
        </w:rPr>
        <w:drawing>
          <wp:inline xmlns:wp14="http://schemas.microsoft.com/office/word/2010/wordprocessingDrawing" distT="0" distB="0" distL="0" distR="0" wp14:anchorId="5961BB84" wp14:editId="7777777">
            <wp:extent cx="5943600" cy="2981325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60061E4C" wp14:textId="77777777">
      <w:pPr>
        <w:spacing w:before="240" w:after="240"/>
      </w:pPr>
      <w:r>
        <w:rPr>
          <w:noProof/>
        </w:rPr>
        <w:drawing>
          <wp:inline xmlns:wp14="http://schemas.microsoft.com/office/word/2010/wordprocessingDrawing" distT="0" distB="0" distL="0" distR="0" wp14:anchorId="247C02AF" wp14:editId="7777777">
            <wp:extent cx="5943600" cy="298132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4C79F564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t xml:space="preserve">Note : </w:t>
      </w:r>
      <w:r>
        <w:rPr>
          <w:rFonts w:ascii="Times New Roman" w:hAnsi="Times New Roman" w:eastAsia="Times New Roman" w:cs="Times New Roman"/>
          <w:color w:val="000000"/>
        </w:rPr>
        <w:t>Decision ‘Customer Notification’ is reflecting at Maker and RM Vendor WS.</w:t>
      </w:r>
    </w:p>
    <w:p xmlns:wp14="http://schemas.microsoft.com/office/word/2010/wordml" w:rsidR="007B7942" w:rsidRDefault="007B7942" w14:paraId="053D918A" wp14:textId="77777777">
      <w:pPr>
        <w:spacing w:before="240" w:after="240"/>
      </w:pPr>
      <w:r>
        <w:rPr>
          <w:rFonts w:ascii="Times New Roman" w:hAnsi="Times New Roman" w:eastAsia="Times New Roman" w:cs="Times New Roman"/>
          <w:color w:val="000000"/>
        </w:rPr>
        <w:t>5. If User takes ‘Customer Outreach’ or ‘Customer Notification’ Outreach email (Along with KYC form) will be automatically sent to the addresses in ‘To’ field and WI will move to a New Workstep called ‘Email Hold’.</w:t>
      </w:r>
    </w:p>
    <w:p xmlns:wp14="http://schemas.microsoft.com/office/word/2010/wordml" w:rsidR="007B7942" w:rsidRDefault="007B7942" w14:paraId="44EAFD9C" wp14:textId="77777777">
      <w:pPr>
        <w:spacing w:before="240" w:after="240"/>
      </w:pPr>
      <w:r>
        <w:rPr>
          <w:noProof/>
        </w:rPr>
        <w:drawing>
          <wp:inline xmlns:wp14="http://schemas.microsoft.com/office/word/2010/wordprocessingDrawing" distT="0" distB="0" distL="0" distR="0" wp14:anchorId="6C3321D2" wp14:editId="7777777">
            <wp:extent cx="5943600" cy="2981325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3F575D8D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240D827" wp14:editId="7777777">
            <wp:extent cx="5943600" cy="275272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00FFFF"/>
        </w:rPr>
        <w:t>Note :</w:t>
      </w:r>
      <w:r>
        <w:t xml:space="preserve">  On Maker WS when we take decision as </w:t>
      </w:r>
      <w:r>
        <w:rPr>
          <w:rFonts w:ascii="Times New Roman" w:hAnsi="Times New Roman" w:eastAsia="Times New Roman" w:cs="Times New Roman"/>
          <w:color w:val="000000"/>
        </w:rPr>
        <w:t>‘Customer Outreach’ or ‘Customer Notification’ (Along with KYC form) will be automatically sent to the addresses in ‘To’ field and WI will move to a New Workstep called ‘Email Hold’.</w:t>
      </w:r>
    </w:p>
    <w:p xmlns:wp14="http://schemas.microsoft.com/office/word/2010/wordml" w:rsidR="007B7942" w:rsidRDefault="007B7942" w14:paraId="1204B7BE" wp14:textId="77777777">
      <w:pPr>
        <w:spacing w:before="240" w:after="240"/>
      </w:pPr>
      <w:r>
        <w:rPr>
          <w:rFonts w:ascii="Times New Roman" w:hAnsi="Times New Roman" w:eastAsia="Times New Roman" w:cs="Times New Roman"/>
          <w:color w:val="000000"/>
        </w:rPr>
        <w:t>7. ‘Email Hold’ WS will be User WS (the only decision available at this WS will be ‘Send to Maker 2’ and Only Action available will to Attach Documents).</w:t>
      </w:r>
    </w:p>
    <w:p xmlns:wp14="http://schemas.microsoft.com/office/word/2010/wordml" w:rsidR="007B7942" w:rsidRDefault="007B7942" w14:paraId="6D8DDCC0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1358923" wp14:editId="7777777">
            <wp:extent cx="5943600" cy="266700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00FFFF"/>
        </w:rPr>
        <w:t>Note:</w:t>
      </w:r>
      <w:r>
        <w:t xml:space="preserve"> At ’Email Hold’ Ws there is only one decision </w:t>
      </w:r>
      <w:r>
        <w:rPr>
          <w:rFonts w:ascii="Times New Roman" w:hAnsi="Times New Roman" w:eastAsia="Times New Roman" w:cs="Times New Roman"/>
          <w:color w:val="000000"/>
        </w:rPr>
        <w:t>‘Send to Maker 2’ is reflecting.</w:t>
      </w:r>
    </w:p>
    <w:p xmlns:wp14="http://schemas.microsoft.com/office/word/2010/wordml" w:rsidR="007B7942" w:rsidRDefault="007B7942" w14:paraId="05F2DEE7" wp14:textId="77777777">
      <w:pPr>
        <w:numPr>
          <w:ilvl w:val="0"/>
          <w:numId w:val="2"/>
        </w:num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At Email Hold, when the customer response comes the email and the attachments will get attached with the WI and will be moved to maker 2 Queue. Subsequent mails sent will be captured at Maker 2 and will get attached in the WI. Customet emails will be stored as 'Customer Response' and Documents will be stored as 'Previous Doc'</w:t>
      </w:r>
    </w:p>
    <w:p xmlns:wp14="http://schemas.microsoft.com/office/word/2010/wordml" w:rsidR="007B7942" w:rsidRDefault="007B7942" w14:paraId="481DDC86" wp14:textId="77777777">
      <w:pPr>
        <w:numPr>
          <w:ilvl w:val="0"/>
          <w:numId w:val="2"/>
        </w:num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Till the time we receive customer response we will send remider mails in 15,30,45 days.</w:t>
      </w:r>
    </w:p>
    <w:p xmlns:wp14="http://schemas.microsoft.com/office/word/2010/wordml" w:rsidR="007B7942" w:rsidRDefault="007B7942" w14:paraId="348E08D5" wp14:textId="77777777">
      <w:pPr>
        <w:numPr>
          <w:ilvl w:val="0"/>
          <w:numId w:val="2"/>
        </w:numPr>
        <w:spacing w:before="240" w:after="240"/>
      </w:pPr>
      <w:r>
        <w:rPr>
          <w:rFonts w:ascii="Times New Roman" w:hAnsi="Times New Roman" w:eastAsia="Times New Roman" w:cs="Times New Roman"/>
          <w:color w:val="000000"/>
        </w:rPr>
        <w:t>During this time Reminder SMS  also will be sent.</w:t>
      </w:r>
    </w:p>
    <w:p xmlns:wp14="http://schemas.microsoft.com/office/word/2010/wordml" w:rsidR="007B7942" w:rsidRDefault="007B7942" w14:paraId="36D1C8B5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7728" behindDoc="0" locked="0" layoutInCell="1" allowOverlap="1" wp14:anchorId="131CE3F5" wp14:editId="7777777">
            <wp:simplePos x="0" y="0"/>
            <wp:positionH relativeFrom="column">
              <wp:align>center</wp:align>
            </wp:positionH>
            <wp:positionV relativeFrom="paragraph">
              <wp:posOffset>180340</wp:posOffset>
            </wp:positionV>
            <wp:extent cx="5942330" cy="1910715"/>
            <wp:effectExtent l="0" t="0" r="0" b="0"/>
            <wp:wrapTopAndBottom/>
            <wp:docPr id="1376744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9107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7B7942" w:rsidRDefault="007B7942" w14:paraId="4B94D5A5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</w:p>
    <w:p xmlns:wp14="http://schemas.microsoft.com/office/word/2010/wordml" w:rsidR="007B7942" w:rsidRDefault="007B7942" w14:paraId="2CEE4B38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11. User at Maker 2 WS can do following:</w:t>
      </w:r>
    </w:p>
    <w:p xmlns:wp14="http://schemas.microsoft.com/office/word/2010/wordml" w:rsidR="007B7942" w:rsidRDefault="007B7942" w14:paraId="0D123A74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a. Download the documents and reattach to correct Doc type within the entity WI and related party WIs</w:t>
      </w:r>
    </w:p>
    <w:p xmlns:wp14="http://schemas.microsoft.com/office/word/2010/wordml" w:rsidR="007B7942" w:rsidRDefault="007B7942" w14:paraId="50E794C0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b. If the user is OK with the response, user can send the WI for Further Processing</w:t>
      </w:r>
    </w:p>
    <w:p xmlns:wp14="http://schemas.microsoft.com/office/word/2010/wordml" w:rsidR="007B7942" w:rsidRDefault="007B7942" w14:paraId="4792A884" wp14:textId="77777777">
      <w:pPr>
        <w:spacing w:before="240" w:after="240"/>
      </w:pPr>
      <w:r>
        <w:rPr>
          <w:rFonts w:ascii="Times New Roman" w:hAnsi="Times New Roman" w:eastAsia="Times New Roman" w:cs="Times New Roman"/>
          <w:color w:val="000000"/>
        </w:rPr>
        <w:t>c. If the user is not OK with the response, user can send the WI back to RM_Vendor (for RM_Vendor to re-outreach)</w:t>
      </w:r>
    </w:p>
    <w:p xmlns:wp14="http://schemas.microsoft.com/office/word/2010/wordml" w:rsidR="007B7942" w:rsidRDefault="007B7942" w14:paraId="3DEEC669" wp14:textId="77777777">
      <w:pPr>
        <w:spacing w:before="240" w:after="240"/>
        <w:rPr>
          <w:shd w:val="clear" w:color="auto" w:fill="00FFFF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F7CEFA7" wp14:editId="7777777">
            <wp:extent cx="5943600" cy="287655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B7942" w:rsidRDefault="007B7942" w14:paraId="7E44B4CE" wp14:textId="77777777">
      <w:pPr>
        <w:spacing w:before="240" w:after="240"/>
      </w:pPr>
      <w:r>
        <w:rPr>
          <w:shd w:val="clear" w:color="auto" w:fill="00FFFF"/>
        </w:rPr>
        <w:t>Note:</w:t>
      </w:r>
      <w:r>
        <w:t xml:space="preserve"> Downloaded the existing document and reload the same document with another document type for </w:t>
      </w:r>
      <w:r>
        <w:rPr>
          <w:rFonts w:ascii="Times New Roman" w:hAnsi="Times New Roman" w:eastAsia="Times New Roman" w:cs="Times New Roman"/>
          <w:color w:val="000000"/>
        </w:rPr>
        <w:t>entity WI.</w:t>
      </w:r>
    </w:p>
    <w:p xmlns:wp14="http://schemas.microsoft.com/office/word/2010/wordml" w:rsidR="007B7942" w:rsidRDefault="007B7942" w14:paraId="7191D3F4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077CB70" wp14:editId="7777777">
            <wp:extent cx="5943600" cy="260985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00"/>
        </w:rPr>
        <w:t>Note</w:t>
      </w:r>
      <w:r>
        <w:t xml:space="preserve"> : Downloaded the existing document and reload the same document with another document type for related party </w:t>
      </w:r>
      <w:r>
        <w:rPr>
          <w:rFonts w:ascii="Times New Roman" w:hAnsi="Times New Roman" w:eastAsia="Times New Roman" w:cs="Times New Roman"/>
          <w:color w:val="000000"/>
        </w:rPr>
        <w:t>WI.</w:t>
      </w:r>
    </w:p>
    <w:p xmlns:wp14="http://schemas.microsoft.com/office/word/2010/wordml" w:rsidR="007B7942" w:rsidRDefault="007B7942" w14:paraId="03C153A2" wp14:textId="77777777">
      <w:pPr>
        <w:spacing w:before="240" w:after="240"/>
      </w:pPr>
      <w:r>
        <w:rPr>
          <w:rFonts w:ascii="Times New Roman" w:hAnsi="Times New Roman" w:eastAsia="Times New Roman" w:cs="Times New Roman"/>
          <w:color w:val="000000"/>
        </w:rPr>
        <w:t>12. The user at RM_Vendor can make another Entry in the ‘Outreach Email’ grid with New Mail Body, Again the same cycle will repeat.</w:t>
      </w:r>
    </w:p>
    <w:p xmlns:wp14="http://schemas.microsoft.com/office/word/2010/wordml" w:rsidR="007B7942" w:rsidRDefault="007B7942" w14:paraId="2E002686" wp14:textId="77777777">
      <w:pPr>
        <w:spacing w:before="240" w:after="240"/>
      </w:pPr>
      <w:r>
        <w:rPr>
          <w:noProof/>
        </w:rPr>
        <w:drawing>
          <wp:inline xmlns:wp14="http://schemas.microsoft.com/office/word/2010/wordprocessingDrawing" distT="0" distB="0" distL="0" distR="0" wp14:anchorId="4991F8E6" wp14:editId="7777777">
            <wp:extent cx="5943600" cy="240030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7942">
        <w:rPr>
          <w:shd w:val="clear" w:color="auto" w:fill="00FFFF"/>
        </w:rPr>
        <w:t>Note</w:t>
      </w:r>
      <w:r w:rsidR="007B7942">
        <w:rPr/>
        <w:t xml:space="preserve"> : </w:t>
      </w:r>
      <w:r w:rsidR="007B7942">
        <w:rPr>
          <w:rFonts w:ascii="Times New Roman" w:hAnsi="Times New Roman" w:eastAsia="Times New Roman" w:cs="Times New Roman"/>
          <w:color w:val="000000"/>
        </w:rPr>
        <w:t xml:space="preserve">The user at </w:t>
      </w:r>
      <w:r w:rsidR="007B7942">
        <w:rPr>
          <w:rFonts w:ascii="Times New Roman" w:hAnsi="Times New Roman" w:eastAsia="Times New Roman" w:cs="Times New Roman"/>
          <w:color w:val="000000"/>
        </w:rPr>
        <w:t>RM_Vendor</w:t>
      </w:r>
      <w:r w:rsidR="007B7942">
        <w:rPr>
          <w:rFonts w:ascii="Times New Roman" w:hAnsi="Times New Roman" w:eastAsia="Times New Roman" w:cs="Times New Roman"/>
          <w:color w:val="000000"/>
        </w:rPr>
        <w:t xml:space="preserve"> is allowed to make </w:t>
      </w:r>
      <w:r w:rsidR="007B7942">
        <w:rPr>
          <w:rFonts w:ascii="Times New Roman" w:hAnsi="Times New Roman" w:eastAsia="Times New Roman" w:cs="Times New Roman"/>
          <w:color w:val="000000"/>
        </w:rPr>
        <w:t>an another</w:t>
      </w:r>
      <w:r w:rsidR="007B7942">
        <w:rPr>
          <w:rFonts w:ascii="Times New Roman" w:hAnsi="Times New Roman" w:eastAsia="Times New Roman" w:cs="Times New Roman"/>
          <w:color w:val="000000"/>
        </w:rPr>
        <w:t xml:space="preserve"> Entry in the ‘Outreach Email’ grid with New Mail Body.</w:t>
      </w:r>
    </w:p>
    <w:p w:rsidR="40B9F562" w:rsidP="40B9F562" w:rsidRDefault="40B9F562" w14:paraId="6AF5674A" w14:textId="161203E5">
      <w:pPr>
        <w:spacing w:before="240" w:after="240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5D69FBF5" w:rsidP="40B9F562" w:rsidRDefault="5D69FBF5" w14:paraId="39CF6DA7" w14:textId="632EE62D">
      <w:pPr>
        <w:spacing w:before="240" w:beforeAutospacing="off" w:after="240" w:afterAutospacing="off"/>
      </w:pPr>
      <w:r w:rsidRPr="40B9F562" w:rsidR="5D69F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13. Validations:</w:t>
      </w:r>
    </w:p>
    <w:p w:rsidR="5D69FBF5" w:rsidP="40B9F562" w:rsidRDefault="5D69FBF5" w14:paraId="404EF1D2" w14:textId="723A5640">
      <w:pPr>
        <w:spacing w:before="240" w:beforeAutospacing="off" w:after="240" w:afterAutospacing="off"/>
      </w:pPr>
      <w:r w:rsidRPr="40B9F562" w:rsidR="5D69F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a. If KYC form not available for Entity WI or for any of related party, system will prompt user to generate it first.</w:t>
      </w:r>
    </w:p>
    <w:p w:rsidR="5D69FBF5" w:rsidP="40B9F562" w:rsidRDefault="5D69FBF5" w14:paraId="51367207" w14:textId="574A1E89">
      <w:pPr>
        <w:spacing w:before="240" w:after="240"/>
      </w:pPr>
      <w:r w:rsidR="5D69FBF5">
        <w:drawing>
          <wp:inline wp14:editId="10B0BA26" wp14:anchorId="4BC2BAA0">
            <wp:extent cx="5943600" cy="3114675"/>
            <wp:effectExtent l="0" t="0" r="0" b="0"/>
            <wp:docPr id="1218455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8e3b5ae59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69FBF5" w:rsidP="40B9F562" w:rsidRDefault="5D69FBF5" w14:paraId="33F57870" w14:textId="4CCFE3BA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0B9F562" w:rsidR="5D69FBF5">
        <w:rPr>
          <w:highlight w:val="yellow"/>
        </w:rPr>
        <w:t>Note</w:t>
      </w:r>
      <w:r w:rsidR="5D69FBF5">
        <w:rPr/>
        <w:t xml:space="preserve"> :</w:t>
      </w:r>
      <w:r w:rsidR="5D69FBF5">
        <w:rPr/>
        <w:t xml:space="preserve"> The validations are like this </w:t>
      </w:r>
      <w:r w:rsidRPr="40B9F562" w:rsidR="5D69F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If KYC form not available for Entity WI or for any of Related party WI, system will </w:t>
      </w:r>
      <w:r w:rsidRPr="40B9F562" w:rsidR="5D69F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throw alert</w:t>
      </w:r>
      <w:r w:rsidRPr="40B9F562" w:rsidR="5D69FB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the user to generate </w:t>
      </w:r>
      <w:r w:rsidRPr="40B9F562" w:rsidR="4B61AE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first.</w:t>
      </w:r>
    </w:p>
    <w:p xmlns:wp14="http://schemas.microsoft.com/office/word/2010/wordml" w:rsidR="007B7942" w:rsidRDefault="007B7942" w14:paraId="3656B9AB" wp14:textId="77777777">
      <w:pPr>
        <w:spacing w:before="240" w:after="240"/>
      </w:pPr>
    </w:p>
    <w:p xmlns:wp14="http://schemas.microsoft.com/office/word/2010/wordml" w:rsidR="007B7942" w:rsidRDefault="007B7942" w14:paraId="45FB0818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</w:p>
    <w:p xmlns:wp14="http://schemas.microsoft.com/office/word/2010/wordml" w:rsidR="007B7942" w:rsidRDefault="007B7942" w14:paraId="049F31CB" wp14:textId="77777777">
      <w:pPr>
        <w:spacing w:before="240" w:after="240"/>
        <w:rPr>
          <w:rFonts w:ascii="Times New Roman" w:hAnsi="Times New Roman" w:eastAsia="Times New Roman" w:cs="Times New Roman"/>
          <w:color w:val="000000"/>
        </w:rPr>
      </w:pPr>
    </w:p>
    <w:p xmlns:wp14="http://schemas.microsoft.com/office/word/2010/wordml" w:rsidR="007B7942" w:rsidRDefault="007B7942" w14:paraId="53128261" wp14:textId="77777777">
      <w:pPr>
        <w:spacing w:before="240" w:after="240"/>
      </w:pPr>
    </w:p>
    <w:p xmlns:wp14="http://schemas.microsoft.com/office/word/2010/wordml" w:rsidR="007B7942" w:rsidRDefault="007B7942" w14:paraId="62486C05" wp14:textId="77777777">
      <w:pPr>
        <w:spacing w:before="240" w:after="240"/>
      </w:pPr>
    </w:p>
    <w:p xmlns:wp14="http://schemas.microsoft.com/office/word/2010/wordml" w:rsidR="007B7942" w:rsidRDefault="007B7942" w14:paraId="4101652C" wp14:textId="77777777">
      <w:pPr>
        <w:spacing w:before="240" w:after="240"/>
      </w:pPr>
    </w:p>
    <w:p xmlns:wp14="http://schemas.microsoft.com/office/word/2010/wordml" w:rsidR="007B7942" w:rsidRDefault="007B7942" w14:paraId="4B99056E" wp14:textId="77777777">
      <w:pPr>
        <w:spacing w:before="240" w:after="240"/>
      </w:pPr>
    </w:p>
    <w:p xmlns:wp14="http://schemas.microsoft.com/office/word/2010/wordml" w:rsidR="007B7942" w:rsidRDefault="007B7942" w14:paraId="1299C43A" wp14:textId="77777777">
      <w:pPr>
        <w:spacing w:before="240" w:after="240"/>
      </w:pPr>
    </w:p>
    <w:p xmlns:wp14="http://schemas.microsoft.com/office/word/2010/wordml" w:rsidR="007B7942" w:rsidRDefault="007B7942" w14:paraId="4DDBEF00" wp14:textId="77777777">
      <w:pPr>
        <w:spacing w:before="240" w:after="240"/>
      </w:pPr>
    </w:p>
    <w:p xmlns:wp14="http://schemas.microsoft.com/office/word/2010/wordml" w:rsidR="007B7942" w:rsidRDefault="007B7942" w14:paraId="3461D779" wp14:textId="77777777">
      <w:pPr>
        <w:spacing w:before="240" w:after="240"/>
      </w:pPr>
    </w:p>
    <w:p xmlns:wp14="http://schemas.microsoft.com/office/word/2010/wordml" w:rsidR="007B7942" w:rsidRDefault="007B7942" w14:paraId="3CF2D8B6" wp14:textId="77777777">
      <w:pPr>
        <w:spacing w:before="240" w:after="240"/>
      </w:pPr>
    </w:p>
    <w:p xmlns:wp14="http://schemas.microsoft.com/office/word/2010/wordml" w:rsidR="007B7942" w:rsidRDefault="007B7942" w14:paraId="0FB78278" wp14:textId="77777777">
      <w:pPr>
        <w:spacing w:before="240" w:after="240"/>
      </w:pPr>
    </w:p>
    <w:p xmlns:wp14="http://schemas.microsoft.com/office/word/2010/wordml" w:rsidR="007B7942" w:rsidRDefault="007B7942" w14:paraId="1FC39945" wp14:textId="77777777">
      <w:pPr>
        <w:spacing w:before="240" w:after="240"/>
      </w:pPr>
    </w:p>
    <w:p xmlns:wp14="http://schemas.microsoft.com/office/word/2010/wordml" w:rsidR="007B7942" w:rsidRDefault="007B7942" w14:paraId="0562CB0E" wp14:textId="77777777">
      <w:pPr>
        <w:spacing w:before="240" w:after="240"/>
      </w:pPr>
    </w:p>
    <w:p xmlns:wp14="http://schemas.microsoft.com/office/word/2010/wordml" w:rsidR="007B7942" w:rsidRDefault="007B7942" w14:paraId="34CE0A41" wp14:textId="77777777"/>
    <w:sectPr w:rsidR="00000000">
      <w:pgSz w:w="12240" w:h="15840" w:orient="portrait"/>
      <w:pgMar w:top="1440" w:right="1440" w:bottom="1440" w:left="1440" w:header="720" w:footer="720" w:gutter="0"/>
      <w:cols w:space="72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ont1423">
    <w:charset w:val="00"/>
    <w:family w:val="auto"/>
    <w:pitch w:val="variable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92290065">
    <w:abstractNumId w:val="0"/>
  </w:num>
  <w:num w:numId="2" w16cid:durableId="391271900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view w:val="normal"/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96"/>
    <w:rsid w:val="000F6B96"/>
    <w:rsid w:val="007B7942"/>
    <w:rsid w:val="40B9F562"/>
    <w:rsid w:val="465F17EA"/>
    <w:rsid w:val="4B61AEEF"/>
    <w:rsid w:val="5D69FBF5"/>
    <w:rsid w:val="6E2BA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1]" fillcolor="none [4]" shadowcolor="none [2]"/>
    </o:shapedefaults>
    <o:shapelayout v:ext="edit">
      <o:idmap v:ext="edit" data="1"/>
    </o:shapelayout>
  </w:shapeDefaults>
  <w:doNotEmbedSmartTags/>
  <w:decimalSymbol w:val="."/>
  <w:listSeparator w:val=","/>
  <w14:docId w14:val="0AE21F67"/>
  <w15:chartTrackingRefBased/>
  <w15:docId w15:val="{22DE2DA8-52E0-4535-ADEC-70045FF6FC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  <w:spacing w:after="160" w:line="278" w:lineRule="auto"/>
    </w:pPr>
    <w:rPr>
      <w:rFonts w:ascii="Aptos" w:hAnsi="Aptos" w:eastAsia="SimSun" w:cs="font1423"/>
      <w:sz w:val="24"/>
      <w:szCs w:val="24"/>
      <w:lang w:eastAsia="ar-SA"/>
    </w:rPr>
  </w:style>
  <w:style w:type="paragraph" w:styleId="Heading1">
    <w:name w:val="heading 1"/>
    <w:basedOn w:val="Normal"/>
    <w:next w:val="BodyText"/>
    <w:qFormat/>
    <w:pPr>
      <w:keepNext/>
      <w:keepLines/>
      <w:numPr>
        <w:numId w:val="1"/>
      </w:numPr>
      <w:spacing w:before="360" w:after="80"/>
      <w:outlineLvl w:val="0"/>
    </w:pPr>
    <w:rPr>
      <w:rFonts w:ascii="Aptos Display" w:hAnsi="Aptos Display"/>
      <w:color w:val="0F4761"/>
      <w:sz w:val="40"/>
      <w:szCs w:val="40"/>
    </w:rPr>
  </w:style>
  <w:style w:type="paragraph" w:styleId="Heading2">
    <w:name w:val="heading 2"/>
    <w:basedOn w:val="Normal"/>
    <w:next w:val="BodyText"/>
    <w:qFormat/>
    <w:pPr>
      <w:keepNext/>
      <w:keepLines/>
      <w:numPr>
        <w:ilvl w:val="1"/>
        <w:numId w:val="1"/>
      </w:numPr>
      <w:spacing w:before="160" w:after="80"/>
      <w:outlineLvl w:val="1"/>
    </w:pPr>
    <w:rPr>
      <w:rFonts w:ascii="Aptos Display" w:hAnsi="Aptos Display"/>
      <w:color w:val="0F4761"/>
      <w:sz w:val="32"/>
      <w:szCs w:val="32"/>
    </w:rPr>
  </w:style>
  <w:style w:type="paragraph" w:styleId="Heading3">
    <w:name w:val="heading 3"/>
    <w:basedOn w:val="Normal"/>
    <w:next w:val="BodyText"/>
    <w:qFormat/>
    <w:pPr>
      <w:keepNext/>
      <w:keepLines/>
      <w:numPr>
        <w:ilvl w:val="2"/>
        <w:numId w:val="1"/>
      </w:numPr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BodyText"/>
    <w:qFormat/>
    <w:pPr>
      <w:keepNext/>
      <w:keepLines/>
      <w:numPr>
        <w:ilvl w:val="3"/>
        <w:numId w:val="1"/>
      </w:numPr>
      <w:spacing w:before="80" w:after="40"/>
      <w:outlineLvl w:val="3"/>
    </w:pPr>
    <w:rPr>
      <w:i/>
      <w:iCs/>
      <w:color w:val="0F4761"/>
    </w:rPr>
  </w:style>
  <w:style w:type="paragraph" w:styleId="Heading5">
    <w:name w:val="heading 5"/>
    <w:basedOn w:val="Normal"/>
    <w:next w:val="BodyText"/>
    <w:qFormat/>
    <w:pPr>
      <w:keepNext/>
      <w:keepLines/>
      <w:numPr>
        <w:ilvl w:val="4"/>
        <w:numId w:val="1"/>
      </w:numPr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BodyText"/>
    <w:qFormat/>
    <w:pPr>
      <w:keepNext/>
      <w:keepLines/>
      <w:numPr>
        <w:ilvl w:val="5"/>
        <w:numId w:val="1"/>
      </w:numPr>
      <w:spacing w:before="40" w:after="0"/>
      <w:outlineLvl w:val="5"/>
    </w:pPr>
    <w:rPr>
      <w:i/>
      <w:iCs/>
      <w:color w:val="595959"/>
    </w:rPr>
  </w:style>
  <w:style w:type="paragraph" w:styleId="Heading7">
    <w:name w:val="heading 7"/>
    <w:basedOn w:val="Normal"/>
    <w:next w:val="BodyText"/>
    <w:qFormat/>
    <w:pPr>
      <w:keepNext/>
      <w:keepLines/>
      <w:numPr>
        <w:ilvl w:val="6"/>
        <w:numId w:val="1"/>
      </w:numPr>
      <w:spacing w:before="40" w:after="0"/>
      <w:outlineLvl w:val="6"/>
    </w:pPr>
    <w:rPr>
      <w:color w:val="595959"/>
    </w:rPr>
  </w:style>
  <w:style w:type="paragraph" w:styleId="Heading8">
    <w:name w:val="heading 8"/>
    <w:basedOn w:val="Normal"/>
    <w:next w:val="BodyText"/>
    <w:qFormat/>
    <w:pPr>
      <w:keepNext/>
      <w:keepLines/>
      <w:numPr>
        <w:ilvl w:val="7"/>
        <w:numId w:val="1"/>
      </w:numPr>
      <w:spacing w:after="0"/>
      <w:outlineLvl w:val="7"/>
    </w:pPr>
    <w:rPr>
      <w:i/>
      <w:iCs/>
      <w:color w:val="272727"/>
    </w:rPr>
  </w:style>
  <w:style w:type="paragraph" w:styleId="Heading9">
    <w:name w:val="heading 9"/>
    <w:basedOn w:val="Normal"/>
    <w:next w:val="BodyText"/>
    <w:qFormat/>
    <w:pPr>
      <w:keepNext/>
      <w:keepLines/>
      <w:numPr>
        <w:ilvl w:val="8"/>
        <w:numId w:val="1"/>
      </w:numPr>
      <w:spacing w:after="0"/>
      <w:outlineLvl w:val="8"/>
    </w:pPr>
    <w:rPr>
      <w:color w:val="272727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DefaultParagraphFont0">
    <w:name w:val="Default Paragraph Font0"/>
  </w:style>
  <w:style w:type="character" w:styleId="Heading1Char" w:customStyle="1">
    <w:name w:val="Heading 1 Char"/>
    <w:basedOn w:val="DefaultParagraphFont0"/>
    <w:rPr>
      <w:rFonts w:ascii="Aptos Display" w:hAnsi="Aptos Display" w:cs="font1423"/>
      <w:color w:val="0F4761"/>
      <w:sz w:val="40"/>
      <w:szCs w:val="40"/>
    </w:rPr>
  </w:style>
  <w:style w:type="character" w:styleId="Heading2Char" w:customStyle="1">
    <w:name w:val="Heading 2 Char"/>
    <w:basedOn w:val="DefaultParagraphFont0"/>
    <w:rPr>
      <w:rFonts w:ascii="Aptos Display" w:hAnsi="Aptos Display" w:cs="font1423"/>
      <w:color w:val="0F4761"/>
      <w:sz w:val="32"/>
      <w:szCs w:val="32"/>
    </w:rPr>
  </w:style>
  <w:style w:type="character" w:styleId="Heading3Char" w:customStyle="1">
    <w:name w:val="Heading 3 Char"/>
    <w:basedOn w:val="DefaultParagraphFont0"/>
    <w:rPr>
      <w:rFonts w:cs="font1423"/>
      <w:color w:val="0F4761"/>
      <w:sz w:val="28"/>
      <w:szCs w:val="28"/>
    </w:rPr>
  </w:style>
  <w:style w:type="character" w:styleId="Heading4Char" w:customStyle="1">
    <w:name w:val="Heading 4 Char"/>
    <w:basedOn w:val="DefaultParagraphFont0"/>
    <w:rPr>
      <w:rFonts w:cs="font1423"/>
      <w:i/>
      <w:iCs/>
      <w:color w:val="0F4761"/>
    </w:rPr>
  </w:style>
  <w:style w:type="character" w:styleId="Heading5Char" w:customStyle="1">
    <w:name w:val="Heading 5 Char"/>
    <w:basedOn w:val="DefaultParagraphFont0"/>
    <w:rPr>
      <w:rFonts w:cs="font1423"/>
      <w:color w:val="0F4761"/>
    </w:rPr>
  </w:style>
  <w:style w:type="character" w:styleId="Heading6Char" w:customStyle="1">
    <w:name w:val="Heading 6 Char"/>
    <w:basedOn w:val="DefaultParagraphFont0"/>
    <w:rPr>
      <w:rFonts w:cs="font1423"/>
      <w:i/>
      <w:iCs/>
      <w:color w:val="595959"/>
    </w:rPr>
  </w:style>
  <w:style w:type="character" w:styleId="Heading7Char" w:customStyle="1">
    <w:name w:val="Heading 7 Char"/>
    <w:basedOn w:val="DefaultParagraphFont0"/>
    <w:rPr>
      <w:rFonts w:cs="font1423"/>
      <w:color w:val="595959"/>
    </w:rPr>
  </w:style>
  <w:style w:type="character" w:styleId="Heading8Char" w:customStyle="1">
    <w:name w:val="Heading 8 Char"/>
    <w:basedOn w:val="DefaultParagraphFont0"/>
    <w:rPr>
      <w:rFonts w:cs="font1423"/>
      <w:i/>
      <w:iCs/>
      <w:color w:val="272727"/>
    </w:rPr>
  </w:style>
  <w:style w:type="character" w:styleId="Heading9Char" w:customStyle="1">
    <w:name w:val="Heading 9 Char"/>
    <w:basedOn w:val="DefaultParagraphFont0"/>
    <w:rPr>
      <w:rFonts w:cs="font1423"/>
      <w:color w:val="272727"/>
    </w:rPr>
  </w:style>
  <w:style w:type="character" w:styleId="TitleChar" w:customStyle="1">
    <w:name w:val="Title Char"/>
    <w:basedOn w:val="DefaultParagraphFont0"/>
    <w:rPr>
      <w:rFonts w:ascii="Aptos Display" w:hAnsi="Aptos Display" w:cs="font1423"/>
      <w:spacing w:val="-10"/>
      <w:kern w:val="1"/>
      <w:sz w:val="56"/>
      <w:szCs w:val="56"/>
    </w:rPr>
  </w:style>
  <w:style w:type="character" w:styleId="SubtitleChar" w:customStyle="1">
    <w:name w:val="Subtitle Char"/>
    <w:basedOn w:val="DefaultParagraphFont0"/>
    <w:rPr>
      <w:rFonts w:cs="font1423"/>
      <w:color w:val="595959"/>
      <w:spacing w:val="15"/>
      <w:sz w:val="28"/>
      <w:szCs w:val="28"/>
    </w:rPr>
  </w:style>
  <w:style w:type="character" w:styleId="IntenseEmphasis">
    <w:name w:val="Intense Emphasis"/>
    <w:basedOn w:val="DefaultParagraphFont0"/>
    <w:qFormat/>
    <w:rPr>
      <w:i/>
      <w:iCs/>
      <w:color w:val="0F4761"/>
    </w:rPr>
  </w:style>
  <w:style w:type="character" w:styleId="QuoteChar" w:customStyle="1">
    <w:name w:val="Quote Char"/>
    <w:basedOn w:val="DefaultParagraphFont0"/>
    <w:rPr>
      <w:i/>
      <w:iCs/>
      <w:color w:val="404040"/>
    </w:rPr>
  </w:style>
  <w:style w:type="character" w:styleId="IntenseQuoteChar" w:customStyle="1">
    <w:name w:val="Intense Quote Char"/>
    <w:basedOn w:val="DefaultParagraphFont0"/>
    <w:rPr>
      <w:i/>
      <w:iCs/>
      <w:color w:val="0F4761"/>
    </w:rPr>
  </w:style>
  <w:style w:type="character" w:styleId="IntenseReference">
    <w:name w:val="Intense Reference"/>
    <w:basedOn w:val="DefaultParagraphFont0"/>
    <w:qFormat/>
    <w:rPr>
      <w:b/>
      <w:bCs/>
      <w:smallCaps/>
      <w:color w:val="0F4761"/>
      <w:spacing w:val="5"/>
    </w:rPr>
  </w:style>
  <w:style w:type="character" w:styleId="WW8Num2z0" w:customStyle="1">
    <w:name w:val="WW8Num2z0"/>
  </w:style>
  <w:style w:type="character" w:styleId="WW8Num2z1" w:customStyle="1">
    <w:name w:val="WW8Num2z1"/>
  </w:style>
  <w:style w:type="character" w:styleId="WW8Num2z2" w:customStyle="1">
    <w:name w:val="WW8Num2z2"/>
  </w:style>
  <w:style w:type="character" w:styleId="WW8Num2z3" w:customStyle="1">
    <w:name w:val="WW8Num2z3"/>
  </w:style>
  <w:style w:type="character" w:styleId="WW8Num2z4" w:customStyle="1">
    <w:name w:val="WW8Num2z4"/>
  </w:style>
  <w:style w:type="character" w:styleId="WW8Num2z5" w:customStyle="1">
    <w:name w:val="WW8Num2z5"/>
  </w:style>
  <w:style w:type="character" w:styleId="WW8Num2z6" w:customStyle="1">
    <w:name w:val="WW8Num2z6"/>
  </w:style>
  <w:style w:type="character" w:styleId="WW8Num2z7" w:customStyle="1">
    <w:name w:val="WW8Num2z7"/>
  </w:style>
  <w:style w:type="character" w:styleId="WW8Num2z8" w:customStyle="1">
    <w:name w:val="WW8Num2z8"/>
  </w:style>
  <w:style w:type="paragraph" w:styleId="Heading" w:customStyle="1">
    <w:name w:val="Heading"/>
    <w:basedOn w:val="Normal"/>
    <w:next w:val="BodyText"/>
    <w:pPr>
      <w:keepNext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styleId="Index" w:customStyle="1">
    <w:name w:val="Index"/>
    <w:basedOn w:val="Normal"/>
    <w:pPr>
      <w:suppressLineNumbers/>
    </w:pPr>
    <w:rPr>
      <w:rFonts w:cs="Lucida Sans"/>
    </w:rPr>
  </w:style>
  <w:style w:type="paragraph" w:styleId="Title">
    <w:name w:val="Title"/>
    <w:basedOn w:val="Normal"/>
    <w:next w:val="Subtitle"/>
    <w:qFormat/>
    <w:pPr>
      <w:spacing w:after="80" w:line="100" w:lineRule="atLeast"/>
    </w:pPr>
    <w:rPr>
      <w:rFonts w:ascii="Aptos Display" w:hAnsi="Aptos Display"/>
      <w:b/>
      <w:bCs/>
      <w:spacing w:val="-10"/>
      <w:kern w:val="1"/>
      <w:sz w:val="56"/>
      <w:szCs w:val="56"/>
    </w:rPr>
  </w:style>
  <w:style w:type="paragraph" w:styleId="Subtitle">
    <w:name w:val="Subtitle"/>
    <w:basedOn w:val="Normal"/>
    <w:next w:val="BodyText"/>
    <w:qFormat/>
    <w:rPr>
      <w:i/>
      <w:iCs/>
      <w:color w:val="595959"/>
      <w:spacing w:val="15"/>
      <w:sz w:val="28"/>
      <w:szCs w:val="28"/>
    </w:rPr>
  </w:style>
  <w:style w:type="paragraph" w:styleId="Quote">
    <w:name w:val="Quote"/>
    <w:basedOn w:val="Normal"/>
    <w:qFormat/>
    <w:pPr>
      <w:spacing w:before="160"/>
      <w:jc w:val="center"/>
    </w:pPr>
    <w:rPr>
      <w:i/>
      <w:iCs/>
      <w:color w:val="404040"/>
    </w:rPr>
  </w:style>
  <w:style w:type="paragraph" w:styleId="IntenseQuote">
    <w:name w:val="Intense Quote"/>
    <w:basedOn w:val="Normal"/>
    <w:qFormat/>
    <w:pPr>
      <w:pBdr>
        <w:top w:val="single" w:color="008080" w:sz="4" w:space="10"/>
        <w:bottom w:val="single" w:color="008080" w:sz="4" w:space="10"/>
      </w:pBdr>
      <w:spacing w:before="360" w:after="360"/>
      <w:ind w:left="864" w:right="864"/>
      <w:jc w:val="center"/>
    </w:pPr>
    <w:rPr>
      <w:i/>
      <w:iCs/>
      <w:color w:val="0F476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emf" Id="rId15" /><Relationship Type="http://schemas.openxmlformats.org/officeDocument/2006/relationships/image" Target="media/image6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/media/imagee.png" Id="R5058e3b5ae5945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Raj Kumar</dc:creator>
  <keywords/>
  <lastModifiedBy>Raj Kumar</lastModifiedBy>
  <revision>2</revision>
  <lastPrinted>1601-01-01T00:00:00.0000000Z</lastPrinted>
  <dcterms:created xsi:type="dcterms:W3CDTF">2025-04-11T06:31:00.0000000Z</dcterms:created>
  <dcterms:modified xsi:type="dcterms:W3CDTF">2025-04-11T06:36:54.8002666Z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