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58251B" w:rsidR="001350DC" w:rsidRDefault="00252E55" w14:paraId="27C5BF0B" w14:textId="147A0256">
      <w:pPr>
        <w:spacing w:after="0" w:line="240" w:lineRule="auto"/>
        <w:rPr>
          <w:rFonts w:ascii="Calibri Light" w:hAnsi="Calibri Light" w:eastAsia="Calibri Light" w:cs="Calibri Light"/>
          <w:spacing w:val="-10"/>
          <w:sz w:val="44"/>
          <w:lang w:val="en-US"/>
        </w:rPr>
      </w:pPr>
      <w:r>
        <w:rPr>
          <w:rFonts w:ascii="Calibri Light" w:hAnsi="Calibri Light" w:eastAsia="Calibri Light" w:cs="Calibri Light"/>
          <w:spacing w:val="-10"/>
          <w:sz w:val="44"/>
        </w:rPr>
        <w:t>Έγγραφο</w:t>
      </w:r>
      <w:r w:rsidRPr="0058251B">
        <w:rPr>
          <w:rFonts w:ascii="Calibri Light" w:hAnsi="Calibri Light" w:eastAsia="Calibri Light" w:cs="Calibri Light"/>
          <w:spacing w:val="-10"/>
          <w:sz w:val="44"/>
          <w:lang w:val="en-US"/>
        </w:rPr>
        <w:t xml:space="preserve"> </w:t>
      </w:r>
      <w:r>
        <w:rPr>
          <w:rFonts w:ascii="Calibri Light" w:hAnsi="Calibri Light" w:eastAsia="Calibri Light" w:cs="Calibri Light"/>
          <w:spacing w:val="-10"/>
          <w:sz w:val="44"/>
        </w:rPr>
        <w:t>απαιτήσεων</w:t>
      </w:r>
      <w:r w:rsidRPr="0058251B">
        <w:rPr>
          <w:rFonts w:ascii="Calibri Light" w:hAnsi="Calibri Light" w:eastAsia="Calibri Light" w:cs="Calibri Light"/>
          <w:spacing w:val="-10"/>
          <w:sz w:val="44"/>
          <w:lang w:val="en-US"/>
        </w:rPr>
        <w:t xml:space="preserve"> </w:t>
      </w:r>
      <w:r>
        <w:rPr>
          <w:rFonts w:ascii="Calibri Light" w:hAnsi="Calibri Light" w:eastAsia="Calibri Light" w:cs="Calibri Light"/>
          <w:spacing w:val="-10"/>
          <w:sz w:val="44"/>
        </w:rPr>
        <w:t>εμπλεκομένων</w:t>
      </w:r>
      <w:r w:rsidRPr="0058251B">
        <w:rPr>
          <w:rFonts w:ascii="Calibri Light" w:hAnsi="Calibri Light" w:eastAsia="Calibri Light" w:cs="Calibri Light"/>
          <w:spacing w:val="-10"/>
          <w:sz w:val="44"/>
          <w:lang w:val="en-US"/>
        </w:rPr>
        <w:t xml:space="preserve"> </w:t>
      </w:r>
      <w:r>
        <w:rPr>
          <w:rFonts w:ascii="Calibri Light" w:hAnsi="Calibri Light" w:eastAsia="Calibri Light" w:cs="Calibri Light"/>
          <w:spacing w:val="-10"/>
          <w:sz w:val="44"/>
        </w:rPr>
        <w:t>μερών</w:t>
      </w:r>
      <w:r w:rsidRPr="0058251B">
        <w:rPr>
          <w:rFonts w:ascii="Calibri Light" w:hAnsi="Calibri Light" w:eastAsia="Calibri Light" w:cs="Calibri Light"/>
          <w:spacing w:val="-10"/>
          <w:sz w:val="44"/>
          <w:lang w:val="en-US"/>
        </w:rPr>
        <w:t xml:space="preserve"> (</w:t>
      </w:r>
      <w:proofErr w:type="spellStart"/>
      <w:r w:rsidRPr="0058251B">
        <w:rPr>
          <w:rFonts w:ascii="Calibri Light" w:hAnsi="Calibri Light" w:eastAsia="Calibri Light" w:cs="Calibri Light"/>
          <w:spacing w:val="-10"/>
          <w:sz w:val="44"/>
          <w:lang w:val="en-US"/>
        </w:rPr>
        <w:t>StRS</w:t>
      </w:r>
      <w:proofErr w:type="spellEnd"/>
      <w:r w:rsidRPr="0058251B">
        <w:rPr>
          <w:rFonts w:ascii="Calibri Light" w:hAnsi="Calibri Light" w:eastAsia="Calibri Light" w:cs="Calibri Light"/>
          <w:spacing w:val="-10"/>
          <w:sz w:val="44"/>
          <w:lang w:val="en-US"/>
        </w:rPr>
        <w:t>)</w:t>
      </w:r>
      <w:r w:rsidRPr="0058251B">
        <w:rPr>
          <w:rFonts w:ascii="Calibri Light" w:hAnsi="Calibri Light" w:eastAsia="Calibri Light" w:cs="Calibri Light"/>
          <w:spacing w:val="-10"/>
          <w:sz w:val="44"/>
          <w:lang w:val="en-US"/>
        </w:rPr>
        <w:br/>
      </w:r>
      <w:r w:rsidRPr="0058251B">
        <w:rPr>
          <w:rFonts w:ascii="Calibri Light" w:hAnsi="Calibri Light" w:eastAsia="Calibri Light" w:cs="Calibri Light"/>
          <w:spacing w:val="-10"/>
          <w:sz w:val="44"/>
          <w:lang w:val="en-US"/>
        </w:rPr>
        <w:t>Stakeholders Requirements Specification</w:t>
      </w:r>
    </w:p>
    <w:p w:rsidR="001350DC" w:rsidRDefault="00252E55" w14:paraId="683EC8C2" w14:textId="77777777">
      <w:pPr>
        <w:spacing w:before="120" w:after="0" w:line="240" w:lineRule="auto"/>
        <w:rPr>
          <w:rFonts w:ascii="Calibri" w:hAnsi="Calibri" w:eastAsia="Calibri" w:cs="Calibri"/>
          <w:i/>
          <w:color w:val="8496B0"/>
          <w:sz w:val="20"/>
        </w:rPr>
      </w:pPr>
      <w:r>
        <w:rPr>
          <w:rFonts w:ascii="Calibri" w:hAnsi="Calibri" w:eastAsia="Calibri" w:cs="Calibri"/>
          <w:i/>
          <w:color w:val="8496B0"/>
          <w:sz w:val="20"/>
        </w:rPr>
        <w:t>ΠΡΟΣΑΡΜΟΓΗ ΤΟΥ ΑΝΤΙΣΤΟΙΧΟΥ ΕΓΓΡΑΦΟΥ ΤΟΥ ΠΡΟΤΥΠΟΥ ISO/IEC/IEEE 29148:2011</w:t>
      </w:r>
    </w:p>
    <w:p w:rsidR="001350DC" w:rsidRDefault="001350DC" w14:paraId="4BA8AA6B" w14:textId="77777777">
      <w:pPr>
        <w:spacing w:before="120" w:after="0" w:line="240" w:lineRule="auto"/>
        <w:rPr>
          <w:rFonts w:ascii="Calibri" w:hAnsi="Calibri" w:eastAsia="Calibri" w:cs="Calibri"/>
          <w:i/>
          <w:color w:val="8496B0"/>
          <w:sz w:val="20"/>
        </w:rPr>
      </w:pPr>
    </w:p>
    <w:p w:rsidR="001350DC" w:rsidRDefault="00252E55" w14:paraId="209EB2F3" w14:textId="77777777">
      <w:pPr>
        <w:spacing w:before="120" w:after="0" w:line="240" w:lineRule="auto"/>
        <w:rPr>
          <w:rFonts w:ascii="Calibri" w:hAnsi="Calibri" w:eastAsia="Calibri" w:cs="Calibri"/>
          <w:color w:val="5A5A5A"/>
          <w:spacing w:val="15"/>
          <w:sz w:val="28"/>
        </w:rPr>
      </w:pPr>
      <w:r>
        <w:rPr>
          <w:rFonts w:ascii="Calibri" w:hAnsi="Calibri" w:eastAsia="Calibri" w:cs="Calibri"/>
          <w:color w:val="5A5A5A"/>
          <w:spacing w:val="15"/>
          <w:sz w:val="28"/>
        </w:rPr>
        <w:t>ΧΡΗΜΑΤΟΠΙΣΤΩΤΙΚΑ ΙΔΡΥΜΑΤΑ</w:t>
      </w:r>
    </w:p>
    <w:p w:rsidR="001350DC" w:rsidRDefault="00252E55" w14:paraId="0343D339" w14:textId="77777777">
      <w:pPr>
        <w:keepNext/>
        <w:keepLines/>
        <w:numPr>
          <w:ilvl w:val="0"/>
          <w:numId w:val="1"/>
        </w:numPr>
        <w:spacing w:before="600" w:after="0" w:line="240" w:lineRule="auto"/>
        <w:ind w:left="360" w:hanging="360"/>
        <w:rPr>
          <w:rFonts w:ascii="Calibri Light" w:hAnsi="Calibri Light" w:eastAsia="Calibri Light" w:cs="Calibri Light"/>
          <w:sz w:val="32"/>
        </w:rPr>
      </w:pPr>
      <w:r>
        <w:rPr>
          <w:rFonts w:ascii="Calibri Light" w:hAnsi="Calibri Light" w:eastAsia="Calibri Light" w:cs="Calibri Light"/>
          <w:sz w:val="32"/>
        </w:rPr>
        <w:t>Εισαγωγή</w:t>
      </w:r>
    </w:p>
    <w:p w:rsidR="001350DC" w:rsidRDefault="00252E55" w14:paraId="5C0AD4FF" w14:textId="77777777">
      <w:pPr>
        <w:keepNext/>
        <w:keepLines/>
        <w:spacing w:before="240" w:after="0" w:line="240" w:lineRule="auto"/>
        <w:ind w:left="567" w:hanging="567"/>
        <w:rPr>
          <w:rFonts w:ascii="Calibri Light" w:hAnsi="Calibri Light" w:eastAsia="Calibri Light" w:cs="Calibri Light"/>
          <w:sz w:val="26"/>
        </w:rPr>
      </w:pPr>
      <w:r>
        <w:rPr>
          <w:rFonts w:ascii="Calibri Light" w:hAnsi="Calibri Light" w:eastAsia="Calibri Light" w:cs="Calibri Light"/>
          <w:sz w:val="26"/>
        </w:rPr>
        <w:t>1.1</w:t>
      </w:r>
      <w:r>
        <w:rPr>
          <w:rFonts w:ascii="Calibri Light" w:hAnsi="Calibri Light" w:eastAsia="Calibri Light" w:cs="Calibri Light"/>
          <w:sz w:val="26"/>
        </w:rPr>
        <w:tab/>
      </w:r>
      <w:r>
        <w:rPr>
          <w:rFonts w:ascii="Calibri Light" w:hAnsi="Calibri Light" w:eastAsia="Calibri Light" w:cs="Calibri Light"/>
          <w:sz w:val="26"/>
        </w:rPr>
        <w:t>Ταυτότητα - επιχειρησιακοί στόχοι</w:t>
      </w:r>
    </w:p>
    <w:p w:rsidRPr="000F5CCD" w:rsidR="001350DC" w:rsidP="5A470064" w:rsidRDefault="00252E55" w14:paraId="255A1700" w14:textId="3584F7C5" w14:noSpellErr="1">
      <w:pPr>
        <w:spacing w:before="120" w:after="0" w:line="240" w:lineRule="auto"/>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Σκοπός μας είναι η ανάπτυξη ενός πλη</w:t>
      </w:r>
      <w:r w:rsidRPr="5A470064" w:rsidR="5A470064">
        <w:rPr>
          <w:rFonts w:ascii="Calibri body" w:hAnsi="Calibri body" w:eastAsia="Calibri body" w:cs="Calibri body"/>
          <w:sz w:val="20"/>
          <w:szCs w:val="20"/>
        </w:rPr>
        <w:t>ρο</w:t>
      </w:r>
      <w:r w:rsidRPr="5A470064" w:rsidR="5A470064">
        <w:rPr>
          <w:rFonts w:ascii="Calibri body" w:hAnsi="Calibri body" w:eastAsia="Calibri body" w:cs="Calibri body"/>
          <w:sz w:val="20"/>
          <w:szCs w:val="20"/>
        </w:rPr>
        <w:t xml:space="preserve">φοριακού συστήματος που </w:t>
      </w:r>
      <w:r w:rsidRPr="5A470064" w:rsidR="5A470064">
        <w:rPr>
          <w:rFonts w:ascii="Calibri body" w:hAnsi="Calibri body" w:eastAsia="Calibri body" w:cs="Calibri body"/>
          <w:sz w:val="20"/>
          <w:szCs w:val="20"/>
        </w:rPr>
        <w:t>θα δίνει τη δυνατότητα εύκολης ηλεκτρονικής πληρωμής για όλες τις υπηρεσίες που θα σχετίζονται με τη φόρτιση ηλεκτρικών οχημάτων.</w:t>
      </w:r>
      <w:r w:rsidRPr="5A470064" w:rsidR="5A470064">
        <w:rPr>
          <w:rFonts w:ascii="Calibri body" w:hAnsi="Calibri body" w:eastAsia="Calibri body" w:cs="Calibri body"/>
          <w:sz w:val="20"/>
          <w:szCs w:val="20"/>
        </w:rPr>
        <w:t xml:space="preserve"> Πιο αναλυτικά, θα παρέχεται στο χρήστη ένα </w:t>
      </w:r>
      <w:r w:rsidRPr="5A470064" w:rsidR="5A470064">
        <w:rPr>
          <w:rFonts w:ascii="Calibri body" w:hAnsi="Calibri body" w:eastAsia="Calibri body" w:cs="Calibri body"/>
          <w:sz w:val="20"/>
          <w:szCs w:val="20"/>
          <w:lang w:val="en-US"/>
        </w:rPr>
        <w:t>user</w:t>
      </w:r>
      <w:r w:rsidRPr="5A470064" w:rsidR="5A470064">
        <w:rPr>
          <w:rFonts w:ascii="Calibri body" w:hAnsi="Calibri body" w:eastAsia="Calibri body" w:cs="Calibri body"/>
          <w:sz w:val="20"/>
          <w:szCs w:val="20"/>
        </w:rPr>
        <w:t xml:space="preserve"> </w:t>
      </w:r>
      <w:r w:rsidRPr="5A470064" w:rsidR="5A470064">
        <w:rPr>
          <w:rFonts w:ascii="Calibri body" w:hAnsi="Calibri body" w:eastAsia="Calibri body" w:cs="Calibri body"/>
          <w:sz w:val="20"/>
          <w:szCs w:val="20"/>
          <w:lang w:val="en-US"/>
        </w:rPr>
        <w:t>friendly</w:t>
      </w:r>
      <w:r w:rsidRPr="5A470064" w:rsidR="5A470064">
        <w:rPr>
          <w:rFonts w:ascii="Calibri body" w:hAnsi="Calibri body" w:eastAsia="Calibri body" w:cs="Calibri body"/>
          <w:sz w:val="20"/>
          <w:szCs w:val="20"/>
        </w:rPr>
        <w:t xml:space="preserve"> σύστημα πληρωμής</w:t>
      </w:r>
      <w:r w:rsidRPr="5A470064" w:rsidR="5A470064">
        <w:rPr>
          <w:rFonts w:ascii="Calibri body" w:hAnsi="Calibri body" w:eastAsia="Calibri body" w:cs="Calibri body"/>
          <w:sz w:val="20"/>
          <w:szCs w:val="20"/>
        </w:rPr>
        <w:t xml:space="preserve"> </w:t>
      </w:r>
      <w:r w:rsidRPr="5A470064" w:rsidR="5A470064">
        <w:rPr>
          <w:rFonts w:ascii="Calibri body" w:hAnsi="Calibri body" w:eastAsia="Calibri body" w:cs="Calibri body"/>
          <w:sz w:val="20"/>
          <w:szCs w:val="20"/>
        </w:rPr>
        <w:t xml:space="preserve">με άμεση ανταπόκριση και έκδοση των κατάλληλων πιστοποιητικών όσον αφορά τη συναλλαγή. </w:t>
      </w:r>
    </w:p>
    <w:p w:rsidR="001350DC" w:rsidRDefault="00252E55" w14:paraId="0C311659" w14:textId="77777777">
      <w:pPr>
        <w:keepNext/>
        <w:keepLines/>
        <w:spacing w:before="240" w:after="0" w:line="240" w:lineRule="auto"/>
        <w:ind w:left="567" w:hanging="567"/>
        <w:jc w:val="both"/>
        <w:rPr>
          <w:rFonts w:ascii="Calibri Light" w:hAnsi="Calibri Light" w:eastAsia="Calibri Light" w:cs="Calibri Light"/>
          <w:sz w:val="26"/>
        </w:rPr>
      </w:pPr>
      <w:r>
        <w:rPr>
          <w:rFonts w:ascii="Calibri Light" w:hAnsi="Calibri Light" w:eastAsia="Calibri Light" w:cs="Calibri Light"/>
          <w:sz w:val="26"/>
        </w:rPr>
        <w:t>1.2</w:t>
      </w:r>
      <w:r>
        <w:rPr>
          <w:rFonts w:ascii="Calibri Light" w:hAnsi="Calibri Light" w:eastAsia="Calibri Light" w:cs="Calibri Light"/>
          <w:sz w:val="26"/>
        </w:rPr>
        <w:tab/>
      </w:r>
      <w:r>
        <w:rPr>
          <w:rFonts w:ascii="Calibri Light" w:hAnsi="Calibri Light" w:eastAsia="Calibri Light" w:cs="Calibri Light"/>
          <w:sz w:val="26"/>
        </w:rPr>
        <w:t>Περίγραμμα επιχειρησιακών λειτουργιών</w:t>
      </w:r>
    </w:p>
    <w:p w:rsidR="001350DC" w:rsidP="5A470064" w:rsidRDefault="00252E55" w14:paraId="5233026A" w14:textId="77777777" w14:noSpellErr="1">
      <w:pPr>
        <w:spacing w:before="120" w:after="0" w:line="240" w:lineRule="auto"/>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Η εφαρμογή θα διαθέτει API ώστε να είναι δυνατή η ηλεκτρονική πληρωμή μετά το πέρας της φόρτισης. Συγκεκριμένα, απαιτούνται τα εξής:</w:t>
      </w:r>
    </w:p>
    <w:p w:rsidR="001350DC" w:rsidP="5A470064" w:rsidRDefault="00252E55" w14:paraId="09F06B30" w14:textId="77777777">
      <w:pPr>
        <w:numPr>
          <w:ilvl w:val="0"/>
          <w:numId w:val="3"/>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 xml:space="preserve">εξυπηρέτηση όλων των μεγάλων Διεθνών </w:t>
      </w:r>
      <w:proofErr w:type="spellStart"/>
      <w:r w:rsidRPr="5A470064" w:rsidR="5A470064">
        <w:rPr>
          <w:rFonts w:ascii="Calibri body" w:hAnsi="Calibri body" w:eastAsia="Calibri body" w:cs="Calibri body"/>
          <w:sz w:val="20"/>
          <w:szCs w:val="20"/>
        </w:rPr>
        <w:t>Συτσημάτων</w:t>
      </w:r>
      <w:proofErr w:type="spellEnd"/>
      <w:r w:rsidRPr="5A470064" w:rsidR="5A470064">
        <w:rPr>
          <w:rFonts w:ascii="Calibri body" w:hAnsi="Calibri body" w:eastAsia="Calibri body" w:cs="Calibri body"/>
          <w:sz w:val="20"/>
          <w:szCs w:val="20"/>
        </w:rPr>
        <w:t xml:space="preserve"> Πληρωμών</w:t>
      </w:r>
    </w:p>
    <w:p w:rsidR="001350DC" w:rsidP="5A470064" w:rsidRDefault="00252E55" w14:paraId="674CB945" w14:textId="77777777">
      <w:pPr>
        <w:numPr>
          <w:ilvl w:val="0"/>
          <w:numId w:val="3"/>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αποδοχή πληρωμών με οποιαδήποτε κάρτα (</w:t>
      </w:r>
      <w:proofErr w:type="spellStart"/>
      <w:r w:rsidRPr="5A470064" w:rsidR="5A470064">
        <w:rPr>
          <w:rFonts w:ascii="Calibri body" w:hAnsi="Calibri body" w:eastAsia="Calibri body" w:cs="Calibri body"/>
          <w:sz w:val="20"/>
          <w:szCs w:val="20"/>
        </w:rPr>
        <w:t>Visa</w:t>
      </w:r>
      <w:proofErr w:type="spellEnd"/>
      <w:r w:rsidRPr="5A470064" w:rsidR="5A470064">
        <w:rPr>
          <w:rFonts w:ascii="Calibri body" w:hAnsi="Calibri body" w:eastAsia="Calibri body" w:cs="Calibri body"/>
          <w:sz w:val="20"/>
          <w:szCs w:val="20"/>
        </w:rPr>
        <w:t xml:space="preserve">, </w:t>
      </w:r>
      <w:proofErr w:type="spellStart"/>
      <w:r w:rsidRPr="5A470064" w:rsidR="5A470064">
        <w:rPr>
          <w:rFonts w:ascii="Calibri body" w:hAnsi="Calibri body" w:eastAsia="Calibri body" w:cs="Calibri body"/>
          <w:sz w:val="20"/>
          <w:szCs w:val="20"/>
        </w:rPr>
        <w:t>MasterCard</w:t>
      </w:r>
      <w:proofErr w:type="spellEnd"/>
      <w:r w:rsidRPr="5A470064" w:rsidR="5A470064">
        <w:rPr>
          <w:rFonts w:ascii="Calibri body" w:hAnsi="Calibri body" w:eastAsia="Calibri body" w:cs="Calibri body"/>
          <w:sz w:val="20"/>
          <w:szCs w:val="20"/>
        </w:rPr>
        <w:t xml:space="preserve">, </w:t>
      </w:r>
      <w:proofErr w:type="spellStart"/>
      <w:r w:rsidRPr="5A470064" w:rsidR="5A470064">
        <w:rPr>
          <w:rFonts w:ascii="Calibri body" w:hAnsi="Calibri body" w:eastAsia="Calibri body" w:cs="Calibri body"/>
          <w:sz w:val="20"/>
          <w:szCs w:val="20"/>
        </w:rPr>
        <w:t>Diners</w:t>
      </w:r>
      <w:proofErr w:type="spellEnd"/>
      <w:r w:rsidRPr="5A470064" w:rsidR="5A470064">
        <w:rPr>
          <w:rFonts w:ascii="Calibri body" w:hAnsi="Calibri body" w:eastAsia="Calibri body" w:cs="Calibri body"/>
          <w:sz w:val="20"/>
          <w:szCs w:val="20"/>
        </w:rPr>
        <w:t xml:space="preserve">, </w:t>
      </w:r>
      <w:proofErr w:type="spellStart"/>
      <w:r w:rsidRPr="5A470064" w:rsidR="5A470064">
        <w:rPr>
          <w:rFonts w:ascii="Calibri body" w:hAnsi="Calibri body" w:eastAsia="Calibri body" w:cs="Calibri body"/>
          <w:sz w:val="20"/>
          <w:szCs w:val="20"/>
        </w:rPr>
        <w:t>Discover</w:t>
      </w:r>
      <w:proofErr w:type="spellEnd"/>
      <w:r w:rsidRPr="5A470064" w:rsidR="5A470064">
        <w:rPr>
          <w:rFonts w:ascii="Calibri body" w:hAnsi="Calibri body" w:eastAsia="Calibri body" w:cs="Calibri body"/>
          <w:sz w:val="20"/>
          <w:szCs w:val="20"/>
        </w:rPr>
        <w:t xml:space="preserve">, </w:t>
      </w:r>
      <w:proofErr w:type="spellStart"/>
      <w:r w:rsidRPr="5A470064" w:rsidR="5A470064">
        <w:rPr>
          <w:rFonts w:ascii="Calibri body" w:hAnsi="Calibri body" w:eastAsia="Calibri body" w:cs="Calibri body"/>
          <w:sz w:val="20"/>
          <w:szCs w:val="20"/>
        </w:rPr>
        <w:t>UnionPay</w:t>
      </w:r>
      <w:proofErr w:type="spellEnd"/>
      <w:r w:rsidRPr="5A470064" w:rsidR="5A470064">
        <w:rPr>
          <w:rFonts w:ascii="Calibri body" w:hAnsi="Calibri body" w:eastAsia="Calibri body" w:cs="Calibri body"/>
          <w:sz w:val="20"/>
          <w:szCs w:val="20"/>
        </w:rPr>
        <w:t>)</w:t>
      </w:r>
    </w:p>
    <w:p w:rsidR="001350DC" w:rsidP="5A470064" w:rsidRDefault="00252E55" w14:paraId="056C8C0C" w14:textId="77777777" w14:noSpellErr="1">
      <w:pPr>
        <w:numPr>
          <w:ilvl w:val="0"/>
          <w:numId w:val="3"/>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δυνατότητα ανέπαφων συναλλαγών μέσω της χρήσης των αυτόματων πωλητών</w:t>
      </w:r>
    </w:p>
    <w:p w:rsidR="001350DC" w:rsidP="5A470064" w:rsidRDefault="00252E55" w14:paraId="30456521" w14:textId="77777777">
      <w:pPr>
        <w:numPr>
          <w:ilvl w:val="0"/>
          <w:numId w:val="3"/>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 xml:space="preserve">δυνατότητα </w:t>
      </w:r>
      <w:proofErr w:type="spellStart"/>
      <w:r w:rsidRPr="5A470064" w:rsidR="5A470064">
        <w:rPr>
          <w:rFonts w:ascii="Calibri body" w:hAnsi="Calibri body" w:eastAsia="Calibri body" w:cs="Calibri body"/>
          <w:sz w:val="20"/>
          <w:szCs w:val="20"/>
        </w:rPr>
        <w:t>εξόφλισης</w:t>
      </w:r>
      <w:proofErr w:type="spellEnd"/>
      <w:r w:rsidRPr="5A470064" w:rsidR="5A470064">
        <w:rPr>
          <w:rFonts w:ascii="Calibri body" w:hAnsi="Calibri body" w:eastAsia="Calibri body" w:cs="Calibri body"/>
          <w:sz w:val="20"/>
          <w:szCs w:val="20"/>
        </w:rPr>
        <w:t xml:space="preserve"> μέσω </w:t>
      </w:r>
      <w:proofErr w:type="spellStart"/>
      <w:r w:rsidRPr="5A470064" w:rsidR="5A470064">
        <w:rPr>
          <w:rFonts w:ascii="Calibri body" w:hAnsi="Calibri body" w:eastAsia="Calibri body" w:cs="Calibri body"/>
          <w:sz w:val="20"/>
          <w:szCs w:val="20"/>
        </w:rPr>
        <w:t>mobile</w:t>
      </w:r>
      <w:proofErr w:type="spellEnd"/>
      <w:r w:rsidRPr="5A470064" w:rsidR="5A470064">
        <w:rPr>
          <w:rFonts w:ascii="Calibri body" w:hAnsi="Calibri body" w:eastAsia="Calibri body" w:cs="Calibri body"/>
          <w:sz w:val="20"/>
          <w:szCs w:val="20"/>
        </w:rPr>
        <w:t xml:space="preserve"> </w:t>
      </w:r>
      <w:proofErr w:type="spellStart"/>
      <w:r w:rsidRPr="5A470064" w:rsidR="5A470064">
        <w:rPr>
          <w:rFonts w:ascii="Calibri body" w:hAnsi="Calibri body" w:eastAsia="Calibri body" w:cs="Calibri body"/>
          <w:sz w:val="20"/>
          <w:szCs w:val="20"/>
        </w:rPr>
        <w:t>app</w:t>
      </w:r>
      <w:proofErr w:type="spellEnd"/>
    </w:p>
    <w:p w:rsidR="001350DC" w:rsidP="5A470064" w:rsidRDefault="00252E55" w14:paraId="71456260" w14:textId="77777777" w14:noSpellErr="1">
      <w:pPr>
        <w:numPr>
          <w:ilvl w:val="0"/>
          <w:numId w:val="3"/>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σύνδεση με πρόγραμμα επιβραβεύσεως πελάτη</w:t>
      </w:r>
    </w:p>
    <w:p w:rsidR="001350DC" w:rsidP="5A470064" w:rsidRDefault="00252E55" w14:paraId="0DDBF058" w14:textId="77777777" w14:noSpellErr="1">
      <w:pPr>
        <w:numPr>
          <w:ilvl w:val="0"/>
          <w:numId w:val="3"/>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υψηλή ταχύτητα συναλλαγών</w:t>
      </w:r>
    </w:p>
    <w:p w:rsidR="001350DC" w:rsidP="5A470064" w:rsidRDefault="00252E55" w14:paraId="49A00FFF" w14:textId="77777777" w14:noSpellErr="1">
      <w:pPr>
        <w:numPr>
          <w:ilvl w:val="0"/>
          <w:numId w:val="3"/>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ασφάλεια συναλλαγών</w:t>
      </w:r>
    </w:p>
    <w:p w:rsidR="001350DC" w:rsidRDefault="00252E55" w14:paraId="1C92940A" w14:textId="77777777">
      <w:pPr>
        <w:keepNext/>
        <w:keepLines/>
        <w:numPr>
          <w:ilvl w:val="0"/>
          <w:numId w:val="3"/>
        </w:numPr>
        <w:spacing w:before="600" w:after="0" w:line="240" w:lineRule="auto"/>
        <w:ind w:left="360" w:hanging="360"/>
        <w:jc w:val="both"/>
        <w:rPr>
          <w:rFonts w:ascii="Calibri Light" w:hAnsi="Calibri Light" w:eastAsia="Calibri Light" w:cs="Calibri Light"/>
          <w:sz w:val="32"/>
        </w:rPr>
      </w:pPr>
      <w:r>
        <w:rPr>
          <w:rFonts w:ascii="Calibri Light" w:hAnsi="Calibri Light" w:eastAsia="Calibri Light" w:cs="Calibri Light"/>
          <w:sz w:val="32"/>
        </w:rPr>
        <w:t>Αναφορές - πηγές πληροφοριών</w:t>
      </w:r>
    </w:p>
    <w:p w:rsidR="001350DC" w:rsidRDefault="00252E55" w14:paraId="3E45F469" w14:textId="77777777">
      <w:pPr>
        <w:spacing w:before="120" w:after="0" w:line="240" w:lineRule="auto"/>
        <w:jc w:val="both"/>
        <w:rPr>
          <w:rFonts w:ascii="Calibri" w:hAnsi="Calibri" w:eastAsia="Calibri" w:cs="Calibri"/>
          <w:sz w:val="20"/>
        </w:rPr>
      </w:pPr>
      <w:r>
        <w:rPr>
          <w:rFonts w:ascii="Calibri" w:hAnsi="Calibri" w:eastAsia="Calibri" w:cs="Calibri"/>
          <w:sz w:val="20"/>
        </w:rPr>
        <w:t xml:space="preserve">Ν/Α </w:t>
      </w:r>
    </w:p>
    <w:p w:rsidR="001350DC" w:rsidRDefault="00252E55" w14:paraId="1CBE4380" w14:textId="77777777">
      <w:pPr>
        <w:keepNext/>
        <w:keepLines/>
        <w:numPr>
          <w:ilvl w:val="0"/>
          <w:numId w:val="4"/>
        </w:numPr>
        <w:spacing w:before="600" w:after="0" w:line="240" w:lineRule="auto"/>
        <w:ind w:left="360" w:hanging="360"/>
        <w:jc w:val="both"/>
        <w:rPr>
          <w:rFonts w:ascii="Calibri Light" w:hAnsi="Calibri Light" w:eastAsia="Calibri Light" w:cs="Calibri Light"/>
          <w:sz w:val="32"/>
        </w:rPr>
      </w:pPr>
      <w:r>
        <w:rPr>
          <w:rFonts w:ascii="Calibri Light" w:hAnsi="Calibri Light" w:eastAsia="Calibri Light" w:cs="Calibri Light"/>
          <w:sz w:val="32"/>
        </w:rPr>
        <w:t>Λειτουργικές απαιτήσεις επιχειρησιακού περιβάλλοντος</w:t>
      </w:r>
    </w:p>
    <w:p w:rsidR="001350DC" w:rsidRDefault="00252E55" w14:paraId="4A3059CB" w14:textId="77777777">
      <w:pPr>
        <w:keepNext/>
        <w:keepLines/>
        <w:spacing w:before="240" w:after="0" w:line="240" w:lineRule="auto"/>
        <w:ind w:left="567" w:hanging="567"/>
        <w:jc w:val="both"/>
        <w:rPr>
          <w:rFonts w:ascii="Calibri Light" w:hAnsi="Calibri Light" w:eastAsia="Calibri Light" w:cs="Calibri Light"/>
          <w:sz w:val="26"/>
        </w:rPr>
      </w:pPr>
      <w:r>
        <w:rPr>
          <w:rFonts w:ascii="Calibri Light" w:hAnsi="Calibri Light" w:eastAsia="Calibri Light" w:cs="Calibri Light"/>
          <w:sz w:val="26"/>
        </w:rPr>
        <w:t>3.1</w:t>
      </w:r>
      <w:r>
        <w:rPr>
          <w:rFonts w:ascii="Calibri Light" w:hAnsi="Calibri Light" w:eastAsia="Calibri Light" w:cs="Calibri Light"/>
          <w:sz w:val="26"/>
        </w:rPr>
        <w:tab/>
      </w:r>
      <w:r>
        <w:rPr>
          <w:rFonts w:ascii="Calibri Light" w:hAnsi="Calibri Light" w:eastAsia="Calibri Light" w:cs="Calibri Light"/>
          <w:sz w:val="26"/>
        </w:rPr>
        <w:t>Επιχειρησιακές διαδικασίες</w:t>
      </w:r>
    </w:p>
    <w:p w:rsidR="001350DC" w:rsidP="5A470064" w:rsidRDefault="00252E55" w14:paraId="3BF1A7D9" w14:textId="77777777" w14:noSpellErr="1">
      <w:pPr>
        <w:spacing w:before="120" w:after="0" w:line="240" w:lineRule="auto"/>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Διασύνδεση του ΑΡΙ της Τράπεζας με το ΑΡΙ του πληροφοριακού συστήματος με στόχο την επίτευξη των παρακάτω λειτουργιών:</w:t>
      </w:r>
    </w:p>
    <w:p w:rsidR="001350DC" w:rsidP="5A470064" w:rsidRDefault="00252E55" w14:paraId="40C10746" w14:textId="77777777" w14:noSpellErr="1">
      <w:pPr>
        <w:numPr>
          <w:ilvl w:val="0"/>
          <w:numId w:val="5"/>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 xml:space="preserve">Έλεγχος και έγκριση αιτημάτων πληρωμής. </w:t>
      </w:r>
    </w:p>
    <w:p w:rsidR="001350DC" w:rsidP="5A470064" w:rsidRDefault="00252E55" w14:paraId="4840E14B" w14:textId="7F07163E" w14:noSpellErr="1">
      <w:pPr>
        <w:numPr>
          <w:ilvl w:val="0"/>
          <w:numId w:val="5"/>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 xml:space="preserve">Σε περίπτωση απόρριψης να εμφανίζεται στο σύστημα η αιτιολογία. </w:t>
      </w:r>
    </w:p>
    <w:p w:rsidR="0058251B" w:rsidP="5A470064" w:rsidRDefault="0058251B" w14:paraId="4DED4C9F" w14:textId="5A19ED8B" w14:noSpellErr="1">
      <w:pPr>
        <w:numPr>
          <w:ilvl w:val="0"/>
          <w:numId w:val="5"/>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Αξιοπιστία συστήματος στη μεταφορά πληροφοριών από και προς τον πελάτη σχετικά με την κατάσταση της ηλεκτρονικής πληρωμής</w:t>
      </w:r>
    </w:p>
    <w:p w:rsidR="001350DC" w:rsidP="0058251B" w:rsidRDefault="001350DC" w14:paraId="0A4CB51B" w14:textId="63101D7E">
      <w:pPr>
        <w:spacing w:before="120" w:after="0" w:line="240" w:lineRule="auto"/>
        <w:jc w:val="both"/>
        <w:rPr>
          <w:rFonts w:ascii="Calibri" w:hAnsi="Calibri" w:eastAsia="Calibri" w:cs="Calibri"/>
          <w:sz w:val="20"/>
        </w:rPr>
      </w:pPr>
    </w:p>
    <w:p w:rsidR="001350DC" w:rsidRDefault="001350DC" w14:paraId="3BCC7D5D" w14:textId="77777777">
      <w:pPr>
        <w:spacing w:before="120" w:after="0" w:line="240" w:lineRule="auto"/>
        <w:jc w:val="both"/>
        <w:rPr>
          <w:rFonts w:ascii="Calibri" w:hAnsi="Calibri" w:eastAsia="Calibri" w:cs="Calibri"/>
          <w:sz w:val="20"/>
        </w:rPr>
      </w:pPr>
    </w:p>
    <w:p w:rsidR="001350DC" w:rsidRDefault="00252E55" w14:paraId="2EF2273D" w14:textId="77777777">
      <w:pPr>
        <w:keepNext/>
        <w:keepLines/>
        <w:spacing w:before="240" w:after="0" w:line="240" w:lineRule="auto"/>
        <w:ind w:left="567" w:hanging="567"/>
        <w:jc w:val="both"/>
        <w:rPr>
          <w:rFonts w:ascii="Calibri Light" w:hAnsi="Calibri Light" w:eastAsia="Calibri Light" w:cs="Calibri Light"/>
          <w:sz w:val="26"/>
        </w:rPr>
      </w:pPr>
      <w:r>
        <w:rPr>
          <w:rFonts w:ascii="Calibri Light" w:hAnsi="Calibri Light" w:eastAsia="Calibri Light" w:cs="Calibri Light"/>
          <w:sz w:val="26"/>
        </w:rPr>
        <w:t>3.2</w:t>
      </w:r>
      <w:r>
        <w:rPr>
          <w:rFonts w:ascii="Calibri Light" w:hAnsi="Calibri Light" w:eastAsia="Calibri Light" w:cs="Calibri Light"/>
          <w:sz w:val="26"/>
        </w:rPr>
        <w:tab/>
      </w:r>
      <w:r>
        <w:rPr>
          <w:rFonts w:ascii="Calibri Light" w:hAnsi="Calibri Light" w:eastAsia="Calibri Light" w:cs="Calibri Light"/>
          <w:sz w:val="26"/>
        </w:rPr>
        <w:tab/>
      </w:r>
      <w:r>
        <w:rPr>
          <w:rFonts w:ascii="Calibri Light" w:hAnsi="Calibri Light" w:eastAsia="Calibri Light" w:cs="Calibri Light"/>
          <w:sz w:val="26"/>
        </w:rPr>
        <w:t>Δείκτες ποιότητας</w:t>
      </w:r>
    </w:p>
    <w:p w:rsidR="001350DC" w:rsidP="5A470064" w:rsidRDefault="00252E55" w14:paraId="1AD80975" w14:textId="2CBD118F">
      <w:pPr>
        <w:numPr>
          <w:ilvl w:val="0"/>
          <w:numId w:val="6"/>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Χρόνος απόκρισης των αιτημάτων πληρωμής. Αναλυτικά, θα λαμβάνεται υπόψ</w:t>
      </w:r>
      <w:r w:rsidRPr="5A470064" w:rsidR="5A470064">
        <w:rPr>
          <w:rFonts w:ascii="Calibri body" w:hAnsi="Calibri body" w:eastAsia="Calibri body" w:cs="Calibri body"/>
          <w:sz w:val="20"/>
          <w:szCs w:val="20"/>
        </w:rPr>
        <w:t>ι</w:t>
      </w:r>
      <w:r w:rsidRPr="5A470064" w:rsidR="5A470064">
        <w:rPr>
          <w:rFonts w:ascii="Calibri body" w:hAnsi="Calibri body" w:eastAsia="Calibri body" w:cs="Calibri body"/>
          <w:sz w:val="20"/>
          <w:szCs w:val="20"/>
        </w:rPr>
        <w:t xml:space="preserve">ν το ποσοστό απόρριψη αιτημάτων λόγω </w:t>
      </w:r>
      <w:proofErr w:type="spellStart"/>
      <w:r w:rsidRPr="5A470064" w:rsidR="5A470064">
        <w:rPr>
          <w:rFonts w:ascii="Calibri body" w:hAnsi="Calibri body" w:eastAsia="Calibri body" w:cs="Calibri body"/>
          <w:sz w:val="20"/>
          <w:szCs w:val="20"/>
        </w:rPr>
        <w:t>timeout</w:t>
      </w:r>
      <w:proofErr w:type="spellEnd"/>
      <w:r w:rsidRPr="5A470064" w:rsidR="5A470064">
        <w:rPr>
          <w:rFonts w:ascii="Calibri body" w:hAnsi="Calibri body" w:eastAsia="Calibri body" w:cs="Calibri body"/>
          <w:sz w:val="20"/>
          <w:szCs w:val="20"/>
        </w:rPr>
        <w:t>.</w:t>
      </w:r>
    </w:p>
    <w:p w:rsidR="001350DC" w:rsidP="5A470064" w:rsidRDefault="00252E55" w14:paraId="6CEF8D1E" w14:textId="77777777" w14:noSpellErr="1">
      <w:pPr>
        <w:numPr>
          <w:ilvl w:val="0"/>
          <w:numId w:val="6"/>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Διαθεσιμότητα του ΑΡΙ της τράπεζας σε ποσοστό άνω του 99%.</w:t>
      </w:r>
    </w:p>
    <w:p w:rsidR="001350DC" w:rsidP="5A470064" w:rsidRDefault="00252E55" w14:paraId="3D0599E8" w14:textId="77777777">
      <w:pPr>
        <w:numPr>
          <w:ilvl w:val="0"/>
          <w:numId w:val="6"/>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 xml:space="preserve">Ύπαρξη </w:t>
      </w:r>
      <w:proofErr w:type="spellStart"/>
      <w:r w:rsidRPr="5A470064" w:rsidR="5A470064">
        <w:rPr>
          <w:rFonts w:ascii="Calibri body" w:hAnsi="Calibri body" w:eastAsia="Calibri body" w:cs="Calibri body"/>
          <w:sz w:val="20"/>
          <w:szCs w:val="20"/>
        </w:rPr>
        <w:t>Disaster</w:t>
      </w:r>
      <w:proofErr w:type="spellEnd"/>
      <w:r w:rsidRPr="5A470064" w:rsidR="5A470064">
        <w:rPr>
          <w:rFonts w:ascii="Calibri body" w:hAnsi="Calibri body" w:eastAsia="Calibri body" w:cs="Calibri body"/>
          <w:sz w:val="20"/>
          <w:szCs w:val="20"/>
        </w:rPr>
        <w:t xml:space="preserve"> </w:t>
      </w:r>
      <w:proofErr w:type="spellStart"/>
      <w:r w:rsidRPr="5A470064" w:rsidR="5A470064">
        <w:rPr>
          <w:rFonts w:ascii="Calibri body" w:hAnsi="Calibri body" w:eastAsia="Calibri body" w:cs="Calibri body"/>
          <w:sz w:val="20"/>
          <w:szCs w:val="20"/>
        </w:rPr>
        <w:t>Recover</w:t>
      </w:r>
      <w:proofErr w:type="spellEnd"/>
      <w:r w:rsidRPr="5A470064" w:rsidR="5A470064">
        <w:rPr>
          <w:rFonts w:ascii="Calibri body" w:hAnsi="Calibri body" w:eastAsia="Calibri body" w:cs="Calibri body"/>
          <w:sz w:val="20"/>
          <w:szCs w:val="20"/>
        </w:rPr>
        <w:t xml:space="preserve"> υποδομής που θα διασφαλίζει όλα τα παραπάνω.</w:t>
      </w:r>
    </w:p>
    <w:p w:rsidR="001350DC" w:rsidRDefault="00252E55" w14:paraId="1AEE233D" w14:textId="77777777">
      <w:pPr>
        <w:keepNext/>
        <w:keepLines/>
        <w:numPr>
          <w:ilvl w:val="0"/>
          <w:numId w:val="6"/>
        </w:numPr>
        <w:spacing w:before="600" w:after="0" w:line="240" w:lineRule="auto"/>
        <w:ind w:left="360" w:hanging="360"/>
        <w:jc w:val="both"/>
        <w:rPr>
          <w:rFonts w:ascii="Calibri Light" w:hAnsi="Calibri Light" w:eastAsia="Calibri Light" w:cs="Calibri Light"/>
          <w:sz w:val="32"/>
        </w:rPr>
      </w:pPr>
      <w:r>
        <w:rPr>
          <w:rFonts w:ascii="Calibri Light" w:hAnsi="Calibri Light" w:eastAsia="Calibri Light" w:cs="Calibri Light"/>
          <w:sz w:val="32"/>
        </w:rPr>
        <w:t>Έκθεση απαιτήσεων χρηστών</w:t>
      </w:r>
    </w:p>
    <w:p w:rsidR="001350DC" w:rsidP="5A470064" w:rsidRDefault="0058251B" w14:paraId="3CCA995A" w14:textId="3C57DEF2" w14:noSpellErr="1">
      <w:pPr>
        <w:numPr>
          <w:ilvl w:val="0"/>
          <w:numId w:val="6"/>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 xml:space="preserve">Εύκολο </w:t>
      </w:r>
      <w:r w:rsidRPr="5A470064" w:rsidR="5A470064">
        <w:rPr>
          <w:rFonts w:ascii="Calibri body" w:hAnsi="Calibri body" w:eastAsia="Calibri body" w:cs="Calibri body"/>
          <w:sz w:val="20"/>
          <w:szCs w:val="20"/>
          <w:lang w:val="en-US"/>
        </w:rPr>
        <w:t>user</w:t>
      </w:r>
      <w:r w:rsidRPr="5A470064" w:rsidR="5A470064">
        <w:rPr>
          <w:rFonts w:ascii="Calibri body" w:hAnsi="Calibri body" w:eastAsia="Calibri body" w:cs="Calibri body"/>
          <w:sz w:val="20"/>
          <w:szCs w:val="20"/>
        </w:rPr>
        <w:t xml:space="preserve"> </w:t>
      </w:r>
      <w:r w:rsidRPr="5A470064" w:rsidR="5A470064">
        <w:rPr>
          <w:rFonts w:ascii="Calibri body" w:hAnsi="Calibri body" w:eastAsia="Calibri body" w:cs="Calibri body"/>
          <w:sz w:val="20"/>
          <w:szCs w:val="20"/>
          <w:lang w:val="en-US"/>
        </w:rPr>
        <w:t>interface</w:t>
      </w:r>
      <w:r w:rsidRPr="5A470064" w:rsidR="5A470064">
        <w:rPr>
          <w:rFonts w:ascii="Calibri body" w:hAnsi="Calibri body" w:eastAsia="Calibri body" w:cs="Calibri body"/>
          <w:sz w:val="20"/>
          <w:szCs w:val="20"/>
        </w:rPr>
        <w:t xml:space="preserve"> </w:t>
      </w:r>
      <w:r w:rsidRPr="5A470064" w:rsidR="5A470064">
        <w:rPr>
          <w:rFonts w:ascii="Calibri body" w:hAnsi="Calibri body" w:eastAsia="Calibri body" w:cs="Calibri body"/>
          <w:sz w:val="20"/>
          <w:szCs w:val="20"/>
        </w:rPr>
        <w:t>ως προς την ηλεκτρονική πληρωμή</w:t>
      </w:r>
    </w:p>
    <w:p w:rsidR="001350DC" w:rsidP="5A470064" w:rsidRDefault="00252E55" w14:paraId="4369E265" w14:textId="77777777" w14:noSpellErr="1">
      <w:pPr>
        <w:numPr>
          <w:ilvl w:val="0"/>
          <w:numId w:val="6"/>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Ασφάλεια των συναλλαγών</w:t>
      </w:r>
    </w:p>
    <w:p w:rsidR="001350DC" w:rsidP="5A470064" w:rsidRDefault="00252E55" w14:paraId="501F0838" w14:textId="77777777" w14:noSpellErr="1">
      <w:pPr>
        <w:numPr>
          <w:ilvl w:val="0"/>
          <w:numId w:val="6"/>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Ταχύτητα απόκρισης συστήματος</w:t>
      </w:r>
    </w:p>
    <w:p w:rsidR="001350DC" w:rsidP="5A470064" w:rsidRDefault="0058251B" w14:paraId="518B29C7" w14:textId="68A1835F" w14:noSpellErr="1">
      <w:pPr>
        <w:numPr>
          <w:ilvl w:val="0"/>
          <w:numId w:val="6"/>
        </w:numPr>
        <w:spacing w:before="120" w:after="0" w:line="240" w:lineRule="auto"/>
        <w:ind w:left="720" w:hanging="360"/>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 xml:space="preserve">Αξιοπιστία συστήματος στη σύνδεση των </w:t>
      </w:r>
      <w:r w:rsidRPr="5A470064" w:rsidR="5A470064">
        <w:rPr>
          <w:rFonts w:ascii="Calibri body" w:hAnsi="Calibri body" w:eastAsia="Calibri body" w:cs="Calibri body"/>
          <w:sz w:val="20"/>
          <w:szCs w:val="20"/>
          <w:lang w:val="en-US"/>
        </w:rPr>
        <w:t>API</w:t>
      </w:r>
    </w:p>
    <w:p w:rsidR="001350DC" w:rsidRDefault="00252E55" w14:paraId="62CEA489" w14:textId="77777777">
      <w:pPr>
        <w:keepNext/>
        <w:keepLines/>
        <w:numPr>
          <w:ilvl w:val="0"/>
          <w:numId w:val="6"/>
        </w:numPr>
        <w:spacing w:before="600" w:after="0" w:line="240" w:lineRule="auto"/>
        <w:ind w:left="360" w:hanging="360"/>
        <w:jc w:val="both"/>
        <w:rPr>
          <w:rFonts w:ascii="Calibri Light" w:hAnsi="Calibri Light" w:eastAsia="Calibri Light" w:cs="Calibri Light"/>
          <w:sz w:val="32"/>
        </w:rPr>
      </w:pPr>
      <w:r>
        <w:rPr>
          <w:rFonts w:ascii="Calibri Light" w:hAnsi="Calibri Light" w:eastAsia="Calibri Light" w:cs="Calibri Light"/>
          <w:sz w:val="32"/>
        </w:rPr>
        <w:t>Αρχές του προτεινόμενου συστήματος</w:t>
      </w:r>
    </w:p>
    <w:p w:rsidRPr="008B1ECE" w:rsidR="008B1ECE" w:rsidP="5A470064" w:rsidRDefault="008B1ECE" w14:paraId="29E52C4C" w14:textId="63A311FA" w14:noSpellErr="1">
      <w:pPr>
        <w:spacing w:before="120" w:after="0" w:line="240" w:lineRule="auto"/>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Από τη σκοπιά των χρηματοπιστωτικών ιδρυμάτων κρίνεται πολύ σημαντικό να δοθεί, από το πληροφοριακό σύστημα, έμφαση στην ασφαλή και ομαλή διεξαγωγή των ηλεκτρονικών πληρωμών. Πιο συγκεκριμένα, μερικές λειτουργικές αρχές που θα ενίσχυαν αυτή τη διαδικασία είναι</w:t>
      </w:r>
      <w:r w:rsidRPr="5A470064" w:rsidR="5A470064">
        <w:rPr>
          <w:rFonts w:ascii="Calibri body" w:hAnsi="Calibri body" w:eastAsia="Calibri body" w:cs="Calibri body"/>
          <w:sz w:val="20"/>
          <w:szCs w:val="20"/>
        </w:rPr>
        <w:t>:</w:t>
      </w:r>
    </w:p>
    <w:p w:rsidR="008B1ECE" w:rsidP="5A470064" w:rsidRDefault="008B1ECE" w14:paraId="47492FDC" w14:textId="32B8F9E8" w14:noSpellErr="1">
      <w:pPr>
        <w:pStyle w:val="ListParagraph"/>
        <w:numPr>
          <w:ilvl w:val="0"/>
          <w:numId w:val="9"/>
        </w:numPr>
        <w:spacing w:before="120" w:after="0" w:line="240" w:lineRule="auto"/>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 xml:space="preserve">η </w:t>
      </w:r>
      <w:r w:rsidRPr="5A470064" w:rsidR="5A470064">
        <w:rPr>
          <w:rFonts w:ascii="Calibri body" w:hAnsi="Calibri body" w:eastAsia="Calibri body" w:cs="Calibri body"/>
          <w:sz w:val="20"/>
          <w:szCs w:val="20"/>
        </w:rPr>
        <w:t>συστηματική πιστοποίηση στοιχείων κατόχων σταθμών φόρτισης</w:t>
      </w:r>
    </w:p>
    <w:p w:rsidRPr="00252E55" w:rsidR="008B1ECE" w:rsidP="5A470064" w:rsidRDefault="008B1ECE" w14:paraId="25DC8F5B" w14:textId="2D7A6135" w14:noSpellErr="1">
      <w:pPr>
        <w:pStyle w:val="ListParagraph"/>
        <w:numPr>
          <w:ilvl w:val="0"/>
          <w:numId w:val="9"/>
        </w:numPr>
        <w:spacing w:before="120" w:after="0" w:line="240" w:lineRule="auto"/>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η ταυτοποίηση των πελατών και των στοιχείων των πιστωτικών τους καρτών/</w:t>
      </w:r>
      <w:r w:rsidRPr="5A470064" w:rsidR="5A470064">
        <w:rPr>
          <w:rFonts w:ascii="Calibri body" w:hAnsi="Calibri body" w:eastAsia="Calibri body" w:cs="Calibri body"/>
          <w:sz w:val="20"/>
          <w:szCs w:val="20"/>
          <w:lang w:val="en-US"/>
        </w:rPr>
        <w:t>wallet</w:t>
      </w:r>
    </w:p>
    <w:p w:rsidRPr="008B1ECE" w:rsidR="00252E55" w:rsidP="5A470064" w:rsidRDefault="00252E55" w14:paraId="4AEFF1C4" w14:textId="1D0E4F9B" w14:noSpellErr="1">
      <w:pPr>
        <w:pStyle w:val="ListParagraph"/>
        <w:numPr>
          <w:ilvl w:val="0"/>
          <w:numId w:val="9"/>
        </w:numPr>
        <w:spacing w:before="120" w:after="0" w:line="240" w:lineRule="auto"/>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 xml:space="preserve">αποστολή κωδικού μέσω μηνύματος σε επιλεγμένο τηλέφωνο επικοινωνίας και απαίτησή του για ολοκλήρωση πληρωμής </w:t>
      </w:r>
    </w:p>
    <w:p w:rsidR="00783C62" w:rsidP="00783C62" w:rsidRDefault="00252E55" w14:paraId="44D8E8C9" w14:textId="1F2AC459">
      <w:pPr>
        <w:keepNext/>
        <w:keepLines/>
        <w:numPr>
          <w:ilvl w:val="0"/>
          <w:numId w:val="7"/>
        </w:numPr>
        <w:spacing w:before="600" w:after="0" w:line="240" w:lineRule="auto"/>
        <w:ind w:left="360" w:hanging="360"/>
        <w:jc w:val="both"/>
        <w:rPr>
          <w:rFonts w:ascii="Calibri Light" w:hAnsi="Calibri Light" w:eastAsia="Calibri Light" w:cs="Calibri Light"/>
          <w:sz w:val="32"/>
        </w:rPr>
      </w:pPr>
      <w:r>
        <w:rPr>
          <w:rFonts w:ascii="Calibri Light" w:hAnsi="Calibri Light" w:eastAsia="Calibri Light" w:cs="Calibri Light"/>
          <w:sz w:val="32"/>
        </w:rPr>
        <w:t>Περιορισμοί στο πλαίσιο του έργου</w:t>
      </w:r>
    </w:p>
    <w:p w:rsidR="00783C62" w:rsidP="5A470064" w:rsidRDefault="00783C62" w14:paraId="18E8983E" w14:textId="783DDA69" w14:noSpellErr="1">
      <w:pPr>
        <w:pStyle w:val="ListParagraph"/>
        <w:numPr>
          <w:ilvl w:val="1"/>
          <w:numId w:val="7"/>
        </w:numPr>
        <w:spacing w:before="120" w:after="0" w:line="240" w:lineRule="auto"/>
        <w:jc w:val="both"/>
        <w:rPr>
          <w:rFonts w:ascii="Calibri body" w:hAnsi="Calibri body" w:eastAsia="Calibri body" w:cs="Calibri body"/>
          <w:sz w:val="20"/>
          <w:szCs w:val="20"/>
        </w:rPr>
      </w:pPr>
      <w:r w:rsidRPr="5A470064" w:rsidR="5A470064">
        <w:rPr>
          <w:rFonts w:ascii="Calibri body" w:hAnsi="Calibri body" w:eastAsia="Calibri body" w:cs="Calibri body"/>
          <w:sz w:val="20"/>
          <w:szCs w:val="20"/>
        </w:rPr>
        <w:t>Τ</w:t>
      </w:r>
      <w:r w:rsidRPr="5A470064" w:rsidR="5A470064">
        <w:rPr>
          <w:rFonts w:ascii="Calibri body" w:hAnsi="Calibri body" w:eastAsia="Calibri body" w:cs="Calibri body"/>
          <w:sz w:val="20"/>
          <w:szCs w:val="20"/>
        </w:rPr>
        <w:t>ήρηση των κανόνων αναφορικά με την αποθήκευση και ανταλλαγή προσωπικών δεδομένων (κρυπτογράφηση)</w:t>
      </w:r>
    </w:p>
    <w:p w:rsidRPr="008B1ECE" w:rsidR="00783C62" w:rsidP="008B1ECE" w:rsidRDefault="00783C62" w14:paraId="46BB423A" w14:textId="77777777">
      <w:pPr>
        <w:spacing w:before="120" w:after="0" w:line="240" w:lineRule="auto"/>
        <w:ind w:left="720"/>
        <w:jc w:val="both"/>
        <w:rPr>
          <w:rFonts w:ascii="Calibri" w:hAnsi="Calibri" w:eastAsia="Calibri" w:cs="Calibri"/>
          <w:sz w:val="20"/>
        </w:rPr>
      </w:pPr>
    </w:p>
    <w:p w:rsidR="001350DC" w:rsidRDefault="00252E55" w14:paraId="1AD9A677" w14:textId="77777777">
      <w:pPr>
        <w:keepNext/>
        <w:keepLines/>
        <w:numPr>
          <w:ilvl w:val="0"/>
          <w:numId w:val="8"/>
        </w:numPr>
        <w:spacing w:before="600" w:after="0" w:line="240" w:lineRule="auto"/>
        <w:ind w:left="360" w:hanging="360"/>
        <w:jc w:val="both"/>
        <w:rPr>
          <w:rFonts w:ascii="Calibri Light" w:hAnsi="Calibri Light" w:eastAsia="Calibri Light" w:cs="Calibri Light"/>
          <w:sz w:val="32"/>
        </w:rPr>
      </w:pPr>
      <w:r>
        <w:rPr>
          <w:rFonts w:ascii="Calibri Light" w:hAnsi="Calibri Light" w:eastAsia="Calibri Light" w:cs="Calibri Light"/>
          <w:sz w:val="32"/>
        </w:rPr>
        <w:t xml:space="preserve">Παράρτημα: ακρωνύμια και συντομογραφίες </w:t>
      </w:r>
    </w:p>
    <w:p w:rsidR="001350DC" w:rsidRDefault="00252E55" w14:paraId="2AD3E1FC" w14:textId="77777777">
      <w:pPr>
        <w:spacing w:before="120" w:after="0" w:line="240" w:lineRule="auto"/>
        <w:jc w:val="both"/>
        <w:rPr>
          <w:rFonts w:ascii="Calibri" w:hAnsi="Calibri" w:eastAsia="Calibri" w:cs="Calibri"/>
          <w:sz w:val="20"/>
        </w:rPr>
      </w:pPr>
      <w:r>
        <w:rPr>
          <w:rFonts w:ascii="Calibri" w:hAnsi="Calibri" w:eastAsia="Calibri" w:cs="Calibri"/>
          <w:sz w:val="20"/>
        </w:rPr>
        <w:t>N/A</w:t>
      </w:r>
    </w:p>
    <w:p w:rsidR="001350DC" w:rsidRDefault="001350DC" w14:paraId="1D914BF7" w14:textId="77777777">
      <w:pPr>
        <w:spacing w:before="120" w:after="0" w:line="240" w:lineRule="auto"/>
        <w:jc w:val="both"/>
        <w:rPr>
          <w:rFonts w:ascii="Calibri" w:hAnsi="Calibri" w:eastAsia="Calibri" w:cs="Calibri"/>
          <w:sz w:val="24"/>
        </w:rPr>
      </w:pPr>
    </w:p>
    <w:sectPr w:rsidR="001350DC">
      <w:pgSz w:w="11906" w:h="16838"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90B36"/>
    <w:multiLevelType w:val="multilevel"/>
    <w:tmpl w:val="B3FA11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07832A3"/>
    <w:multiLevelType w:val="multilevel"/>
    <w:tmpl w:val="9ACAD5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C63AF8"/>
    <w:multiLevelType w:val="multilevel"/>
    <w:tmpl w:val="DF7888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6C2708C"/>
    <w:multiLevelType w:val="multilevel"/>
    <w:tmpl w:val="0AC483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3F84E23"/>
    <w:multiLevelType w:val="multilevel"/>
    <w:tmpl w:val="B282CB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6D2B48"/>
    <w:multiLevelType w:val="multilevel"/>
    <w:tmpl w:val="3A006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8950E5B"/>
    <w:multiLevelType w:val="multilevel"/>
    <w:tmpl w:val="0AC483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2CF5A6F"/>
    <w:multiLevelType w:val="multilevel"/>
    <w:tmpl w:val="19E25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37822F1"/>
    <w:multiLevelType w:val="multilevel"/>
    <w:tmpl w:val="51E650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2"/>
  </w:num>
  <w:num w:numId="3">
    <w:abstractNumId w:val="0"/>
  </w:num>
  <w:num w:numId="4">
    <w:abstractNumId w:val="1"/>
  </w:num>
  <w:num w:numId="5">
    <w:abstractNumId w:val="8"/>
  </w:num>
  <w:num w:numId="6">
    <w:abstractNumId w:val="5"/>
  </w:num>
  <w:num w:numId="7">
    <w:abstractNumId w:val="3"/>
  </w:num>
  <w:num w:numId="8">
    <w:abstractNumId w:val="4"/>
  </w:num>
  <w:num w:numId="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proofState w:spelling="clean" w:grammar="dirty"/>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350DC"/>
    <w:rsid w:val="000F5CCD"/>
    <w:rsid w:val="001350DC"/>
    <w:rsid w:val="00252E55"/>
    <w:rsid w:val="0058251B"/>
    <w:rsid w:val="00783C62"/>
    <w:rsid w:val="008B1ECE"/>
    <w:rsid w:val="5A47006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FBA7"/>
  <w15:docId w15:val="{DCBB266E-9B88-4397-BFC4-8465C3915F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83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Michalis Patsakis</lastModifiedBy>
  <revision>6</revision>
  <dcterms:created xsi:type="dcterms:W3CDTF">2020-12-20T13:30:00.0000000Z</dcterms:created>
  <dcterms:modified xsi:type="dcterms:W3CDTF">2020-12-20T21:05:17.9903495Z</dcterms:modified>
</coreProperties>
</file>