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/>
          <w:b/>
          <w:sz w:val="36"/>
        </w:rPr>
        <w:t>睿乐大脑 v1.0 电子版权认证资料表</w:t>
      </w:r>
    </w:p>
    <w:p>
      <w:pPr>
        <w:jc w:val="center"/>
      </w:pPr>
      <w:r>
        <w:rPr>
          <w:rFonts w:ascii="Heiti SC" w:hAnsi="Heiti SC" w:eastAsia="Heiti SC"/>
          <w:sz w:val="21"/>
        </w:rPr>
        <w:t>著作权人：北京睿乐创科技有限公司    开发完成时间：2026年8月21日</w:t>
      </w:r>
    </w:p>
    <w:p>
      <w:pPr>
        <w:pStyle w:val="Heading1"/>
      </w:pPr>
      <w:r>
        <w:rPr>
          <w:rFonts w:ascii="Heiti SC" w:hAnsi="Heiti SC" w:eastAsia="Heiti SC"/>
        </w:rPr>
        <w:t>一、平台填报信息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b/>
                <w:sz w:val="20"/>
              </w:rPr>
              <w:t>字段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b/>
                <w:sz w:val="20"/>
              </w:rPr>
              <w:t>内容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sz w:val="20"/>
              </w:rPr>
              <w:t>全称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sz w:val="20"/>
              </w:rPr>
              <w:t>睿乐大脑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sz w:val="20"/>
              </w:rPr>
              <w:t>简称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sz w:val="20"/>
              </w:rPr>
              <w:t>无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sz w:val="20"/>
              </w:rPr>
              <w:t>开发完成时间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sz w:val="20"/>
              </w:rPr>
              <w:t>2026年8月21日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sz w:val="20"/>
              </w:rPr>
              <w:t>发表时间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sz w:val="20"/>
              </w:rPr>
              <w:t>待确认（如未发表，可按平台要求填写“未发表”或留空）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sz w:val="20"/>
              </w:rPr>
              <w:t>版本号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sz w:val="20"/>
              </w:rPr>
              <w:t>v1.0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sz w:val="20"/>
              </w:rPr>
              <w:t>包含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sz w:val="20"/>
              </w:rPr>
              <w:t>Web端：知识库管理、资料整理、智能问答、记忆管理、知识发现、内容发芽、经营复盘、系统配置等功能模块。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sz w:val="20"/>
              </w:rPr>
              <w:t>公司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sz w:val="20"/>
              </w:rPr>
              <w:t>北京睿乐创科技有限公司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sz w:val="20"/>
              </w:rPr>
              <w:t>办理周期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sz w:val="20"/>
              </w:rPr>
              <w:t>待确认（按办理服务商或平台实际周期填写）</w:t>
            </w:r>
          </w:p>
        </w:tc>
      </w:tr>
    </w:tbl>
    <w:p>
      <w:pPr>
        <w:pStyle w:val="Heading1"/>
      </w:pPr>
      <w:r>
        <w:rPr>
          <w:rFonts w:ascii="Heiti SC" w:hAnsi="Heiti SC" w:eastAsia="Heiti SC"/>
        </w:rPr>
        <w:t>二、著作权人主体信息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sz w:val="20"/>
              </w:rPr>
              <w:t>公司名称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sz w:val="20"/>
              </w:rPr>
              <w:t>北京睿乐创科技有限公司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sz w:val="20"/>
              </w:rPr>
              <w:t>统一社会信用代码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sz w:val="20"/>
              </w:rPr>
              <w:t>91110106MA00ABLU0P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sz w:val="20"/>
              </w:rPr>
              <w:t>法定代表人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sz w:val="20"/>
              </w:rPr>
              <w:t>王丽莉</w:t>
            </w:r>
          </w:p>
        </w:tc>
      </w:tr>
      <w:tr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sz w:val="20"/>
              </w:rPr>
              <w:t>注册地址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Heiti SC" w:hAnsi="Heiti SC" w:eastAsia="Heiti SC"/>
                <w:sz w:val="20"/>
              </w:rPr>
              <w:t>北京市朝阳区高碑店乡半壁店村惠河南街1089号1层A1668</w:t>
            </w:r>
          </w:p>
        </w:tc>
      </w:tr>
    </w:tbl>
    <w:p>
      <w:pPr>
        <w:pStyle w:val="Heading1"/>
      </w:pPr>
      <w:r>
        <w:rPr>
          <w:rFonts w:ascii="Heiti SC" w:hAnsi="Heiti SC" w:eastAsia="Heiti SC"/>
        </w:rPr>
        <w:t>三、作品简介</w:t>
      </w:r>
    </w:p>
    <w:p>
      <w:r>
        <w:rPr>
          <w:rFonts w:ascii="Heiti SC" w:hAnsi="Heiti SC" w:eastAsia="Heiti SC"/>
        </w:rPr>
        <w:t>睿乐大脑是一套面向组织知识管理、资料整理和智能问答场景的软件系统。系统支持知识库资料列表、文档管理、标签筛选、状态管理、智能问答、记忆资料沉淀、知识发现、内容发芽和经营复盘等功能，帮助用户将分散资料整理为可检索、可问答、可复用的知识资产。</w:t>
      </w:r>
    </w:p>
    <w:p>
      <w:r>
        <w:rPr>
          <w:rFonts w:ascii="Heiti SC" w:hAnsi="Heiti SC" w:eastAsia="Heiti SC"/>
        </w:rPr>
        <w:t>本次电子版权认证资料按原创软件口径整理，软件名称、版本号、著作权人和开发完成时间应与线上填报信息保持一致。</w:t>
      </w:r>
    </w:p>
    <w:p>
      <w:pPr>
        <w:pStyle w:val="Heading1"/>
      </w:pPr>
      <w:r>
        <w:rPr>
          <w:rFonts w:ascii="Heiti SC" w:hAnsi="Heiti SC" w:eastAsia="Heiti SC"/>
        </w:rPr>
        <w:t>四、功能模块</w:t>
      </w:r>
    </w:p>
    <w:p>
      <w:r>
        <w:rPr>
          <w:rFonts w:ascii="Heiti SC" w:hAnsi="Heiti SC" w:eastAsia="Heiti SC"/>
          <w:sz w:val="21"/>
        </w:rPr>
        <w:t>· 知识库资料列表：展示业务知识库、资料统计、文档状态和更新时间。</w:t>
      </w:r>
    </w:p>
    <w:p>
      <w:r>
        <w:rPr>
          <w:rFonts w:ascii="Heiti SC" w:hAnsi="Heiti SC" w:eastAsia="Heiti SC"/>
          <w:sz w:val="21"/>
        </w:rPr>
        <w:t>· 知识库文档管理：支持目录管理、文档上传、标签筛选、类型筛选和状态筛选。</w:t>
      </w:r>
    </w:p>
    <w:p>
      <w:r>
        <w:rPr>
          <w:rFonts w:ascii="Heiti SC" w:hAnsi="Heiti SC" w:eastAsia="Heiti SC"/>
          <w:sz w:val="21"/>
        </w:rPr>
        <w:t>· 智能问答：提供自然语言提问入口，围绕业务资料生成可追溯回答。</w:t>
      </w:r>
    </w:p>
    <w:p>
      <w:r>
        <w:rPr>
          <w:rFonts w:ascii="Heiti SC" w:hAnsi="Heiti SC" w:eastAsia="Heiti SC"/>
          <w:sz w:val="21"/>
        </w:rPr>
        <w:t>· 记忆管理：沉淀笔记、录音、导入资料等资产，支持分类检索。</w:t>
      </w:r>
    </w:p>
    <w:p>
      <w:r>
        <w:rPr>
          <w:rFonts w:ascii="Heiti SC" w:hAnsi="Heiti SC" w:eastAsia="Heiti SC"/>
          <w:sz w:val="21"/>
        </w:rPr>
        <w:t>· 知识发现：识别待整理内容线索，辅助后续知识加工。</w:t>
      </w:r>
    </w:p>
    <w:p>
      <w:r>
        <w:rPr>
          <w:rFonts w:ascii="Heiti SC" w:hAnsi="Heiti SC" w:eastAsia="Heiti SC"/>
          <w:sz w:val="21"/>
        </w:rPr>
        <w:t>· 发芽与经营复盘：将素材加工为结构化输出，生成可复用的复盘和跟进建议。</w:t>
      </w:r>
    </w:p>
    <w:p>
      <w:pPr>
        <w:pStyle w:val="Heading1"/>
      </w:pPr>
      <w:r>
        <w:rPr>
          <w:rFonts w:ascii="Heiti SC" w:hAnsi="Heiti SC" w:eastAsia="Heiti SC"/>
        </w:rPr>
        <w:t>五、资料清单</w:t>
      </w:r>
    </w:p>
    <w:p>
      <w:r>
        <w:rPr>
          <w:rFonts w:ascii="Heiti SC" w:hAnsi="Heiti SC" w:eastAsia="Heiti SC"/>
          <w:sz w:val="21"/>
        </w:rPr>
        <w:t>· 平台填报信息文本</w:t>
      </w:r>
    </w:p>
    <w:p>
      <w:r>
        <w:rPr>
          <w:rFonts w:ascii="Heiti SC" w:hAnsi="Heiti SC" w:eastAsia="Heiti SC"/>
          <w:sz w:val="21"/>
        </w:rPr>
        <w:t>· 电子版权认证资料表</w:t>
      </w:r>
    </w:p>
    <w:p>
      <w:r>
        <w:rPr>
          <w:rFonts w:ascii="Heiti SC" w:hAnsi="Heiti SC" w:eastAsia="Heiti SC"/>
          <w:sz w:val="21"/>
        </w:rPr>
        <w:t>· 产品说明书</w:t>
      </w:r>
    </w:p>
    <w:p>
      <w:r>
        <w:rPr>
          <w:rFonts w:ascii="Heiti SC" w:hAnsi="Heiti SC" w:eastAsia="Heiti SC"/>
          <w:sz w:val="21"/>
        </w:rPr>
        <w:t>· Web 业务截图 8 张</w:t>
      </w:r>
    </w:p>
    <w:p>
      <w:r>
        <w:rPr>
          <w:rFonts w:ascii="Heiti SC" w:hAnsi="Heiti SC" w:eastAsia="Heiti SC"/>
          <w:sz w:val="21"/>
        </w:rPr>
        <w:t>· 营业执照主体信息（已提取到资料表）</w:t>
      </w:r>
    </w:p>
    <w:p>
      <w:pPr>
        <w:pStyle w:val="Heading1"/>
      </w:pPr>
      <w:r>
        <w:rPr>
          <w:rFonts w:ascii="Heiti SC" w:hAnsi="Heiti SC" w:eastAsia="Heiti SC"/>
        </w:rPr>
        <w:t>六、待确认事项</w:t>
      </w:r>
    </w:p>
    <w:p>
      <w:r>
        <w:rPr>
          <w:rFonts w:ascii="Heiti SC" w:hAnsi="Heiti SC" w:eastAsia="Heiti SC"/>
          <w:sz w:val="21"/>
        </w:rPr>
        <w:t>· 发表时间：如已发表需填写首次发表日期；如未发表按平台要求填写。</w:t>
      </w:r>
    </w:p>
    <w:p>
      <w:r>
        <w:rPr>
          <w:rFonts w:ascii="Heiti SC" w:hAnsi="Heiti SC" w:eastAsia="Heiti SC"/>
          <w:sz w:val="21"/>
        </w:rPr>
        <w:t>· 办理周期：按认证平台或办理服务商实际周期填写。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iti SC" w:hAnsi="Heiti SC" w:eastAsia="Heiti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