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EAE38" w14:textId="5DF2E5F1" w:rsidR="006705F8" w:rsidRDefault="00B52298">
      <w:r w:rsidRPr="00B52298">
        <w:t>A</w:t>
      </w:r>
      <w:r>
        <w:rPr>
          <w:rFonts w:hint="eastAsia"/>
        </w:rPr>
        <w:t>rti</w:t>
      </w:r>
      <w:r>
        <w:t xml:space="preserve">ficial </w:t>
      </w:r>
      <w:r w:rsidRPr="00B52298">
        <w:t>I</w:t>
      </w:r>
      <w:r>
        <w:t>ntelligence</w:t>
      </w:r>
      <w:r w:rsidRPr="00B52298">
        <w:t xml:space="preserve"> in Anesthesiology over the Past Decade: A Comprehensive Bibliometric Study</w:t>
      </w:r>
    </w:p>
    <w:p w14:paraId="04EBB986" w14:textId="3A18064B" w:rsidR="00B52298" w:rsidRDefault="00B52298"/>
    <w:p w14:paraId="46B63041" w14:textId="06B1EF82" w:rsidR="00256A5F" w:rsidRDefault="00256A5F">
      <w:r>
        <w:rPr>
          <w:rFonts w:hint="eastAsia"/>
        </w:rPr>
        <w:t>分析流程</w:t>
      </w:r>
    </w:p>
    <w:p w14:paraId="733DF676" w14:textId="4E68D01D" w:rsidR="00256A5F" w:rsidRDefault="00191FD0">
      <w:r>
        <w:rPr>
          <w:rFonts w:hint="eastAsia"/>
          <w:noProof/>
        </w:rPr>
        <w:drawing>
          <wp:inline distT="0" distB="0" distL="0" distR="0" wp14:anchorId="2604C4C6" wp14:editId="64868AE1">
            <wp:extent cx="2425700" cy="1397000"/>
            <wp:effectExtent l="0" t="0" r="0" b="0"/>
            <wp:docPr id="6" name="图片 6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聊天或短信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F49A" w14:textId="77777777" w:rsidR="00256A5F" w:rsidRDefault="00256A5F"/>
    <w:p w14:paraId="7390F05A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年度发表趋势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1A61AA6D" w14:textId="71A10827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分析每年发表的文章数量，确定研究兴趣随时间的变化。（finished）</w:t>
      </w:r>
    </w:p>
    <w:p w14:paraId="49C2B26F" w14:textId="1585EEF1" w:rsidR="00AF4450" w:rsidRDefault="00256A5F" w:rsidP="00AF4450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3A80F03A" wp14:editId="5255A140">
            <wp:extent cx="3782862" cy="2943036"/>
            <wp:effectExtent l="0" t="0" r="1905" b="381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19" cy="29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286" w14:textId="1F334A3F" w:rsidR="005444EB" w:rsidRDefault="005444EB" w:rsidP="00AF4450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0DB41128" wp14:editId="2B7610C3">
            <wp:extent cx="5274310" cy="41001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751" w14:textId="3D9BF835" w:rsidR="00191FD0" w:rsidRPr="00AF4450" w:rsidRDefault="005444EB" w:rsidP="00AF4450">
      <w:pPr>
        <w:widowControl/>
        <w:spacing w:before="100" w:beforeAutospacing="1" w:after="100" w:afterAutospacing="1"/>
        <w:ind w:left="10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238DEDBC" wp14:editId="19C0D3B1">
            <wp:extent cx="5274310" cy="41001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E9A5" w14:textId="46216093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lastRenderedPageBreak/>
        <w:t>最活跃的研究机构</w:t>
      </w:r>
      <w:r w:rsidR="005444EB">
        <w:rPr>
          <w:rFonts w:ascii="宋体" w:eastAsia="宋体" w:hAnsi="宋体" w:cs="宋体" w:hint="eastAsia"/>
          <w:b/>
          <w:bCs/>
          <w:kern w:val="0"/>
          <w:sz w:val="24"/>
        </w:rPr>
        <w:t>和地区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6FB734CF" w14:textId="5F2C8E44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识别发表相关文章最多的机构。(finished)</w:t>
      </w:r>
    </w:p>
    <w:p w14:paraId="4B5AB2AD" w14:textId="5131E8D6" w:rsidR="00F53267" w:rsidRDefault="00F53267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113C776" wp14:editId="6B881253">
            <wp:extent cx="3957251" cy="3165896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326" cy="318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2BE3250" wp14:editId="2C418985">
            <wp:extent cx="5274310" cy="35159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81EA" w14:textId="110890C9" w:rsidR="00F53267" w:rsidRDefault="00F53267" w:rsidP="00F5326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10A71C48" wp14:editId="1A234B21">
            <wp:extent cx="5274310" cy="2609850"/>
            <wp:effectExtent l="0" t="0" r="0" b="0"/>
            <wp:docPr id="12" name="图片 12" descr="图片包含 笔记本, 电脑, 室内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笔记本, 电脑, 室内, 桌子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E870" w14:textId="455C762D" w:rsidR="00191FD0" w:rsidRPr="00AF4450" w:rsidRDefault="00191FD0" w:rsidP="00A8577D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6271C92E" w14:textId="285E56C4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分析这些机构的合作网络。(</w:t>
      </w:r>
      <w:proofErr w:type="gramStart"/>
      <w:r w:rsidRPr="00AF4450">
        <w:rPr>
          <w:rFonts w:ascii="宋体" w:eastAsia="宋体" w:hAnsi="宋体" w:cs="宋体"/>
          <w:kern w:val="0"/>
          <w:sz w:val="24"/>
        </w:rPr>
        <w:t>finished</w:t>
      </w:r>
      <w:proofErr w:type="gramEnd"/>
      <w:r w:rsidRPr="00AF4450">
        <w:rPr>
          <w:rFonts w:ascii="宋体" w:eastAsia="宋体" w:hAnsi="宋体" w:cs="宋体"/>
          <w:kern w:val="0"/>
          <w:sz w:val="24"/>
        </w:rPr>
        <w:t>, modify pic)</w:t>
      </w:r>
    </w:p>
    <w:p w14:paraId="423FDDC6" w14:textId="77777777" w:rsidR="00AF4450" w:rsidRPr="00AF4450" w:rsidRDefault="00AF4450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地理分布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272BDCA2" w14:textId="42B06756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研究各个国家或地区在该领域的研究活动和成就。(finished)</w:t>
      </w:r>
      <w:r w:rsidR="00F53267" w:rsidRPr="00F53267">
        <w:rPr>
          <w:rFonts w:ascii="宋体" w:eastAsia="宋体" w:hAnsi="宋体" w:cs="宋体" w:hint="eastAsia"/>
          <w:noProof/>
          <w:kern w:val="0"/>
          <w:sz w:val="24"/>
        </w:rPr>
        <w:t xml:space="preserve"> </w:t>
      </w:r>
      <w:r w:rsidR="00F53267"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53F62F56" wp14:editId="2682DD1F">
            <wp:extent cx="3645578" cy="2834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00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374C" w14:textId="0E0D7E2C" w:rsidR="00F53267" w:rsidRDefault="00F53267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6AE052C" wp14:editId="4405EA97">
            <wp:extent cx="5274310" cy="2609850"/>
            <wp:effectExtent l="0" t="0" r="0" b="0"/>
            <wp:docPr id="13" name="图片 13" descr="黑暗中的灯光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黑暗中的灯光&#10;&#10;低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C443" w14:textId="32058370" w:rsidR="00A8577D" w:rsidRDefault="00A8577D" w:rsidP="00A8577D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7A7B1F54" w14:textId="18903EB3" w:rsidR="005444EB" w:rsidRDefault="005444EB" w:rsidP="005444E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最活跃的研究者</w:t>
      </w:r>
    </w:p>
    <w:p w14:paraId="70C218CA" w14:textId="294912D0" w:rsidR="00F53267" w:rsidRDefault="00F53267" w:rsidP="00F5326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AF9C17D" wp14:editId="1FFF8975">
            <wp:extent cx="4363622" cy="3394862"/>
            <wp:effectExtent l="0" t="0" r="5715" b="0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92" cy="34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FEC0" w14:textId="315D36B5" w:rsidR="00DA0AA1" w:rsidRPr="00DA0AA1" w:rsidRDefault="000350CA" w:rsidP="00DA0AA1">
      <w:pPr>
        <w:pStyle w:val="a6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6008986A" wp14:editId="443F7ADA">
            <wp:extent cx="5274310" cy="39738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6E1E" w14:textId="77777777" w:rsidR="00DA0AA1" w:rsidRPr="00DA0AA1" w:rsidRDefault="00DA0AA1" w:rsidP="00DA0AA1">
      <w:pPr>
        <w:pStyle w:val="a6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73639013" w14:textId="77777777" w:rsidR="00F53267" w:rsidRDefault="00F53267" w:rsidP="00F5326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21579C4A" w14:textId="77777777" w:rsidR="005444EB" w:rsidRPr="00AF4450" w:rsidRDefault="005444EB" w:rsidP="005444E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出版物和期刊分析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391385F2" w14:textId="4DA7F6E6" w:rsidR="005444EB" w:rsidRDefault="005444EB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查看哪些期刊发表了最多相关文章。</w:t>
      </w:r>
    </w:p>
    <w:tbl>
      <w:tblPr>
        <w:tblW w:w="7597" w:type="dxa"/>
        <w:tblLook w:val="04A0" w:firstRow="1" w:lastRow="0" w:firstColumn="1" w:lastColumn="0" w:noHBand="0" w:noVBand="1"/>
      </w:tblPr>
      <w:tblGrid>
        <w:gridCol w:w="6517"/>
        <w:gridCol w:w="1080"/>
      </w:tblGrid>
      <w:tr w:rsidR="00D87B0B" w:rsidRPr="00D87B0B" w14:paraId="53FE70AE" w14:textId="77777777" w:rsidTr="00D87B0B">
        <w:trPr>
          <w:trHeight w:val="352"/>
        </w:trPr>
        <w:tc>
          <w:tcPr>
            <w:tcW w:w="65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C82CD2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Sources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06C40CC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Articles</w:t>
            </w:r>
          </w:p>
        </w:tc>
      </w:tr>
      <w:tr w:rsidR="00D87B0B" w:rsidRPr="00D87B0B" w14:paraId="5EB16B2B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5A13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ANESTHESIA AND ANALGESIA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7D19E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87B0B" w:rsidRPr="00D87B0B" w14:paraId="6DA94041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9497B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JOURNAL OF CLINICAL MONITORING AND COMPUTING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4CCF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87B0B" w:rsidRPr="00D87B0B" w14:paraId="5AC46946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F3EE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PLOS ONE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49DB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25</w:t>
            </w:r>
          </w:p>
        </w:tc>
      </w:tr>
      <w:tr w:rsidR="00D87B0B" w:rsidRPr="00D87B0B" w14:paraId="654AC336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787C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SCIENTIFIC REPORTS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1E0D3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23</w:t>
            </w:r>
          </w:p>
        </w:tc>
      </w:tr>
      <w:tr w:rsidR="00D87B0B" w:rsidRPr="00D87B0B" w14:paraId="78F6EC79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FD02E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BMC ANESTHESIOLOGY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214DB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17</w:t>
            </w:r>
          </w:p>
        </w:tc>
      </w:tr>
      <w:tr w:rsidR="00D87B0B" w:rsidRPr="00D87B0B" w14:paraId="6B4BAB8F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AE128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JOURNAL OF CLINICAL MEDICINE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C9777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17</w:t>
            </w:r>
          </w:p>
        </w:tc>
      </w:tr>
      <w:tr w:rsidR="00D87B0B" w:rsidRPr="00D87B0B" w14:paraId="362ABC3E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8C8D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BRITISH JOURNAL OF ANAESTHESIA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9E3F3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16</w:t>
            </w:r>
          </w:p>
        </w:tc>
      </w:tr>
      <w:tr w:rsidR="00D87B0B" w:rsidRPr="00D87B0B" w14:paraId="1A65063B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45DA2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BMJ OPEN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8D1CB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14</w:t>
            </w:r>
          </w:p>
        </w:tc>
      </w:tr>
      <w:tr w:rsidR="00D87B0B" w:rsidRPr="00D87B0B" w14:paraId="02D4F07F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CC2BA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ANASTHESIOLOGIE UND INTENSIVMEDIZIN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7235F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13</w:t>
            </w:r>
          </w:p>
        </w:tc>
      </w:tr>
      <w:tr w:rsidR="00D87B0B" w:rsidRPr="00D87B0B" w14:paraId="28C09476" w14:textId="77777777" w:rsidTr="00D87B0B">
        <w:trPr>
          <w:trHeight w:val="352"/>
        </w:trPr>
        <w:tc>
          <w:tcPr>
            <w:tcW w:w="651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E1AEAB7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ANESTHESIOLOGY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AB3943" w14:textId="77777777" w:rsidR="00D87B0B" w:rsidRPr="00D87B0B" w:rsidRDefault="00D87B0B" w:rsidP="00D87B0B">
            <w:pPr>
              <w:widowControl/>
              <w:jc w:val="center"/>
              <w:rPr>
                <w:rFonts w:ascii="Times New Roman Regular" w:eastAsia="宋体" w:hAnsi="Times New Roman Regular" w:cs="宋体" w:hint="eastAsia"/>
                <w:color w:val="000000"/>
                <w:kern w:val="0"/>
                <w:sz w:val="24"/>
              </w:rPr>
            </w:pPr>
            <w:r w:rsidRPr="00D87B0B">
              <w:rPr>
                <w:rFonts w:ascii="Times New Roman Regular" w:eastAsia="宋体" w:hAnsi="Times New Roman Regular" w:cs="宋体"/>
                <w:color w:val="000000"/>
                <w:kern w:val="0"/>
                <w:sz w:val="24"/>
              </w:rPr>
              <w:t>11</w:t>
            </w:r>
          </w:p>
        </w:tc>
      </w:tr>
    </w:tbl>
    <w:p w14:paraId="3FB7C0C7" w14:textId="2FBD7097" w:rsidR="00C41495" w:rsidRPr="00AF4450" w:rsidRDefault="00AD063C" w:rsidP="00C41495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119527DA" wp14:editId="62A9CFFF">
            <wp:extent cx="5274310" cy="35159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5E32" w14:textId="77777777" w:rsidR="005444EB" w:rsidRPr="00AF4450" w:rsidRDefault="005444EB" w:rsidP="005444EB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评估这些期刊的影响力和学术地位。</w:t>
      </w:r>
    </w:p>
    <w:p w14:paraId="4D375B88" w14:textId="77777777" w:rsidR="005444EB" w:rsidRPr="00AF4450" w:rsidRDefault="005444EB" w:rsidP="005444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58BBF550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关键词和主题分析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3DBEDC53" w14:textId="2A6810C3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使用关键词共现分析来识别研究的主题和热点。(finished)</w:t>
      </w:r>
    </w:p>
    <w:p w14:paraId="7557E2E7" w14:textId="1D33BB9F" w:rsidR="00D87B0B" w:rsidRDefault="000350CA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3F18F307" wp14:editId="6FB4C2CF">
            <wp:extent cx="5274310" cy="39738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7B08" w14:textId="3EE5B527" w:rsidR="000350CA" w:rsidRPr="00AF4450" w:rsidRDefault="0072242E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 wp14:anchorId="0D637389" wp14:editId="5EC4FA1B">
            <wp:extent cx="4257107" cy="2909106"/>
            <wp:effectExtent l="0" t="0" r="0" b="0"/>
            <wp:docPr id="5" name="图片 5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徽标&#10;&#10;中度可信度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5" t="28567" r="33286" b="30755"/>
                    <a:stretch/>
                  </pic:blipFill>
                  <pic:spPr bwMode="auto">
                    <a:xfrm>
                      <a:off x="0" y="0"/>
                      <a:ext cx="4283806" cy="292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722F5" w14:textId="45BBC5E2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通过主题模型分析（如潜在狄利克雷分配LDA）来挖掘主要研究主题。(</w:t>
      </w:r>
      <w:proofErr w:type="gramStart"/>
      <w:r w:rsidRPr="00AF4450">
        <w:rPr>
          <w:rFonts w:ascii="宋体" w:eastAsia="宋体" w:hAnsi="宋体" w:cs="宋体"/>
          <w:kern w:val="0"/>
          <w:sz w:val="24"/>
        </w:rPr>
        <w:t>how</w:t>
      </w:r>
      <w:proofErr w:type="gramEnd"/>
      <w:r w:rsidRPr="00AF4450">
        <w:rPr>
          <w:rFonts w:ascii="宋体" w:eastAsia="宋体" w:hAnsi="宋体" w:cs="宋体"/>
          <w:kern w:val="0"/>
          <w:sz w:val="24"/>
        </w:rPr>
        <w:t xml:space="preserve"> to do?)</w:t>
      </w:r>
    </w:p>
    <w:p w14:paraId="001A811F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0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242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篇文档，涉及人工智能和临床应用。</w:t>
      </w:r>
    </w:p>
    <w:p w14:paraId="13D83969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1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87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篇文档，关注患者风险和手术。</w:t>
      </w:r>
    </w:p>
    <w:p w14:paraId="691F3EFF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lastRenderedPageBreak/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2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196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篇文档，集中在麻醉学、深度学习和神经网络。</w:t>
      </w:r>
    </w:p>
    <w:p w14:paraId="6EC09A47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3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104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篇文档，涵盖超声和成像技术。</w:t>
      </w:r>
    </w:p>
    <w:p w14:paraId="6DEB7972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4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144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篇文档，关于研究群组、镇静和对照组。</w:t>
      </w:r>
    </w:p>
    <w:p w14:paraId="7D9EFABA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5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176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篇文档，涉及疼痛管理和患者护理。</w:t>
      </w:r>
    </w:p>
    <w:p w14:paraId="5705BC90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6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102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篇文档，包括术后、低血压和手术期间监测。</w:t>
      </w:r>
    </w:p>
    <w:p w14:paraId="121FB80F" w14:textId="77777777" w:rsidR="0072242E" w:rsidRPr="0072242E" w:rsidRDefault="0072242E" w:rsidP="0072242E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jc w:val="left"/>
        <w:rPr>
          <w:rFonts w:ascii="Segoe UI" w:eastAsia="宋体" w:hAnsi="Segoe UI" w:cs="Segoe UI"/>
          <w:color w:val="0D0D0D"/>
          <w:kern w:val="0"/>
          <w:sz w:val="24"/>
        </w:rPr>
      </w:pP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>主题</w:t>
      </w:r>
      <w:r w:rsidRPr="0072242E">
        <w:rPr>
          <w:rFonts w:ascii="Segoe UI" w:eastAsia="宋体" w:hAnsi="Segoe UI" w:cs="Segoe UI"/>
          <w:b/>
          <w:bCs/>
          <w:color w:val="0D0D0D"/>
          <w:kern w:val="0"/>
          <w:sz w:val="24"/>
          <w:bdr w:val="single" w:sz="2" w:space="0" w:color="E3E3E3" w:frame="1"/>
        </w:rPr>
        <w:t xml:space="preserve"> 7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: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包含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 xml:space="preserve"> 197 </w:t>
      </w:r>
      <w:r w:rsidRPr="0072242E">
        <w:rPr>
          <w:rFonts w:ascii="Segoe UI" w:eastAsia="宋体" w:hAnsi="Segoe UI" w:cs="Segoe UI"/>
          <w:color w:val="0D0D0D"/>
          <w:kern w:val="0"/>
          <w:sz w:val="24"/>
        </w:rPr>
        <w:t>篇文档，关注模型学习、机器学习和预测模型。</w:t>
      </w:r>
    </w:p>
    <w:p w14:paraId="4FA35467" w14:textId="5DCCD8FF" w:rsidR="0072242E" w:rsidRDefault="0072242E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AD2D05C" wp14:editId="45A96426">
            <wp:extent cx="5274310" cy="35159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A76D" w14:textId="63A543B1" w:rsidR="00650EB1" w:rsidRPr="00AF4450" w:rsidRDefault="00650EB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622D64F" wp14:editId="229D43A8">
            <wp:extent cx="5274310" cy="4219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03CB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引用分析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2D8F6714" w14:textId="47A89E7F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确定最多被引用的文章，这可以帮助识别领域内的关键研究和里程碑。(finished)</w:t>
      </w:r>
    </w:p>
    <w:tbl>
      <w:tblPr>
        <w:tblW w:w="11888" w:type="dxa"/>
        <w:tblLook w:val="04A0" w:firstRow="1" w:lastRow="0" w:firstColumn="1" w:lastColumn="0" w:noHBand="0" w:noVBand="1"/>
      </w:tblPr>
      <w:tblGrid>
        <w:gridCol w:w="4111"/>
        <w:gridCol w:w="1600"/>
        <w:gridCol w:w="4088"/>
        <w:gridCol w:w="629"/>
        <w:gridCol w:w="1460"/>
      </w:tblGrid>
      <w:tr w:rsidR="00D27068" w:rsidRPr="00D27068" w14:paraId="44727B40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6C26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Paper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C37E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DOI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8FD33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Total Citations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390F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TC per Year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7E2BE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Normalized TC</w:t>
            </w:r>
          </w:p>
        </w:tc>
      </w:tr>
      <w:tr w:rsidR="00D27068" w:rsidRPr="00D27068" w14:paraId="1CD33ACC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F1333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LUNDBERG SM, 2018, NAT BIOMED ENG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C07A4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10.1038/s41551-018-0304-0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F94E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940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FB0E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134.29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52E2CB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24.59</w:t>
            </w:r>
          </w:p>
        </w:tc>
      </w:tr>
      <w:tr w:rsidR="00D27068" w:rsidRPr="00D27068" w14:paraId="60DB5276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36EA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WIJNBERGE M, 2020, JAMA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93F5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10.1001/jama.2020.0592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F762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238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35FB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47.6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C1B97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12.32</w:t>
            </w:r>
          </w:p>
        </w:tc>
      </w:tr>
      <w:tr w:rsidR="00D27068" w:rsidRPr="00D27068" w14:paraId="2F13ACB4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7543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HASHIMOTO DA, 2020,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638D7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10.1097/ALN.0000000000002960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63CD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209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48531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41.8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67AD8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10.82</w:t>
            </w:r>
          </w:p>
        </w:tc>
      </w:tr>
      <w:tr w:rsidR="00D27068" w:rsidRPr="00D27068" w14:paraId="3327C6AC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52F2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KENDALE S, 2018,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F137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10.1097/ALN.0000000000002374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A47FE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148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8C8F8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2A8F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3.87</w:t>
            </w:r>
          </w:p>
        </w:tc>
      </w:tr>
      <w:tr w:rsidR="00D27068" w:rsidRPr="00D27068" w14:paraId="031A6DFB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D72E7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LEE H-C, 2018, J CLIN MED-a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DC728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10.3390/jcm7100322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E2F1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0311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18.43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87DC46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3.37</w:t>
            </w:r>
          </w:p>
        </w:tc>
      </w:tr>
      <w:tr w:rsidR="00D27068" w:rsidRPr="00D27068" w14:paraId="0802F32F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9F61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LEE H-C, 2018, J CLIN MED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2F49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10.3390/jcm7110428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E886B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124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44DDC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17.71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BB45C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3.24</w:t>
            </w:r>
          </w:p>
        </w:tc>
      </w:tr>
      <w:tr w:rsidR="00D27068" w:rsidRPr="00D27068" w14:paraId="3D675499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809AB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CONNOR CW, 2019, ANESTHESIOLOGY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7DCC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10.1097/ALN.0000000000002694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DC1A5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121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A9A6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20.17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1410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5.51</w:t>
            </w:r>
          </w:p>
        </w:tc>
      </w:tr>
      <w:tr w:rsidR="00D27068" w:rsidRPr="00D27068" w14:paraId="036ACDA1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542E1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TAYLOR C, 2020, GENES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38EA6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10.3390/genes11111295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4592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116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C5DAA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024DAD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6</w:t>
            </w:r>
          </w:p>
        </w:tc>
      </w:tr>
      <w:tr w:rsidR="00D27068" w:rsidRPr="00D27068" w14:paraId="00853D1D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F3C8E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KIM JS, 2018, SPINE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A2EDB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10.1097/BRS.0000000000002442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6BFC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113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71804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16.14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1479D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2.96</w:t>
            </w:r>
          </w:p>
        </w:tc>
      </w:tr>
      <w:tr w:rsidR="00D27068" w:rsidRPr="00D27068" w14:paraId="0650435E" w14:textId="77777777" w:rsidTr="00D27068">
        <w:trPr>
          <w:trHeight w:val="336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62461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BARIBEAU Y, 2020, J CARDIOTHORAC VASC ANESTH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E627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10.1053/j.jvca.2020.07.004</w:t>
            </w:r>
          </w:p>
        </w:tc>
        <w:tc>
          <w:tcPr>
            <w:tcW w:w="4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49B00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99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B4BD6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8F589" w14:textId="77777777" w:rsidR="00D27068" w:rsidRPr="00D27068" w:rsidRDefault="00D27068" w:rsidP="00D27068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</w:pPr>
            <w:r w:rsidRPr="00D27068">
              <w:rPr>
                <w:rFonts w:ascii="Times New Roman" w:eastAsia="宋体" w:hAnsi="Times New Roman" w:cs="Times New Roman"/>
                <w:color w:val="000000"/>
                <w:kern w:val="0"/>
                <w:sz w:val="10"/>
                <w:szCs w:val="10"/>
              </w:rPr>
              <w:t>5.12</w:t>
            </w:r>
          </w:p>
        </w:tc>
      </w:tr>
    </w:tbl>
    <w:p w14:paraId="2AD53B3D" w14:textId="77777777" w:rsidR="00D87B0B" w:rsidRPr="00AF4450" w:rsidRDefault="00D87B0B" w:rsidP="00D87B0B">
      <w:pPr>
        <w:widowControl/>
        <w:spacing w:before="100" w:beforeAutospacing="1" w:after="100" w:afterAutospacing="1"/>
        <w:ind w:left="1440"/>
        <w:jc w:val="left"/>
        <w:rPr>
          <w:rFonts w:ascii="宋体" w:eastAsia="宋体" w:hAnsi="宋体" w:cs="宋体"/>
          <w:kern w:val="0"/>
          <w:sz w:val="24"/>
        </w:rPr>
      </w:pPr>
    </w:p>
    <w:p w14:paraId="7172260E" w14:textId="0C2277C7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分析引用网络，确定学术影响力和知识流动。</w:t>
      </w:r>
    </w:p>
    <w:p w14:paraId="2159D514" w14:textId="6466B922" w:rsidR="00D27068" w:rsidRPr="00AF4450" w:rsidRDefault="000350CA" w:rsidP="00A217AD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53D93234" wp14:editId="585DAFF2">
            <wp:extent cx="5274310" cy="39738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D4AA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研究方法和应用分析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0EA058B9" w14:textId="77777777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分析研究方法的多样性和演变。</w:t>
      </w:r>
    </w:p>
    <w:p w14:paraId="38787851" w14:textId="77777777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考察人工智能在麻醉学中的具体应用案例，比如在诊断、患者监测、疼痛管理等方面的应用。</w:t>
      </w:r>
    </w:p>
    <w:p w14:paraId="00AC7D5E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研究资金和支持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74522CA1" w14:textId="43F5C53D" w:rsidR="00AF4450" w:rsidRP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调查研究资金来源，分析资助模式。</w:t>
      </w:r>
      <w:r w:rsidR="005444EB">
        <w:rPr>
          <w:rFonts w:ascii="宋体" w:eastAsia="宋体" w:hAnsi="宋体" w:cs="宋体" w:hint="eastAsia"/>
          <w:kern w:val="0"/>
          <w:sz w:val="24"/>
        </w:rPr>
        <w:t xml:space="preserve"> 暂时不做</w:t>
      </w:r>
    </w:p>
    <w:p w14:paraId="0F870026" w14:textId="77777777" w:rsidR="00AF4450" w:rsidRPr="00AF4450" w:rsidRDefault="00AF4450" w:rsidP="00AF445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b/>
          <w:bCs/>
          <w:kern w:val="0"/>
          <w:sz w:val="24"/>
        </w:rPr>
        <w:t>技术和方法趋势</w:t>
      </w:r>
      <w:r w:rsidRPr="00AF4450">
        <w:rPr>
          <w:rFonts w:ascii="宋体" w:eastAsia="宋体" w:hAnsi="宋体" w:cs="宋体"/>
          <w:kern w:val="0"/>
          <w:sz w:val="24"/>
        </w:rPr>
        <w:t xml:space="preserve">： </w:t>
      </w:r>
    </w:p>
    <w:p w14:paraId="491D60C9" w14:textId="1EFCAC95" w:rsidR="00AF4450" w:rsidRDefault="00AF4450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 w:rsidRPr="00AF4450">
        <w:rPr>
          <w:rFonts w:ascii="宋体" w:eastAsia="宋体" w:hAnsi="宋体" w:cs="宋体"/>
          <w:kern w:val="0"/>
          <w:sz w:val="24"/>
        </w:rPr>
        <w:t>分析哪些AI技术（如机器学习算法、深度学习、自然语言处理等）在麻醉学中最常见。</w:t>
      </w:r>
    </w:p>
    <w:p w14:paraId="5E759B81" w14:textId="77777777" w:rsidR="00650EB1" w:rsidRDefault="00650EB1" w:rsidP="00AF4450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</w:p>
    <w:p w14:paraId="09896AD4" w14:textId="722F707F" w:rsidR="00AF4450" w:rsidRPr="00AF4450" w:rsidRDefault="00AF4450" w:rsidP="00AF44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参考这一篇：</w:t>
      </w:r>
    </w:p>
    <w:p w14:paraId="3DFEA898" w14:textId="32D897E6" w:rsidR="00B52298" w:rsidRDefault="008A5FFE">
      <w:hyperlink r:id="rId22" w:history="1">
        <w:r w:rsidR="00AF4450" w:rsidRPr="00907EF6">
          <w:rPr>
            <w:rStyle w:val="a4"/>
          </w:rPr>
          <w:t>https://www.jmir.org/2023/1/e45815/</w:t>
        </w:r>
      </w:hyperlink>
    </w:p>
    <w:p w14:paraId="6FDC6164" w14:textId="3A482B58" w:rsidR="00AF4450" w:rsidRDefault="00AF4450"/>
    <w:p w14:paraId="38FCDC73" w14:textId="6175A11C" w:rsidR="00AF4450" w:rsidRPr="00AF4450" w:rsidRDefault="00AF4450" w:rsidP="00AF4450">
      <w:pPr>
        <w:widowControl/>
        <w:shd w:val="clear" w:color="auto" w:fill="FFFFFF"/>
        <w:spacing w:before="100" w:beforeAutospacing="1" w:after="100" w:afterAutospacing="1"/>
        <w:jc w:val="left"/>
        <w:outlineLvl w:val="3"/>
        <w:rPr>
          <w:rFonts w:ascii="Roboto" w:eastAsia="宋体" w:hAnsi="Roboto" w:cs="宋体"/>
          <w:b/>
          <w:bCs/>
          <w:color w:val="1A254C"/>
          <w:kern w:val="0"/>
          <w:sz w:val="24"/>
        </w:rPr>
      </w:pPr>
      <w:r>
        <w:rPr>
          <w:rFonts w:ascii="Roboto" w:eastAsia="宋体" w:hAnsi="Roboto" w:cs="宋体" w:hint="eastAsia"/>
          <w:b/>
          <w:bCs/>
          <w:color w:val="1A254C"/>
          <w:kern w:val="0"/>
          <w:sz w:val="24"/>
        </w:rPr>
        <w:t>尝试做一个</w:t>
      </w:r>
      <w:r w:rsidRPr="00AF4450">
        <w:rPr>
          <w:rFonts w:ascii="Roboto" w:eastAsia="宋体" w:hAnsi="Roboto" w:cs="宋体"/>
          <w:b/>
          <w:bCs/>
          <w:color w:val="1A254C"/>
          <w:kern w:val="0"/>
          <w:sz w:val="24"/>
        </w:rPr>
        <w:t>Topic Modeling Using Latent Dirichlet Allocation</w:t>
      </w:r>
      <w:r>
        <w:rPr>
          <w:rFonts w:ascii="Roboto" w:eastAsia="宋体" w:hAnsi="Roboto" w:cs="宋体" w:hint="eastAsia"/>
          <w:b/>
          <w:bCs/>
          <w:color w:val="1A254C"/>
          <w:kern w:val="0"/>
          <w:sz w:val="24"/>
        </w:rPr>
        <w:t>？</w:t>
      </w:r>
    </w:p>
    <w:p w14:paraId="57A20343" w14:textId="77777777" w:rsidR="00AF4450" w:rsidRPr="00AF4450" w:rsidRDefault="00AF4450" w:rsidP="00AF445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DB3B22C" w14:textId="499225C2" w:rsidR="00AF4450" w:rsidRDefault="00AF4450"/>
    <w:p w14:paraId="06BF5DFE" w14:textId="76859CEE" w:rsidR="004737FB" w:rsidRDefault="004737FB"/>
    <w:p w14:paraId="7EE2577C" w14:textId="4C432828" w:rsidR="004737FB" w:rsidRDefault="004737FB"/>
    <w:p w14:paraId="476866F7" w14:textId="2003C0D8" w:rsidR="004737FB" w:rsidRPr="00AF4450" w:rsidRDefault="004737FB">
      <w:r w:rsidRPr="004737FB">
        <w:t>/Library/Java/</w:t>
      </w:r>
      <w:proofErr w:type="spellStart"/>
      <w:r w:rsidRPr="004737FB">
        <w:t>JavaVirtualMachines</w:t>
      </w:r>
      <w:proofErr w:type="spellEnd"/>
      <w:r w:rsidRPr="004737FB">
        <w:t>/jdk-17.jdk/Contents</w:t>
      </w:r>
    </w:p>
    <w:sectPr w:rsidR="004737FB" w:rsidRPr="00AF44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Regular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0435F"/>
    <w:multiLevelType w:val="multilevel"/>
    <w:tmpl w:val="C16E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D45DA3"/>
    <w:multiLevelType w:val="multilevel"/>
    <w:tmpl w:val="DC8E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886886">
    <w:abstractNumId w:val="0"/>
  </w:num>
  <w:num w:numId="2" w16cid:durableId="8538092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298"/>
    <w:rsid w:val="000350CA"/>
    <w:rsid w:val="00191FD0"/>
    <w:rsid w:val="002049F4"/>
    <w:rsid w:val="00256A5F"/>
    <w:rsid w:val="002A4786"/>
    <w:rsid w:val="002D5285"/>
    <w:rsid w:val="004737FB"/>
    <w:rsid w:val="005444EB"/>
    <w:rsid w:val="00650EB1"/>
    <w:rsid w:val="006705F8"/>
    <w:rsid w:val="0072242E"/>
    <w:rsid w:val="008A5FFE"/>
    <w:rsid w:val="00A217AD"/>
    <w:rsid w:val="00A8577D"/>
    <w:rsid w:val="00AD063C"/>
    <w:rsid w:val="00AF4450"/>
    <w:rsid w:val="00B52298"/>
    <w:rsid w:val="00C41495"/>
    <w:rsid w:val="00D27068"/>
    <w:rsid w:val="00D87B0B"/>
    <w:rsid w:val="00DA0AA1"/>
    <w:rsid w:val="00EC7C7B"/>
    <w:rsid w:val="00F5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338D"/>
  <w15:chartTrackingRefBased/>
  <w15:docId w15:val="{929FCE0E-D03F-4F4C-A20B-68C066E6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AF445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F4450"/>
    <w:rPr>
      <w:b/>
      <w:bCs/>
    </w:rPr>
  </w:style>
  <w:style w:type="character" w:styleId="a4">
    <w:name w:val="Hyperlink"/>
    <w:basedOn w:val="a0"/>
    <w:uiPriority w:val="99"/>
    <w:unhideWhenUsed/>
    <w:rsid w:val="00AF44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F4450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F4450"/>
    <w:rPr>
      <w:rFonts w:ascii="宋体" w:eastAsia="宋体" w:hAnsi="宋体" w:cs="宋体"/>
      <w:b/>
      <w:bCs/>
      <w:kern w:val="0"/>
      <w:sz w:val="24"/>
    </w:rPr>
  </w:style>
  <w:style w:type="paragraph" w:styleId="a6">
    <w:name w:val="List Paragraph"/>
    <w:basedOn w:val="a"/>
    <w:uiPriority w:val="34"/>
    <w:qFormat/>
    <w:rsid w:val="00DA0A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hyperlink" Target="https://www.jmir.org/2023/1/e45815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325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Xuke Luan</dc:creator>
  <cp:keywords/>
  <dc:description/>
  <cp:lastModifiedBy>Xuke Luan</cp:lastModifiedBy>
  <cp:revision>4</cp:revision>
  <dcterms:created xsi:type="dcterms:W3CDTF">2024-04-06T13:39:00Z</dcterms:created>
  <dcterms:modified xsi:type="dcterms:W3CDTF">2024-04-08T02:55:00Z</dcterms:modified>
</cp:coreProperties>
</file>