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8ADA09" w:rsidP="6D6380DE" w:rsidRDefault="328ADA09" w14:paraId="33F1BC4E" w14:textId="71A86D96">
      <w:pPr>
        <w:pStyle w:val="Title"/>
        <w:jc w:val="both"/>
      </w:pPr>
      <w:r w:rsidRPr="6D6380DE" w:rsidR="328ADA09">
        <w:rPr>
          <w:noProof w:val="0"/>
          <w:lang w:val="es-ES"/>
        </w:rPr>
        <w:t>Documento de Componentes de Software - Proyecto "Traductor Braille"</w:t>
      </w:r>
    </w:p>
    <w:p w:rsidR="6D6380DE" w:rsidP="6D6380DE" w:rsidRDefault="6D6380DE" w14:paraId="74BCA567" w14:textId="27285016">
      <w:pPr>
        <w:pStyle w:val="Normal"/>
        <w:jc w:val="both"/>
        <w:rPr>
          <w:noProof w:val="0"/>
          <w:lang w:val="es-ES"/>
        </w:rPr>
      </w:pPr>
    </w:p>
    <w:p w:rsidR="0EB24F6A" w:rsidP="6D6380DE" w:rsidRDefault="0EB24F6A" w14:paraId="27631F64" w14:textId="74060641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WP ID: WP.15</w:t>
      </w:r>
    </w:p>
    <w:p w:rsidR="0EB24F6A" w:rsidP="6D6380DE" w:rsidRDefault="0EB24F6A" w14:paraId="5AA01D26" w14:textId="01F99962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Nombre: Componentes de Software</w:t>
      </w:r>
    </w:p>
    <w:p w:rsidR="0EB24F6A" w:rsidP="6D6380DE" w:rsidRDefault="0EB24F6A" w14:paraId="099A153C" w14:textId="60254D9B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Fuente: Implementación de Software</w:t>
      </w:r>
    </w:p>
    <w:p w:rsidR="6D6380DE" w:rsidP="6D6380DE" w:rsidRDefault="6D6380DE" w14:paraId="07E6F3B6" w14:textId="563AE564">
      <w:pPr>
        <w:jc w:val="both"/>
      </w:pPr>
    </w:p>
    <w:p w:rsidR="0EB24F6A" w:rsidP="6D6380DE" w:rsidRDefault="0EB24F6A" w14:paraId="13706F71" w14:textId="5D8A6F2D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Descripción General</w:t>
      </w:r>
    </w:p>
    <w:p w:rsidR="0EB24F6A" w:rsidP="6D6380DE" w:rsidRDefault="0EB24F6A" w14:paraId="75A42EAC" w14:textId="072733AA">
      <w:pPr>
        <w:spacing w:before="240" w:beforeAutospacing="off" w:after="240" w:afterAutospacing="off"/>
        <w:jc w:val="both"/>
      </w:pP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Este documento describe los componentes de software que forman parte del sistema "Traductor Braille", los cuales han sido probados unitariamente, corregidos, y baselined para la versión final del producto.</w:t>
      </w:r>
    </w:p>
    <w:p w:rsidR="0EB24F6A" w:rsidP="6D6380DE" w:rsidRDefault="0EB24F6A" w14:paraId="703413D2" w14:textId="0DD64E1B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Componentes de Software Identificados</w:t>
      </w:r>
    </w:p>
    <w:p w:rsidR="0EB24F6A" w:rsidP="6D6380DE" w:rsidRDefault="0EB24F6A" w14:paraId="2FF33AC9" w14:textId="39DA90FD">
      <w:pPr>
        <w:pStyle w:val="Heading4"/>
        <w:spacing w:before="319" w:beforeAutospacing="off" w:after="319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2.1 Componente de Traducción de Texto a Braille</w:t>
      </w:r>
    </w:p>
    <w:p w:rsidR="0EB24F6A" w:rsidP="6D6380DE" w:rsidRDefault="0EB24F6A" w14:paraId="1792D8FE" w14:textId="564EA93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Este componente incluye todas las funciones necesarias para convertir texto estándar en Braille.</w:t>
      </w:r>
    </w:p>
    <w:p w:rsidR="0EB24F6A" w:rsidP="6D6380DE" w:rsidRDefault="0EB24F6A" w14:paraId="3CF3F1E9" w14:textId="23B2EF7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Involucrados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6D6380DE" w:rsidR="0EB24F6A">
        <w:rPr>
          <w:rFonts w:ascii="Consolas" w:hAnsi="Consolas" w:eastAsia="Consolas" w:cs="Consolas"/>
          <w:noProof w:val="0"/>
          <w:sz w:val="24"/>
          <w:szCs w:val="24"/>
          <w:lang w:val="es-ES"/>
        </w:rPr>
        <w:t>functions.py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(métodos específicos para la conversión de texto a Braille)</w:t>
      </w:r>
    </w:p>
    <w:p w:rsidR="0EB24F6A" w:rsidP="6D6380DE" w:rsidRDefault="0EB24F6A" w14:paraId="70933E41" w14:textId="58F7B2D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Unitariamente probado, corregido y baselined.</w:t>
      </w:r>
    </w:p>
    <w:p w:rsidR="0EB24F6A" w:rsidP="6D6380DE" w:rsidRDefault="0EB24F6A" w14:paraId="533B7992" w14:textId="5EDCAF84">
      <w:pPr>
        <w:pStyle w:val="Heading4"/>
        <w:spacing w:before="319" w:beforeAutospacing="off" w:after="319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2.2 Componente de Traducción de Braille a Texto</w:t>
      </w:r>
    </w:p>
    <w:p w:rsidR="0EB24F6A" w:rsidP="6D6380DE" w:rsidRDefault="0EB24F6A" w14:paraId="719662B7" w14:textId="5C7D399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Este componente gestiona la conversión de texto en Braille de vuelta a texto estándar.</w:t>
      </w:r>
    </w:p>
    <w:p w:rsidR="0EB24F6A" w:rsidP="6D6380DE" w:rsidRDefault="0EB24F6A" w14:paraId="665CBC83" w14:textId="274E473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Involucrados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6D6380DE" w:rsidR="0EB24F6A">
        <w:rPr>
          <w:rFonts w:ascii="Consolas" w:hAnsi="Consolas" w:eastAsia="Consolas" w:cs="Consolas"/>
          <w:noProof w:val="0"/>
          <w:sz w:val="24"/>
          <w:szCs w:val="24"/>
          <w:lang w:val="es-ES"/>
        </w:rPr>
        <w:t>functions.py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(métodos específicos para la conversión de Braille a texto)</w:t>
      </w:r>
    </w:p>
    <w:p w:rsidR="0EB24F6A" w:rsidP="6D6380DE" w:rsidRDefault="0EB24F6A" w14:paraId="70A75AEC" w14:textId="2AE9BA6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Unitariamente probado, corregido y baselined.</w:t>
      </w:r>
    </w:p>
    <w:p w:rsidR="0EB24F6A" w:rsidP="6D6380DE" w:rsidRDefault="0EB24F6A" w14:paraId="528CE3F2" w14:textId="3C51BE68">
      <w:pPr>
        <w:pStyle w:val="Heading4"/>
        <w:spacing w:before="319" w:beforeAutospacing="off" w:after="319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2.3 Componente de Traducción de Texto a Braille Espejado</w:t>
      </w:r>
    </w:p>
    <w:p w:rsidR="0EB24F6A" w:rsidP="6D6380DE" w:rsidRDefault="0EB24F6A" w14:paraId="4AC004DD" w14:textId="506E47F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Este componente permite la conversión de texto a su versión en Braille espejado.</w:t>
      </w:r>
    </w:p>
    <w:p w:rsidR="0EB24F6A" w:rsidP="6D6380DE" w:rsidRDefault="0EB24F6A" w14:paraId="1E4D7522" w14:textId="4F715D9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Involucrados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6D6380DE" w:rsidR="0EB24F6A">
        <w:rPr>
          <w:rFonts w:ascii="Consolas" w:hAnsi="Consolas" w:eastAsia="Consolas" w:cs="Consolas"/>
          <w:noProof w:val="0"/>
          <w:sz w:val="24"/>
          <w:szCs w:val="24"/>
          <w:lang w:val="es-ES"/>
        </w:rPr>
        <w:t>functions.py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(métodos específicos para la conversión a Braille espejado)</w:t>
      </w:r>
    </w:p>
    <w:p w:rsidR="0EB24F6A" w:rsidP="6D6380DE" w:rsidRDefault="0EB24F6A" w14:paraId="7FA17013" w14:textId="2FD7410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Unitariamente probado, corregido y baselined.</w:t>
      </w:r>
    </w:p>
    <w:p w:rsidR="0EB24F6A" w:rsidP="6D6380DE" w:rsidRDefault="0EB24F6A" w14:paraId="430C3ABB" w14:textId="2A4F3E84">
      <w:pPr>
        <w:pStyle w:val="Heading4"/>
        <w:spacing w:before="319" w:beforeAutospacing="off" w:after="319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2.4 Componente de Validación de Entradas</w:t>
      </w:r>
    </w:p>
    <w:p w:rsidR="0EB24F6A" w:rsidP="6D6380DE" w:rsidRDefault="0EB24F6A" w14:paraId="4AA6A245" w14:textId="66F3AFA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Este componente asegura que las entradas de texto cumplen con los requisitos necesarios para la traducción.</w:t>
      </w:r>
    </w:p>
    <w:p w:rsidR="0EB24F6A" w:rsidP="6D6380DE" w:rsidRDefault="0EB24F6A" w14:paraId="7B2E0371" w14:textId="1DFB4E2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Involucrados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6D6380DE" w:rsidR="0EB24F6A">
        <w:rPr>
          <w:rFonts w:ascii="Consolas" w:hAnsi="Consolas" w:eastAsia="Consolas" w:cs="Consolas"/>
          <w:noProof w:val="0"/>
          <w:sz w:val="24"/>
          <w:szCs w:val="24"/>
          <w:lang w:val="es-ES"/>
        </w:rPr>
        <w:t>functions.py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(métodos específicos para la validación de entradas)</w:t>
      </w:r>
    </w:p>
    <w:p w:rsidR="0EB24F6A" w:rsidP="6D6380DE" w:rsidRDefault="0EB24F6A" w14:paraId="37EA6F1E" w14:textId="20B796E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Unitariamente probado, corregido y baselined.</w:t>
      </w:r>
    </w:p>
    <w:p w:rsidR="0EB24F6A" w:rsidP="6D6380DE" w:rsidRDefault="0EB24F6A" w14:paraId="51314BE5" w14:textId="3B4F4E22">
      <w:pPr>
        <w:pStyle w:val="Heading4"/>
        <w:spacing w:before="319" w:beforeAutospacing="off" w:after="319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2.5 Componente de Descarga</w:t>
      </w:r>
    </w:p>
    <w:p w:rsidR="0EB24F6A" w:rsidP="6D6380DE" w:rsidRDefault="0EB24F6A" w14:paraId="685E9731" w14:textId="3A07A12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Facilita la descarga de las traducciones en formatos PDF y PNG.</w:t>
      </w:r>
    </w:p>
    <w:p w:rsidR="0EB24F6A" w:rsidP="6D6380DE" w:rsidRDefault="0EB24F6A" w14:paraId="3B40C99B" w14:textId="13942C1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Archivos Involucrados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6D6380DE" w:rsidR="0EB24F6A">
        <w:rPr>
          <w:rFonts w:ascii="Consolas" w:hAnsi="Consolas" w:eastAsia="Consolas" w:cs="Consolas"/>
          <w:noProof w:val="0"/>
          <w:sz w:val="24"/>
          <w:szCs w:val="24"/>
          <w:lang w:val="es-ES"/>
        </w:rPr>
        <w:t>functions.py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(métodos específicos para la generación y descarga de archivos)</w:t>
      </w:r>
    </w:p>
    <w:p w:rsidR="0EB24F6A" w:rsidP="6D6380DE" w:rsidRDefault="0EB24F6A" w14:paraId="427FEF7C" w14:textId="2C8F46C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Estado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: Unitariamente probado, corregido y baselined.</w:t>
      </w:r>
    </w:p>
    <w:p w:rsidR="0EB24F6A" w:rsidP="6D6380DE" w:rsidRDefault="0EB24F6A" w14:paraId="6AB4FC8B" w14:textId="109E2E97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Integración y Pruebas</w:t>
      </w:r>
    </w:p>
    <w:p w:rsidR="0EB24F6A" w:rsidP="6D6380DE" w:rsidRDefault="0EB24F6A" w14:paraId="489195D7" w14:textId="7DA1E0A1">
      <w:pPr>
        <w:spacing w:before="240" w:beforeAutospacing="off" w:after="240" w:afterAutospacing="off"/>
        <w:jc w:val="both"/>
      </w:pP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Todos los componentes listados se integraron en el sistema "Traductor Braille".</w:t>
      </w: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han realizado pruebas de integración para asegurar la correcta interacción entre los componentes.</w:t>
      </w:r>
    </w:p>
    <w:p w:rsidR="0EB24F6A" w:rsidP="6D6380DE" w:rsidRDefault="0EB24F6A" w14:paraId="0A8C5FB1" w14:textId="66566551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4. Baselining del Producto</w:t>
      </w:r>
    </w:p>
    <w:p w:rsidR="0EB24F6A" w:rsidP="6D6380DE" w:rsidRDefault="0EB24F6A" w14:paraId="37E237A8" w14:textId="275ED3CF">
      <w:pPr>
        <w:spacing w:before="240" w:beforeAutospacing="off" w:after="240" w:afterAutospacing="off"/>
        <w:jc w:val="both"/>
      </w:pP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El producto completo ha sido baselined, lo que significa que esta versión del software ha sido establecida como la versión final, a ser entregada al cliente.</w:t>
      </w:r>
    </w:p>
    <w:p w:rsidR="0EB24F6A" w:rsidP="6D6380DE" w:rsidRDefault="0EB24F6A" w14:paraId="09541FE3" w14:textId="33A93B6B">
      <w:pPr>
        <w:pStyle w:val="Heading3"/>
        <w:spacing w:before="281" w:beforeAutospacing="off" w:after="281" w:afterAutospacing="off"/>
        <w:jc w:val="both"/>
      </w:pPr>
      <w:r w:rsidRPr="6D6380DE" w:rsidR="0EB2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5. Repositorio de Código</w:t>
      </w:r>
    </w:p>
    <w:p w:rsidR="0EB24F6A" w:rsidP="6D6380DE" w:rsidRDefault="0EB24F6A" w14:paraId="6043748B" w14:textId="5BD20E14">
      <w:pPr>
        <w:spacing w:before="240" w:beforeAutospacing="off" w:after="240" w:afterAutospacing="off"/>
        <w:jc w:val="both"/>
      </w:pPr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código fuente actualizado de todos los componentes se encuentra disponible en el repositorio de GitHub: </w:t>
      </w:r>
      <w:hyperlink r:id="R89ae575b5c5d4393">
        <w:r w:rsidRPr="6D6380DE" w:rsidR="0EB24F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Traductor Braille</w:t>
        </w:r>
      </w:hyperlink>
      <w:r w:rsidRPr="6D6380DE" w:rsidR="0EB24F6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D6380DE" w:rsidP="6D6380DE" w:rsidRDefault="6D6380DE" w14:paraId="610505B7" w14:textId="687F711E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a5580605884214"/>
      <w:footerReference w:type="default" r:id="R07e5ee13c9aa43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6380DE" w:rsidTr="6D6380DE" w14:paraId="516579DB">
      <w:trPr>
        <w:trHeight w:val="300"/>
      </w:trPr>
      <w:tc>
        <w:tcPr>
          <w:tcW w:w="3005" w:type="dxa"/>
          <w:tcMar/>
        </w:tcPr>
        <w:p w:rsidR="6D6380DE" w:rsidP="6D6380DE" w:rsidRDefault="6D6380DE" w14:paraId="0A6198CA" w14:textId="5BBC4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6380DE" w:rsidP="6D6380DE" w:rsidRDefault="6D6380DE" w14:paraId="09DFE794" w14:textId="505CCF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6380DE" w:rsidP="6D6380DE" w:rsidRDefault="6D6380DE" w14:paraId="5D77FABE" w14:textId="43025699">
          <w:pPr>
            <w:pStyle w:val="Header"/>
            <w:bidi w:val="0"/>
            <w:ind w:right="-115"/>
            <w:jc w:val="right"/>
          </w:pPr>
        </w:p>
      </w:tc>
    </w:tr>
  </w:tbl>
  <w:p w:rsidR="6D6380DE" w:rsidP="6D6380DE" w:rsidRDefault="6D6380DE" w14:paraId="0CF899DE" w14:textId="65F1239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6D6380DE" w:rsidP="6D6380DE" w:rsidRDefault="6D6380DE" w14:paraId="1F6CBCE6" w14:textId="3B6498A4">
    <w:pPr>
      <w:tabs>
        <w:tab w:val="center" w:leader="none" w:pos="4513"/>
        <w:tab w:val="right" w:leader="none" w:pos="9026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  <w:r w:rsidR="6D6380DE">
      <w:drawing>
        <wp:inline wp14:editId="42F946D9" wp14:anchorId="29DCDCC6">
          <wp:extent cx="762000" cy="609600"/>
          <wp:effectExtent l="0" t="0" r="0" b="0"/>
          <wp:docPr id="17472450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e3f627325614d1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D6380DE" w:rsidR="6D6380DE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  <w:t>FASTBEAR TECHNOLOGIES</w:t>
    </w:r>
  </w:p>
  <w:p w:rsidR="6D6380DE" w:rsidP="6D6380DE" w:rsidRDefault="6D6380DE" w14:paraId="448DAC10" w14:textId="3E2DED48">
    <w:pPr>
      <w:pBdr>
        <w:bottom w:val="single" w:color="000000" w:sz="12" w:space="1"/>
      </w:pBdr>
      <w:tabs>
        <w:tab w:val="center" w:leader="none" w:pos="4513"/>
        <w:tab w:val="right" w:leader="none" w:pos="9026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  <w:p w:rsidR="6D6380DE" w:rsidP="6D6380DE" w:rsidRDefault="6D6380DE" w14:paraId="109F6300" w14:textId="6A575E32">
    <w:pPr>
      <w:pStyle w:val="Header"/>
      <w:tabs>
        <w:tab w:val="center" w:leader="none" w:pos="4680"/>
        <w:tab w:val="right" w:leader="none" w:pos="9360"/>
      </w:tabs>
      <w:bidi w:val="0"/>
      <w:spacing w:after="0" w:line="240" w:lineRule="auto"/>
      <w:rPr>
        <w:rFonts w:ascii="Aptos" w:hAnsi="Aptos" w:eastAsia="Aptos" w:cs="Aptos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s-ES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657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f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4AFE9"/>
    <w:rsid w:val="0EB24F6A"/>
    <w:rsid w:val="2D24AFE9"/>
    <w:rsid w:val="328ADA09"/>
    <w:rsid w:val="47F8B573"/>
    <w:rsid w:val="539083C2"/>
    <w:rsid w:val="6D638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AFE9"/>
  <w15:chartTrackingRefBased/>
  <w15:docId w15:val="{13B82484-41EF-47E9-96EF-A05D05B86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xknuclesx/Traductor-Braille.git" TargetMode="External" Id="R89ae575b5c5d4393" /><Relationship Type="http://schemas.openxmlformats.org/officeDocument/2006/relationships/header" Target="header.xml" Id="Ra5a5580605884214" /><Relationship Type="http://schemas.openxmlformats.org/officeDocument/2006/relationships/footer" Target="footer.xml" Id="R07e5ee13c9aa4315" /><Relationship Type="http://schemas.openxmlformats.org/officeDocument/2006/relationships/numbering" Target="numbering.xml" Id="R2aaa2205909c4bf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e3f627325614d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2024-08-17T01:13:06.2052857Z</dcterms:created>
  <dcterms:modified xsi:type="dcterms:W3CDTF">2024-08-17T01:18:11.4960204Z</dcterms:modified>
  <dc:creator>JOHANNA ALEJANDRA HUARACA EGAS</dc:creator>
  <lastModifiedBy>JOHANNA ALEJANDRA HUARACA EGAS</lastModifiedBy>
</coreProperties>
</file>