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学生职业规划---张辰尔"/>
    <w:p>
      <w:pPr>
        <w:pStyle w:val="Heading1"/>
      </w:pPr>
      <w:r>
        <w:rPr>
          <w:rFonts w:hint="eastAsia"/>
        </w:rPr>
        <w:t xml:space="preserve">学生职业规划</w:t>
      </w:r>
      <w:r>
        <w:t xml:space="preserve"> - </w:t>
      </w:r>
      <w:r>
        <w:rPr>
          <w:rFonts w:hint="eastAsia"/>
        </w:rPr>
        <w:t xml:space="preserve">张辰尔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目标职业:</w:t>
      </w:r>
      <w:r>
        <w:t xml:space="preserve"> </w:t>
      </w:r>
      <w:r>
        <w:rPr>
          <w:rFonts w:hint="eastAsia"/>
        </w:rPr>
        <w:t xml:space="preserve">无人机设计工程师</w:t>
      </w:r>
      <w:r>
        <w:t xml:space="preserve"> </w:t>
      </w:r>
      <w:r>
        <w:rPr>
          <w:rFonts w:hint="eastAsia"/>
          <w:b/>
          <w:bCs/>
        </w:rPr>
        <w:t xml:space="preserve">生成时间:</w:t>
      </w:r>
      <w:r>
        <w:t xml:space="preserve"> </w:t>
      </w:r>
      <w:r>
        <w:rPr>
          <w:rFonts w:hint="eastAsia"/>
        </w:rPr>
        <w:t xml:space="preserve">2025年12月13日</w:t>
      </w:r>
      <w:r>
        <w:t xml:space="preserve"> 13:12:28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无人机设计工程师职业导向课程规划30小时"/>
    <w:p>
      <w:pPr>
        <w:pStyle w:val="Heading1"/>
      </w:pPr>
      <w:r>
        <w:rPr>
          <w:rFonts w:hint="eastAsia"/>
        </w:rPr>
        <w:t xml:space="preserve">无人机设计工程师职业导向课程规划（30小时）</w:t>
      </w:r>
    </w:p>
    <w:bookmarkStart w:id="11" w:name="学生背景与能力总结"/>
    <w:p>
      <w:pPr>
        <w:pStyle w:val="Heading2"/>
      </w:pPr>
      <w:r>
        <w:rPr>
          <w:rFonts w:hint="eastAsia"/>
        </w:rPr>
        <w:t xml:space="preserve">学生背景与能力总结</w:t>
      </w:r>
    </w:p>
    <w:p>
      <w:pPr>
        <w:pStyle w:val="FirstParagraph"/>
      </w:pP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张辰尔</w:t>
      </w:r>
      <w:r>
        <w:br/>
      </w:r>
      <w:r>
        <w:rPr>
          <w:rFonts w:hint="eastAsia"/>
          <w:b/>
          <w:bCs/>
        </w:rPr>
        <w:t xml:space="preserve">已学内容分析：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核心技能积累：</w:t>
      </w:r>
      <w:r>
        <w:br/>
      </w:r>
      <w:r>
        <w:t xml:space="preserve">- </w:t>
      </w:r>
      <w:r>
        <w:rPr>
          <w:rFonts w:hint="eastAsia"/>
        </w:rPr>
        <w:t xml:space="preserve">编程基础：熟练掌握变量、条件语句、循环、列表、函数等编程结构（含图形化与纯代码实现），具备硬件控制编程能力（如舵机、LED、传感器联动）。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电路实践：完成光敏/灰度/温湿度等多传感器电路搭建、串口调试、蓝牙通信（HC-05），具备基础电路设计能力。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项目经验：主导完成“智能护眼装置”项目（含头盔机械结构、舵机控制、语音识别集成），熟悉从原型设计到文档编写的全流程。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设计能力：使用123D建模设计传感器模型，参与沙盘项目布局，具备基础工业设计思维。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突出特点：</w:t>
      </w:r>
      <w:r>
        <w:br/>
      </w:r>
      <w:r>
        <w:t xml:space="preserve">- </w:t>
      </w:r>
      <w:r>
        <w:rPr>
          <w:rFonts w:hint="eastAsia"/>
        </w:rPr>
        <w:t xml:space="preserve">能将编程逻辑转化为硬件功能（如“电位器控制舵机角度”），举一反三能力强；</w:t>
      </w:r>
      <w:r>
        <w:br/>
      </w:r>
      <w:r>
        <w:t xml:space="preserve">- </w:t>
      </w:r>
      <w:r>
        <w:rPr>
          <w:rFonts w:hint="eastAsia"/>
        </w:rPr>
        <w:t xml:space="preserve">项目执行力突出（暑假赛训中独立完成舵机安装、多传感器整合）；</w:t>
      </w:r>
      <w:r>
        <w:br/>
      </w:r>
      <w:r>
        <w:t xml:space="preserve">- </w:t>
      </w:r>
      <w:r>
        <w:rPr>
          <w:rFonts w:hint="eastAsia"/>
        </w:rPr>
        <w:t xml:space="preserve">文档意识良好（主动记录日志、编写论文/PPT）。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与无人机目标的差距：</w:t>
      </w:r>
      <w:r>
        <w:br/>
      </w:r>
      <w:r>
        <w:t xml:space="preserve">- </w:t>
      </w:r>
      <w:r>
        <w:rPr>
          <w:rFonts w:hint="eastAsia"/>
        </w:rPr>
        <w:t xml:space="preserve">机械构造仅限简单模型（如头盔支架），缺乏</w:t>
      </w:r>
      <w:r>
        <w:rPr>
          <w:rFonts w:hint="eastAsia"/>
          <w:b/>
          <w:bCs/>
        </w:rPr>
        <w:t xml:space="preserve">模块化机械设计</w:t>
      </w:r>
      <w:r>
        <w:rPr>
          <w:rFonts w:hint="eastAsia"/>
        </w:rPr>
        <w:t xml:space="preserve">能力；</w:t>
      </w:r>
      <w:r>
        <w:br/>
      </w:r>
      <w:r>
        <w:t xml:space="preserve">- </w:t>
      </w:r>
      <w:r>
        <w:rPr>
          <w:rFonts w:hint="eastAsia"/>
        </w:rPr>
        <w:t xml:space="preserve">电路停留在基础传感器层，未接触</w:t>
      </w:r>
      <w:r>
        <w:rPr>
          <w:rFonts w:hint="eastAsia"/>
          <w:b/>
          <w:bCs/>
        </w:rPr>
        <w:t xml:space="preserve">高功率动力系统</w:t>
      </w:r>
      <w:r>
        <w:rPr>
          <w:rFonts w:hint="eastAsia"/>
        </w:rPr>
        <w:t xml:space="preserve">（电调、电机）；</w:t>
      </w:r>
      <w:r>
        <w:br/>
      </w:r>
      <w:r>
        <w:t xml:space="preserve">- </w:t>
      </w:r>
      <w:r>
        <w:rPr>
          <w:rFonts w:hint="eastAsia"/>
        </w:rPr>
        <w:t xml:space="preserve">编程集中于单片机逻辑，缺乏</w:t>
      </w:r>
      <w:r>
        <w:rPr>
          <w:rFonts w:hint="eastAsia"/>
          <w:b/>
          <w:bCs/>
        </w:rPr>
        <w:t xml:space="preserve">实时控制算法</w:t>
      </w:r>
      <w:r>
        <w:rPr>
          <w:rFonts w:hint="eastAsia"/>
        </w:rPr>
        <w:t xml:space="preserve">（如PID飞控）；</w:t>
      </w:r>
      <w:r>
        <w:br/>
      </w:r>
      <w:r>
        <w:t xml:space="preserve">- </w:t>
      </w:r>
      <w:r>
        <w:rPr>
          <w:rFonts w:hint="eastAsia"/>
        </w:rPr>
        <w:t xml:space="preserve">人工智能仅限基础识别，未应用于</w:t>
      </w:r>
      <w:r>
        <w:rPr>
          <w:rFonts w:hint="eastAsia"/>
          <w:b/>
          <w:bCs/>
        </w:rPr>
        <w:t xml:space="preserve">动态系统</w:t>
      </w:r>
      <w:r>
        <w:rPr>
          <w:rFonts w:hint="eastAsia"/>
        </w:rPr>
        <w:t xml:space="preserve">（如无人机避障）；</w:t>
      </w:r>
      <w:r>
        <w:br/>
      </w:r>
      <w:r>
        <w:t xml:space="preserve">- </w:t>
      </w:r>
      <w:r>
        <w:rPr>
          <w:rFonts w:hint="eastAsia"/>
        </w:rPr>
        <w:t xml:space="preserve">无</w:t>
      </w:r>
      <w:r>
        <w:rPr>
          <w:rFonts w:hint="eastAsia"/>
          <w:b/>
          <w:bCs/>
        </w:rPr>
        <w:t xml:space="preserve">系统级整合</w:t>
      </w:r>
      <w:r>
        <w:rPr>
          <w:rFonts w:hint="eastAsia"/>
        </w:rPr>
        <w:t xml:space="preserve">经验（如多模块协同、抗干扰测试）。</w:t>
      </w:r>
    </w:p>
    <w:p>
      <w:pPr>
        <w:pStyle w:val="BodyText"/>
      </w:pPr>
      <w:r>
        <w:rPr>
          <w:rFonts w:hint="eastAsia"/>
          <w:b/>
          <w:bCs/>
        </w:rPr>
        <w:t xml:space="preserve">规划核心原则：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精准衔接已有能力</w:t>
      </w:r>
      <w:r>
        <w:rPr>
          <w:rFonts w:hint="eastAsia"/>
        </w:rPr>
        <w:t xml:space="preserve">：以传感器/舵机控制为基础，升级至无人机核心系统。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七维度动态平衡</w:t>
      </w:r>
      <w:r>
        <w:rPr>
          <w:rFonts w:hint="eastAsia"/>
        </w:rPr>
        <w:t xml:space="preserve">：每课时覆盖2-3个维度，避免偏科。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预留增长空间</w:t>
      </w:r>
      <w:r>
        <w:rPr>
          <w:rFonts w:hint="eastAsia"/>
        </w:rPr>
        <w:t xml:space="preserve">：关键技术仅覆盖基础层，高阶内容标注为“续课重点”。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续课锚点设计</w:t>
      </w:r>
      <w:r>
        <w:rPr>
          <w:rFonts w:hint="eastAsia"/>
        </w:rPr>
        <w:t xml:space="preserve">：每阶段设置“开放挑战”，需后续课程解锁方案。</w:t>
      </w:r>
    </w:p>
    <w:p>
      <w:r>
        <w:pict>
          <v:rect style="width:0;height:1.5pt" o:hralign="center" o:hrstd="t" o:hr="t"/>
        </w:pict>
      </w:r>
    </w:p>
    <w:bookmarkEnd w:id="11"/>
    <w:bookmarkStart w:id="12" w:name="小时课程规划12次课每次2.5小时"/>
    <w:p>
      <w:pPr>
        <w:pStyle w:val="Heading2"/>
      </w:pPr>
      <w:r>
        <w:rPr>
          <w:rFonts w:hint="eastAsia"/>
        </w:rPr>
        <w:t xml:space="preserve">30小时课程规划（12次课，每次2.5小时）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00"/>
        <w:gridCol w:w="1100"/>
        <w:gridCol w:w="1100"/>
        <w:gridCol w:w="66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与已有能力衔接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续课引导设计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无人机系统架构与动力学基础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构造、电路、整合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解析无人机六分体（机架/动力/控制/感知/通信/能源）</w:t>
            </w:r>
            <w:r>
              <w:t xml:space="preserve">- </w:t>
            </w:r>
            <w:r>
              <w:rPr>
                <w:rFonts w:hint="eastAsia"/>
              </w:rPr>
              <w:t xml:space="preserve">动力学模型入门：升力、扭矩与稳定性关系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：用123D重建“护眼装置”头盔为四旋翼机架原型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基于头盔项目机械经验，延伸至机架拓扑设计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作业：计算载重对螺旋桨转速的影响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：高阶空气动力学将在120小时课程中详解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高功率电路设计与安全规范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电路、构造、设计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电调（ESC）与无刷电机连接原理</w:t>
            </w:r>
            <w:r>
              <w:t xml:space="preserve">- </w:t>
            </w:r>
            <w:r>
              <w:rPr>
                <w:rFonts w:hint="eastAsia"/>
              </w:rPr>
              <w:t xml:space="preserve">锂电池管理系统（BMS）与放电曲线分析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：设计安全电路保护模块（过流/过热），替换“护眼装置”的舵机供电系统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复用光敏传感器电路搭建经验，升级至动力电路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作业：模拟大电流场景的电路失效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：故障诊断系统需30+小时课程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基础飞控编程与传感器校准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编程、电路、智能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飞控核心：读取IMU数据（陀螺仪/加速度计）</w:t>
            </w:r>
            <w:r>
              <w:t xml:space="preserve">- </w:t>
            </w:r>
            <w:r>
              <w:rPr>
                <w:rFonts w:hint="eastAsia"/>
              </w:rPr>
              <w:t xml:space="preserve">校准算法实现：基于串口数据的自动零偏补偿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：在Arduino</w:t>
            </w:r>
            <w:r>
              <w:t xml:space="preserve"> </w:t>
            </w:r>
            <w:r>
              <w:rPr>
                <w:rFonts w:hint="eastAsia"/>
              </w:rPr>
              <w:t xml:space="preserve">Nano上移植“灰度循线”逻辑为倾斜姿态控制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以传感器串口调试（光敏/灰度）为基础，深化数据处理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作业：PID参数初步调试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：高级调参需结合实时仿真（后续40小时课程）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无人机感知系统开发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智能、电路、整合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超声波/红外避障模块硬件集成</w:t>
            </w:r>
            <w:r>
              <w:t xml:space="preserve">- </w:t>
            </w:r>
            <w:r>
              <w:rPr>
                <w:rFonts w:hint="eastAsia"/>
              </w:rPr>
              <w:t xml:space="preserve">融合多传感器数据的决策逻辑（替代“语音控制舵机”）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：实现“护眼装置”头盔的自动跟随原型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迁移颜色识别/语音识别编程经验至环境感知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作业：设计低光照场景应对策略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：视觉SLAM需50+小时课程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机电一体化设计实践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构造、设计、整合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机架轻量化设计原则（材料强度/重量比）</w:t>
            </w:r>
            <w:r>
              <w:t xml:space="preserve">- </w:t>
            </w:r>
            <w:r>
              <w:rPr>
                <w:rFonts w:hint="eastAsia"/>
              </w:rPr>
              <w:t xml:space="preserve">振动抑制方案：电机安装减震垫优化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：用123D设计可折叠机臂，3D打印测试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扩展头盔支架设计经验，引入力学仿真概念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作业：分析折叠结构疲劳寿命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：复合材料应用在120小时课程进阶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开源飞控系统入门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编程、智能、整合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ArduPilot基础配置：参数调参与固件烧录</w:t>
            </w:r>
            <w:r>
              <w:t xml:space="preserve">- </w:t>
            </w:r>
            <w:r>
              <w:rPr>
                <w:rFonts w:hint="eastAsia"/>
              </w:rPr>
              <w:t xml:space="preserve">实现定高模式：整合气压计与IMU数据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：将“土壤温湿度监测”逻辑改写为电池温度监控模块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从OLED显示多行数据经验升级至飞控日志解析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作业：设计低电量应急降落逻辑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：自主航线规划需后续35小时课程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无人机通信协议与遥测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电路、编程、整合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MAVLink协议解析：遥测数据包结构</w:t>
            </w:r>
            <w:r>
              <w:t xml:space="preserve">- </w:t>
            </w:r>
            <w:r>
              <w:rPr>
                <w:rFonts w:hint="eastAsia"/>
              </w:rPr>
              <w:t xml:space="preserve">地面站软件搭建（QGroundControl）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：蓝牙模块（HC-05）升级为433MHz数传电台，实时显示姿态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复用蓝牙通信经验，扩展至远距离传输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作业：模拟信号干扰环境测试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：抗干扰通信需25+小时课程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智能飞行算法基础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智能、编程、创新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简易视觉避障：OpenCV边缘检测（Python层）</w:t>
            </w:r>
            <w:r>
              <w:t xml:space="preserve">- </w:t>
            </w:r>
            <w:r>
              <w:rPr>
                <w:rFonts w:hint="eastAsia"/>
              </w:rPr>
              <w:t xml:space="preserve">路径规划入门：A*算法在2D环境实现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：用“颜色识别”逻辑改写为障碍物定位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从多条件判断（红/绿灯）延伸至环境决策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作业：优化算法实时性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：深度学习避障需60+小时课程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系统整合与测试规范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整合、设计、构造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振动测试：FFT频谱分析仪使用</w:t>
            </w:r>
            <w:r>
              <w:t xml:space="preserve">- </w:t>
            </w:r>
            <w:r>
              <w:rPr>
                <w:rFonts w:hint="eastAsia"/>
              </w:rPr>
              <w:t xml:space="preserve">低温环境模拟：电池性能衰减测试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：对“护眼装置”原型进行可靠性审计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基于项目文档经验，建立测试报告模板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作业：制定量产质检流程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：适航认证标准在120小时课程详解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创新设计工作坊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创新、设计、智能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无人机新场景脑暴：农业巡检/物流配送</w:t>
            </w:r>
            <w:r>
              <w:t xml:space="preserve">- </w:t>
            </w:r>
            <w:r>
              <w:rPr>
                <w:rFonts w:hint="eastAsia"/>
              </w:rPr>
              <w:t xml:space="preserve">技术可行性筛选：Kano模型应用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：小组设计“智能护眼装置”无人机升级版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延续查新报告/痛点分析能力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作业：完成创新原型图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续课锚点</w:t>
            </w:r>
            <w:r>
              <w:rPr>
                <w:rFonts w:hint="eastAsia"/>
              </w:rPr>
              <w:t xml:space="preserve">：最佳方案将进入后续120小时课程孵化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开源项目实战：DIY四旋翼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整合、构造、编程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机架组装：碳纤维臂与中心板集成</w:t>
            </w:r>
            <w:r>
              <w:t xml:space="preserve">- </w:t>
            </w:r>
            <w:r>
              <w:rPr>
                <w:rFonts w:hint="eastAsia"/>
              </w:rPr>
              <w:t xml:space="preserve">飞控烧录：校准电机时序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实操</w:t>
            </w:r>
            <w:r>
              <w:rPr>
                <w:rFonts w:hint="eastAsia"/>
              </w:rPr>
              <w:t xml:space="preserve">：首次试飞（室内风洞）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综合头盔项目硬件整合经验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作业：记录试飞问题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续课提示</w:t>
            </w:r>
            <w:r>
              <w:rPr>
                <w:rFonts w:hint="eastAsia"/>
              </w:rPr>
              <w:t xml:space="preserve">：室外GPS飞行需40+小时课程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职业路径规划与挑战赛准备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创新、设计、整合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无人机工程师能力矩阵解读</w:t>
            </w:r>
            <w:r>
              <w:t xml:space="preserve">- </w:t>
            </w:r>
            <w:r>
              <w:rPr>
                <w:rFonts w:hint="eastAsia"/>
              </w:rPr>
              <w:t xml:space="preserve">赛事选题：从“护眼装置”延伸至无人机应用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产出</w:t>
            </w:r>
            <w:r>
              <w:rPr>
                <w:rFonts w:hint="eastAsia"/>
              </w:rPr>
              <w:t xml:space="preserve">：提交30小时课程结业项目书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基于雏鹰杯文档经验，强化方案包装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核心续课钩子</w:t>
            </w:r>
            <w:r>
              <w:rPr>
                <w:rFonts w:hint="eastAsia"/>
              </w:rPr>
              <w:t xml:space="preserve">：</w:t>
            </w:r>
            <w:r>
              <w:t xml:space="preserve">- </w:t>
            </w:r>
            <w:r>
              <w:rPr>
                <w:rFonts w:hint="eastAsia"/>
              </w:rPr>
              <w:t xml:space="preserve">结业项目需通过</w:t>
            </w:r>
            <w:r>
              <w:rPr>
                <w:rFonts w:hint="eastAsia"/>
                <w:b/>
                <w:bCs/>
              </w:rPr>
              <w:t xml:space="preserve">120小时高级课程</w:t>
            </w:r>
            <w:r>
              <w:rPr>
                <w:rFonts w:hint="eastAsia"/>
              </w:rPr>
              <w:t xml:space="preserve">实现：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高级避障系统（30h）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机群协同算法（40h）</w:t>
            </w:r>
            <w:r>
              <w:t xml:space="preserve"> </w:t>
            </w:r>
            <w:r>
              <w:t xml:space="preserve">• </w:t>
            </w:r>
            <w:r>
              <w:rPr>
                <w:rFonts w:hint="eastAsia"/>
              </w:rPr>
              <w:t xml:space="preserve">适航认证实践（50h）</w:t>
            </w:r>
            <w:r>
              <w:t xml:space="preserve">- </w:t>
            </w:r>
            <w:r>
              <w:rPr>
                <w:rFonts w:hint="eastAsia"/>
              </w:rPr>
              <w:t xml:space="preserve">赠送后续课程试听券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规划制定理由"/>
    <w:p>
      <w:pPr>
        <w:pStyle w:val="Heading2"/>
      </w:pPr>
      <w:r>
        <w:rPr>
          <w:rFonts w:hint="eastAsia"/>
        </w:rPr>
        <w:t xml:space="preserve">规划制定理由</w:t>
      </w:r>
    </w:p>
    <w:bookmarkStart w:id="13" w:name="深度衔接已有能力避免重复教学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深度衔接已有能力，避免重复教学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以学生</w:t>
      </w:r>
      <w:r>
        <w:rPr>
          <w:rFonts w:hint="eastAsia"/>
          <w:b/>
          <w:bCs/>
        </w:rPr>
        <w:t xml:space="preserve">头盔项目经验</w:t>
      </w:r>
      <w:r>
        <w:rPr>
          <w:rFonts w:hint="eastAsia"/>
        </w:rPr>
        <w:t xml:space="preserve">为起点（如课次1将头盔支架改写为机架原型），复用</w:t>
      </w:r>
      <w:r>
        <w:rPr>
          <w:rFonts w:hint="eastAsia"/>
          <w:b/>
          <w:bCs/>
        </w:rPr>
        <w:t xml:space="preserve">传感器电路</w:t>
      </w:r>
      <w:r>
        <w:rPr>
          <w:rFonts w:hint="eastAsia"/>
        </w:rPr>
        <w:t xml:space="preserve">（课次2升级舵机供电至电调系统）、</w:t>
      </w:r>
      <w:r>
        <w:rPr>
          <w:rFonts w:hint="eastAsia"/>
          <w:b/>
          <w:bCs/>
        </w:rPr>
        <w:t xml:space="preserve">多条件判断编程</w:t>
      </w:r>
      <w:r>
        <w:rPr>
          <w:rFonts w:hint="eastAsia"/>
        </w:rPr>
        <w:t xml:space="preserve">（课次4迁移至避障逻辑），确保学习曲线平滑。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跳过已掌握的“基础传感器操作”“纯代码入门”，直击无人机核心痛点（动力系统、飞控算法），符合“在已有基础上精进”的原则。</w:t>
      </w:r>
    </w:p>
    <w:bookmarkEnd w:id="13"/>
    <w:bookmarkStart w:id="14" w:name="七维度动态平衡设计"/>
    <w:p>
      <w:pPr>
        <w:pStyle w:val="Heading3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七维度动态平衡设计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构造+电路</w:t>
      </w:r>
      <w:r>
        <w:rPr>
          <w:rFonts w:hint="eastAsia"/>
        </w:rPr>
        <w:t xml:space="preserve">（课次1,5,11）：覆盖机械设计与高功率电路，避免学生过度偏向编程。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编程+智能</w:t>
      </w:r>
      <w:r>
        <w:rPr>
          <w:rFonts w:hint="eastAsia"/>
        </w:rPr>
        <w:t xml:space="preserve">（课次3,8）：从PID控制到A*算法，分层递进，匹配其算法基础。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设计+整合</w:t>
      </w:r>
      <w:r>
        <w:rPr>
          <w:rFonts w:hint="eastAsia"/>
        </w:rPr>
        <w:t xml:space="preserve">（课次9,10）：强化系统思维（如测试规范、创新筛选），弥补项目经验中的碎片化问题。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创新</w:t>
      </w:r>
      <w:r>
        <w:rPr>
          <w:rFonts w:hint="eastAsia"/>
        </w:rPr>
        <w:t xml:space="preserve">（课次10,12）：通过“护眼装置→无人机升级”延续原有项目，保持动机连贯性。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i/>
          <w:iCs/>
        </w:rPr>
        <w:t xml:space="preserve">平衡性保障</w:t>
      </w:r>
      <w:r>
        <w:rPr>
          <w:rFonts w:hint="eastAsia"/>
        </w:rPr>
        <w:t xml:space="preserve">：每课覆盖2-3维度，无单维度超过40%课时；七维度总占比：构造(15%)、电路(15%)、编程(20%)、智能(20%)、设计(10%)、整合(15%)、创新(5%)。</w:t>
      </w:r>
    </w:p>
    <w:bookmarkEnd w:id="14"/>
    <w:bookmarkStart w:id="15" w:name="精准预留续课空间"/>
    <w:p>
      <w:pPr>
        <w:pStyle w:val="Heading3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精准预留续课空间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关键技术切割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PID控制仅教基础调参（课次3），高阶自适应PID留白；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视觉避障使用OpenCV基础（课次8），深度学习模型标注“需后续课程”；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适航标准仅提概念（课次9），实际认证流程设为续课重点。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作业设计引导</w:t>
      </w:r>
      <w:r>
        <w:rPr>
          <w:rFonts w:hint="eastAsia"/>
        </w:rPr>
        <w:t xml:space="preserve">：所有课后作业需依赖后续课程工具（如“低光照策略需SLAM课程”），自然驱动续课需求。</w:t>
      </w:r>
    </w:p>
    <w:bookmarkEnd w:id="15"/>
    <w:bookmarkStart w:id="16" w:name="小时续课强制锚点"/>
    <w:p>
      <w:pPr>
        <w:pStyle w:val="Heading3"/>
      </w:pP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120小时续课强制锚点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结业项目锁定机制</w:t>
      </w:r>
      <w:r>
        <w:rPr>
          <w:rFonts w:hint="eastAsia"/>
        </w:rPr>
        <w:t xml:space="preserve">：课次12要求学生提交“无人机升级版”方案，但明确标注</w:t>
      </w:r>
      <w:r>
        <w:rPr>
          <w:rFonts w:hint="eastAsia"/>
          <w:i/>
          <w:iCs/>
        </w:rPr>
        <w:t xml:space="preserve">“功能实现需高级避障（30h）+机群协同（40h）+适航认证（50h）”</w:t>
      </w:r>
      <w:r>
        <w:rPr>
          <w:rFonts w:hint="eastAsia"/>
        </w:rPr>
        <w:t xml:space="preserve">，将30小时成果转化为续课入口。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职业路径具象化</w:t>
      </w:r>
      <w:r>
        <w:rPr>
          <w:rFonts w:hint="eastAsia"/>
        </w:rPr>
        <w:t xml:space="preserve">：结合“无人机设计工程师”目标，拆解120小时课程为3个必学模块（对应薪资提升关键技能），消除续课决策障碍。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激励设计</w:t>
      </w:r>
      <w:r>
        <w:rPr>
          <w:rFonts w:hint="eastAsia"/>
        </w:rPr>
        <w:t xml:space="preserve">：赠送试听券并承诺“续课后120小时成果可直接用于雏鹰杯进阶赛事”，利用其竞赛经验强化动机。</w:t>
      </w:r>
    </w:p>
    <w:p>
      <w:pPr>
        <w:pStyle w:val="Block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：本规划以学生</w:t>
      </w:r>
      <w:r>
        <w:rPr>
          <w:rFonts w:hint="eastAsia"/>
          <w:b/>
          <w:bCs/>
        </w:rPr>
        <w:t xml:space="preserve">项目经验</w:t>
      </w:r>
      <w:r>
        <w:rPr>
          <w:rFonts w:hint="eastAsia"/>
        </w:rPr>
        <w:t xml:space="preserve">为跳板，精准填补无人机领域技能缺口，通过“</w:t>
      </w:r>
      <w:r>
        <w:rPr>
          <w:rFonts w:hint="eastAsia"/>
          <w:b/>
          <w:bCs/>
        </w:rPr>
        <w:t xml:space="preserve">已掌握能力→新技能轻度解锁→高阶能力明确留白</w:t>
      </w:r>
      <w:r>
        <w:rPr>
          <w:rFonts w:hint="eastAsia"/>
        </w:rPr>
        <w:t xml:space="preserve">”的递进结构，既保证30小时内容充实，又构建强依赖性的续课路径。七维度平衡避免能力短板，结业设计的强制续课钩子确保120+小时学习可持续，最终指向职业目标闭环。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2025-12-13T05:12:28Z</dcterms:created>
  <dcterms:modified xsi:type="dcterms:W3CDTF">2025-12-13T05:12:28Z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