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033. Komplement bog'lanish reaksiyasi</w:t>
      </w:r>
    </w:p>
    <w:p>
      <w:pPr>
        <w:pStyle w:val="Heading2"/>
        <w:spacing w:after="120" w:before="200"/>
      </w:pPr>
      <w:r>
        <w:t xml:space="preserve">Kirish</w:t>
      </w:r>
    </w:p>
    <w:p>
      <w:pPr>
        <w:spacing w:after="120" w:line="276"/>
        <w:jc w:val="both"/>
      </w:pPr>
      <w:r>
        <w:t xml:space="preserve">Komplement bog'lanish reaksiyasi (KBR) — antigen va antitelo o'rtasidagi o'ziga xos bog'lanishni komplementning bog'lanishi orqali aniqlaydigan murakkab serologik reaksiyadir [1][2]. Komplement — qon zardobidagi oqsillar tizimi bo'lib, u antigen-antitelo kompleksiga bog'lanish xususiyatiga ega. KBR ning asosiy g'oyasi shundaki, agar tekshirilayotgan tizimda antigen va unga mos antitelo bo'lsa, ular kompleks hosil qilib, komplementni o'ziga bog'lab oladi; agar mos antitelo bo'lmasa, komplement erkin qoladi [1][2]. Komplementning bog'langan yoki erkin qolganini esa maxsus ko'rsatkich (indikator) tizim — eritrotsitlar va ularga qarshi gemolitik zardob yordamida aniqlanadi.</w:t>
      </w:r>
    </w:p>
    <w:p>
      <w:pPr>
        <w:spacing w:after="120" w:line="276"/>
        <w:jc w:val="both"/>
      </w:pPr>
      <w:r>
        <w:t xml:space="preserve">KBR o'tgan asrning boshidan beri qo'llanilib kelayotgan klassik usul bo'lib, u yuqori sezgirligi bilan ajralib turadi va ko'plab infeksiyalarning serologik tashxisida muhim rol o'ynagan [1][2]. Reaksiya murakkab va ko'p komponentli bo'lgani uchun uni to'g'ri qo'yish aniqlik va puxtalikni talab qiladi. Zamonaviy laboratoriyalarda KBR ko'pincha soddaroq va sezgirroq usullar (ELISA, immunoflyuoressensiya) bilan almashtirilgan bo'lsa-da, uning printsipi immunologiyani tushunishda asosiy ahamiyatga ega.</w:t>
      </w:r>
    </w:p>
    <w:p>
      <w:pPr>
        <w:pStyle w:val="Heading2"/>
        <w:spacing w:after="120" w:before="200"/>
      </w:pPr>
      <w:r>
        <w:t xml:space="preserve">Reaksiya komponentlari</w:t>
      </w:r>
    </w:p>
    <w:p>
      <w:pPr>
        <w:spacing w:after="120" w:line="276"/>
        <w:jc w:val="both"/>
      </w:pPr>
      <w:r>
        <w:t xml:space="preserve">KBR ikki tizimdan — asosiy (tekshiruvchi) va ko'rsatkich (indikator) tizimdan iborat bo'lib, jami beshta komponentni o'z ichiga oladi [1][2]:</w:t>
      </w:r>
    </w:p>
    <w:p>
      <w:pPr>
        <w:pStyle w:val="ListParagraph"/>
        <w:numPr>
          <w:ilvl w:val="0"/>
          <w:numId w:val="2"/>
        </w:numPr>
        <w:spacing w:after="60" w:line="276"/>
      </w:pPr>
      <w:r>
        <w:t xml:space="preserve">antigen — ma'lum, standart mikrob antigeni (yoki tekshirilayotgan antigen);</w:t>
      </w:r>
    </w:p>
    <w:p>
      <w:pPr>
        <w:pStyle w:val="ListParagraph"/>
        <w:numPr>
          <w:ilvl w:val="0"/>
          <w:numId w:val="2"/>
        </w:numPr>
        <w:spacing w:after="60" w:line="276"/>
      </w:pPr>
      <w:r>
        <w:t xml:space="preserve">antitelo — tekshirilayotgan zardob (yoki ma'lum zardob);</w:t>
      </w:r>
    </w:p>
    <w:p>
      <w:pPr>
        <w:pStyle w:val="ListParagraph"/>
        <w:numPr>
          <w:ilvl w:val="0"/>
          <w:numId w:val="2"/>
        </w:numPr>
        <w:spacing w:after="60" w:line="276"/>
      </w:pPr>
      <w:r>
        <w:t xml:space="preserve">komplement — standartlangan, odatda dengiz cho'chqasi zardobidan olingan;</w:t>
      </w:r>
    </w:p>
    <w:p>
      <w:pPr>
        <w:pStyle w:val="ListParagraph"/>
        <w:numPr>
          <w:ilvl w:val="0"/>
          <w:numId w:val="2"/>
        </w:numPr>
        <w:spacing w:after="60" w:line="276"/>
      </w:pPr>
      <w:r>
        <w:t xml:space="preserve">eritrotsitlar — qo'yning yuvilgan qizil qon tanachalari (indikator);</w:t>
      </w:r>
    </w:p>
    <w:p>
      <w:pPr>
        <w:pStyle w:val="ListParagraph"/>
        <w:numPr>
          <w:ilvl w:val="0"/>
          <w:numId w:val="2"/>
        </w:numPr>
        <w:spacing w:after="60" w:line="276"/>
      </w:pPr>
      <w:r>
        <w:t xml:space="preserve">gemolitik zardob — eritrotsitlarga qarshi antitelolar (gemolizin).</w:t>
      </w:r>
    </w:p>
    <w:p>
      <w:pPr>
        <w:spacing w:after="120" w:line="276"/>
        <w:jc w:val="both"/>
      </w:pPr>
      <w:r>
        <w:t xml:space="preserve">Barcha komponentlar aniq titrlanib, standart miqdorda olinishi reaksiyaning ishonchliligi uchun hal qiluvchi ahamiyatga ega [1][2]. Ayniqsa komplement va gemolitik zardob oldindan titrlanadi, chunki ularning miqdori noto'g'ri bo'lsa, reaksiya natijasi buziladi. Antigen va eritrotsitlar ham standart, tiniq va yangi bo'lishi kerak. Komponentlarning har biri o'z vazifasini bajargandagina reaksiya to'g'ri natija beradi. Eritrotsitlar reaksiyadan oldin fiziologik eritmada bir necha marta yuviladi va gemolitik zardob bilan aralashtirib, qisqa inkubatsiyada sensibilizatsiya qilinadi; shundagina ular komplementga sezgir indikator vazifasini bajaradi.</w:t>
      </w:r>
    </w:p>
    <w:p>
      <w:pPr>
        <w:pStyle w:val="Heading2"/>
        <w:spacing w:after="120" w:before="200"/>
      </w:pPr>
      <w:r>
        <w:t xml:space="preserve">Reaksiyaning asosi va bosqichlari</w:t>
      </w:r>
    </w:p>
    <w:p>
      <w:pPr>
        <w:spacing w:after="120" w:line="276"/>
        <w:jc w:val="both"/>
      </w:pPr>
      <w:r>
        <w:t xml:space="preserve">KBR ikki asosiy bosqichda kechadi [1][2]. Birinchi bosqichda tekshirilayotgan antigen, zardob va komplement aralashtirilib, termostatda inkubatsiya qilinadi. Agar zardobda antigenga mos antitelo bo'lsa, antigen-antitelo kompleks hosil bo'lib, komplementni o'ziga bog'laydi. Agar mos antitelo bo'lmasa, kompleks hosil bo'lmaydi va komplement erkin, bog'lanmagan holda qoladi. Bu bosqich ko'zga ko'rinmaydi, chunki komplementning bog'langani yoki yo'qligi tashqaridan bilinmaydi. Shu sababli reaksiyaning mohiyati — birinchi bosqichda komplementning taqdiri ikkinchi bosqichda indikator tizim yordamida ko'rinadigan belgiga aylantirilishidir. Inkubatsiya vaqti va harorati komplementning kompleksga to'liq bog'lanishi uchun yetarli bo'lishi lozim, aks holda natija xato bo'lishi mumkin.</w:t>
      </w:r>
    </w:p>
    <w:p>
      <w:pPr>
        <w:spacing w:after="120" w:line="276"/>
        <w:jc w:val="both"/>
      </w:pPr>
      <w:r>
        <w:t xml:space="preserve">Ikkinchi bosqichda aralashmaga ko'rsatkich tizim — gemolitik zardob bilan sensibilizatsiya qilingan (ishlov berilgan) eritrotsitlar qo'shiladi [1][2]. Agar komplement birinchi bosqichda bog'lanmay erkin qolgan bo'lsa, u endi eritrotsit-gemolizin kompleksiga bog'lanib, eritrotsitlarni parchalaydi — gemoliz (qon tanachalari erib, suyuqlik qizarishi) yuzaga keladi. Aksincha, komplement birinchi bosqichda allaqachon bog'langan bo'lsa, u eritrotsitlarni parchalay olmaydi va gemoliz bo'lmaydi.</w:t>
      </w:r>
    </w:p>
    <w:p>
      <w:pPr>
        <w:pStyle w:val="Heading2"/>
        <w:spacing w:after="120" w:before="200"/>
      </w:pPr>
      <w:r>
        <w:t xml:space="preserve">Natijani baholash</w:t>
      </w:r>
    </w:p>
    <w:p>
      <w:pPr>
        <w:spacing w:after="120" w:line="276"/>
        <w:jc w:val="both"/>
      </w:pPr>
      <w:r>
        <w:t xml:space="preserve">KBR natijasi gemolizning bor-yo'qligiga qarab, ko'pchilik boshqa reaksiyalardan farqli ravishda talqin qilinadi [1][2]:</w:t>
      </w:r>
    </w:p>
    <w:p>
      <w:pPr>
        <w:pStyle w:val="ListParagraph"/>
        <w:numPr>
          <w:ilvl w:val="0"/>
          <w:numId w:val="3"/>
        </w:numPr>
        <w:spacing w:after="60" w:line="276"/>
      </w:pPr>
      <w:r>
        <w:t xml:space="preserve">gemoliz yo'q (suyuqlik tiniq, eritrotsitlar cho'kkan) — reaksiya MUSBAT: antigen va antitelo mos kelib, komplementni bog'lagan, shu bois eritrotsitlarni parchalashga komplement qolmagan;</w:t>
      </w:r>
    </w:p>
    <w:p>
      <w:pPr>
        <w:pStyle w:val="ListParagraph"/>
        <w:numPr>
          <w:ilvl w:val="0"/>
          <w:numId w:val="3"/>
        </w:numPr>
        <w:spacing w:after="60" w:line="276"/>
      </w:pPr>
      <w:r>
        <w:t xml:space="preserve">to'liq gemoliz (suyuqlik tiniq qizil, "laklangan qon") — reaksiya MANFIY: mos antitelo bo'lmagan, komplement erkin qolib, eritrotsitlarni parchalagan.</w:t>
      </w:r>
    </w:p>
    <w:p>
      <w:pPr>
        <w:spacing w:after="120" w:line="276"/>
        <w:jc w:val="both"/>
      </w:pPr>
      <w:r>
        <w:t xml:space="preserve">Shunday qilib, KBR da gemolizning yo'qligi musbat natija, to'liq gemoliz esa manfiy natija demakdir — bu usulning o'ziga xos xususiyati bo'lib, uni talqin qilishda ehtiyot bo'lishni talab qiladi [1][2]. Oraliq (qisman) gemoliz esa kuchning plyuslar tizimida baholanishi mumkin. Zardobni ketma-ket suyultirib, reaksiya musbat bo'ladigan eng yuqori suyultirish — antitelolar titri aniqlanadi. Natijani baholashda eritrotsitlarning to'liq cho'kishi uchun yetarli vaqt kutiladi va javob har bir probirka uchun alohida qayd etiladi.</w:t>
      </w:r>
    </w:p>
    <w:p>
      <w:pPr>
        <w:pStyle w:val="Heading2"/>
        <w:spacing w:after="120" w:before="200"/>
      </w:pPr>
      <w:r>
        <w:t xml:space="preserve">Nazoratlar va titrlash</w:t>
      </w:r>
    </w:p>
    <w:p>
      <w:pPr>
        <w:spacing w:after="120" w:line="276"/>
        <w:jc w:val="both"/>
      </w:pPr>
      <w:r>
        <w:t xml:space="preserve">KBR ko'p komponentli bo'lgani uchun u ko'plab nazorat namunalari bilan birga qo'yiladi [1][2]. Zardob nazorati (antigensiz), antigen nazorati (zardobsiz), komplement nazorati (uning to'g'ri titrlangani) va eritrotsitlar nazorati (ularning o'z-o'zidan gemolizlanmasligi) tekshiriladi. Faqat barcha nazoratlar kutilgan natija bergandagina asosiy reaksiya natijasi ishonchli hisoblanadi. Nazoratlardagi xatolik butun reaksiya natijasini yaroqsiz qiladi va tekshiruv yangidan tayyorlangan reaktivlar bilan takrorlanishi lozim.</w:t>
      </w:r>
    </w:p>
    <w:p>
      <w:pPr>
        <w:spacing w:after="120" w:line="276"/>
        <w:jc w:val="both"/>
      </w:pPr>
      <w:r>
        <w:t xml:space="preserve">Komplement va gemolitik zardobni oldindan titrlash — reaksiyaning eng mas'uliyatli bosqichlaridan biridir [1][2]. Komplement ishchi dozasi (titri) shunday tanlanadiki, u indikator tizimda to'liq gemoliz beradigan eng kam miqdor bo'lsin. Komplement ortiqcha bo'lsa, soxta manfiy, kam bo'lsa soxta musbat natija yuzaga keladi. Komplement beqaror modda bo'lgani uchun u yangi tayyorlanadi yoki maxsus past haroratda saqlanadi va har bir reaksiyadan oldin qaytadan titrlanadi.</w:t>
      </w:r>
    </w:p>
    <w:p>
      <w:pPr>
        <w:pStyle w:val="Heading2"/>
        <w:spacing w:after="120" w:before="200"/>
      </w:pPr>
      <w:r>
        <w:t xml:space="preserve">Qo'llanish sohalari</w:t>
      </w:r>
    </w:p>
    <w:p>
      <w:pPr>
        <w:spacing w:after="120" w:line="276"/>
        <w:jc w:val="both"/>
      </w:pPr>
      <w:r>
        <w:t xml:space="preserve">KBR ko'plab infeksiyalarning serologik tashxisida qo'llanilgan [1][2]. Tarixan u zaxm (sifilis) tashxisida (Vassermann reaksiyasi), shuningdek ba'zi virusli, rikketsiozli va boshqa infeksiyalarda antitelolarni aniqlashda keng ishlatilgan. Usul yuqori sezgirligi va turli antigenlarga moslasha olishi bilan qimmatli bo'lgan, chunki bitta tizim yordamida juda ko'p xil antigen-antitelo juftliklarini tekshirish mumkin. Hozirda ko'p hollarda u soddaroq va avtomatlashtirishga qulay usullar bilan almashtirilgan bo'lsa-da, ba'zi maxsus tekshiruvlarda hamon qo'llaniladi. KBR ning amaliy afzalligi shundaki, u eruvchan va zarrachali antigenlar bilan ham ishlay oladi va ko'zga ko'rinadigan laxta yoki cho'kma bermaydigan antitelolarni ham aniqlay oladi.</w:t>
      </w:r>
    </w:p>
    <w:p>
      <w:pPr>
        <w:pStyle w:val="Heading2"/>
        <w:spacing w:after="120" w:before="200"/>
      </w:pPr>
      <w:r>
        <w:t xml:space="preserve">Xulosa</w:t>
      </w:r>
    </w:p>
    <w:p>
      <w:pPr>
        <w:spacing w:after="120" w:line="276"/>
        <w:jc w:val="both"/>
      </w:pPr>
      <w:r>
        <w:t xml:space="preserve">Komplement bog'lanish reaksiyasi — antigen-antitelo bog'lanishini komplementning taqdiri orqali, ko'rsatkich gemolitik tizim yordamida aniqlaydigan murakkab va sezgir serologik usuldir. Reaksiya ikki bosqichda, beshta standart komponent bilan kechadi va natija gemolizning yo'qligi (musbat) yoki borligi (manfiy) bo'yicha talqin qilinadi. Natijaning ishonchliligi barcha komponentlarni aniq titrlash, standart reaktivlardan foydalanish va to'liq nazorat tizimiga qat'iy rioya qilishga bog'liq. KBR texnikasi murakkab bo'lsa-da, uning printsipini tushunish komplement tizimi va immunologik reaksiyalarni chuqur anglash uchun muhimdir. Bu reaksiyani to'g'ri qo'yish va talqin qilish laboratoriya xodimidan yuqori puxtalik va diqqatni talab qiladigan kasbiy malaka hisoblanadi.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2026-10-29T04:22:03.067Z</dcterms:created>
  <dcterms:modified xsi:type="dcterms:W3CDTF">2026-10-29T04:22:03.069Z</dcterms:modified>
</cp:coreProperties>
</file>

<file path=docProps/custom.xml><?xml version="1.0" encoding="utf-8"?>
<Properties xmlns="http://schemas.openxmlformats.org/officeDocument/2006/custom-properties" xmlns:vt="http://schemas.openxmlformats.org/officeDocument/2006/docPropsVTypes"/>
</file>