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046. Tuproqni tekshirishga tayyorlash</w:t>
      </w:r>
    </w:p>
    <w:p>
      <w:pPr>
        <w:pStyle w:val="Heading2"/>
        <w:spacing w:after="120" w:before="200"/>
      </w:pPr>
      <w:r>
        <w:t xml:space="preserve">Kirish</w:t>
      </w:r>
    </w:p>
    <w:p>
      <w:pPr>
        <w:spacing w:after="120" w:line="276"/>
        <w:jc w:val="both"/>
      </w:pPr>
      <w:r>
        <w:t xml:space="preserve">Tuproq — ko'p sonli va xilma-xil mikroorganizmlar yashaydigan tabiiy muhit bo'lib, uning mikrobiologik holatini tekshirish sanitar nazoratining muhim qismidir [1][2]. Tuproqda bakteriyalar, zamburug'lar, aktinomitsetlar, sodda hayvonlar va viruslar uchraydi; ularning aksariyati moddalar aylanishida ishtirok etadigan foydali tabiiy (avtoxton) mikroflora bo'lsa, ma'lum qismi odam va hayvonlar axlati, oqova suvlar hamda chiqindilar bilan tushadigan tashqi (alloxton) mikroblardan, jumladan kasallik qo'zg'atuvchilardan iborat [1][2]. Shu sababli tuproqning mikrobiologik tekshiruvi uning fekal ifloslanish darajasini va epidemiologik xavfsizligini baholashga xizmat qiladi.</w:t>
      </w:r>
    </w:p>
    <w:p>
      <w:pPr>
        <w:spacing w:after="120" w:line="276"/>
        <w:jc w:val="both"/>
      </w:pPr>
      <w:r>
        <w:t xml:space="preserve">Tekshiruv natijasining ishonchliligi ko'p jihatdan namuna olish va uni tahlilga to'g'ri tayyorlashga bog'liq [1][2]. Noto'g'ri olingan, ifloslangan yoki noto'g'ri saqlangan namuna butun tekshiruvni yaroqsiz qiladi, chunki tuproq tarkibi notekis va mikroblar unda bir tekis taqsimlanmagan. Shu bois namuna olish, saqlash, laboratoriyaga yetkazish va dastlabki ishlov berish qoidalariga qat'iy rioya qilish zarur. Tayyorlash bosqichi tuproqdagi mikroblarni oziqa muhitlarida o'stirish va sanashga mos holatga keltirishni ham o'z ichiga oladi. Bundan tashqari tuproqdagi mikroblar zarrachalar yuzasiga mahkam yopishib, to'plamlar hosil qilgani uchun, ularni ajratish va bir tekis taqsimlash maxsus ishlov berishni talab qiladi; bu bosqich e'tiborsiz qoldirilsa, mikroblar soni haqiqiydan past baholanadi.</w:t>
      </w:r>
    </w:p>
    <w:p>
      <w:pPr>
        <w:pStyle w:val="Heading2"/>
        <w:spacing w:after="120" w:before="200"/>
      </w:pPr>
      <w:r>
        <w:t xml:space="preserve">Namuna olish joyini tanlash</w:t>
      </w:r>
    </w:p>
    <w:p>
      <w:pPr>
        <w:spacing w:after="120" w:line="276"/>
        <w:jc w:val="both"/>
      </w:pPr>
      <w:r>
        <w:t xml:space="preserve">Namuna olinadigan uchastka tekshiruv maqsadiga qarab belgilanadi: aholi punktlari, bolalar maydonchalari, chorvachilik joylari, chiqindixonalar atrofi yoki sanitar-himoya zonalari [1][2]. Tanlangan maydonda namunalar bir necha nuqtadan — odatda "konvert" usulida, ya'ni maydonning to'rt burchagi va markazidan olinadi, so'ngra ular aralashtirilib, o'rtacha (birlashtirilgan) namuna tayyorlanadi. Bu usul tuproq tarkibining notekisligini hisobga olib, uchastkani yaxlit tavsiflash imkonini beradi. Har bir nuqtaning joyi, chuqurligi va atrofdagi mumkin bo'lgan ifloslanish manbalari qayd etiladi.</w:t>
      </w:r>
    </w:p>
    <w:p>
      <w:pPr>
        <w:spacing w:after="120" w:line="276"/>
        <w:jc w:val="both"/>
      </w:pPr>
      <w:r>
        <w:t xml:space="preserve">Namuna olish chuqurligi tekshiruv maqsadiga mos tanlanadi [1][2]. Yuza qatlamdagi (0–5 sm) ifloslanishni baholash uchun yuzadan, tuproqning umumiy holatini bilish uchun esa turli chuqurliklardan (masalan, 5–20 sm) namuna olinadi. Namuna olishdan oldin yuzadagi o't, barg va yirik qoldiqlar olib tashlanadi. Olingan tuproq miqdori laboratoriyada rejalashtirilgan barcha tekshiruvlarni o'tkazishga yetarli bo'lishi lozim; odatda bir uchastkadan jami bir necha yuz gramm tuproq olinadi. Namuna olinadigan vaqt ham hisobga olinadi, chunki tuproq namligi, harorati va yil fasli mikroblar soni va tarkibiga sezilarli ta'sir ko'rsatadi; bir xil uchastkadan turli fasllarda olingan namunalar bir-biridan farq qilishi mumkin.</w:t>
      </w:r>
    </w:p>
    <w:p>
      <w:pPr>
        <w:pStyle w:val="Heading2"/>
        <w:spacing w:after="120" w:before="200"/>
      </w:pPr>
      <w:r>
        <w:t xml:space="preserve">Namuna olish texnikasi</w:t>
      </w:r>
    </w:p>
    <w:p>
      <w:pPr>
        <w:spacing w:after="120" w:line="276"/>
        <w:jc w:val="both"/>
      </w:pPr>
      <w:r>
        <w:t xml:space="preserve">Namuna steril asbob — belkurak, buravchi (bur) yoki maxsus tuproq olgich yordamida, aseptik sharoitda olinadi [1][2]. Asbob har bir nuqtadan namuna olishdan oldin tozalanadi va zararsizlantiriladi, shunda bir namuna boshqasini ifloslantirmaydi. Olingan tuproq steril, og'zi keng va zich berkiladigan shisha yoki polietilen idishga joylanadi. Idish to'liq to'ldirilmaydi, biroz bo'sh joy qoldiriladi.</w:t>
      </w:r>
    </w:p>
    <w:p>
      <w:pPr>
        <w:spacing w:after="120" w:line="276"/>
        <w:jc w:val="both"/>
      </w:pPr>
      <w:r>
        <w:t xml:space="preserve">Namuna olish paytida qo'llar va asboblarning tozaligi ta'minlanadi, namuna qo'l bilan to'g'ridan-to'g'ri ushlanmaydi [1][2]. Har bir idish darhol yorliqlanadi: unda uchastka nomi, aniq joyi, chuqurligi, olingan sana va vaqt ko'rsatiladi. Namunaga hamroh hujjat — yo'llanma xati to'ldiriladi, unda yuboruvchi tashkilot, namuna turi, tekshiruv maqsadi va namuna olgan shaxs ma'lumotlari qayd etiladi. Yo'llanma xatidagi va yorliqdagi ma'lumotlar to'liq mos kelishi shart, aks holda natijani talqin qilishda chalkashlik yuzaga keladi.</w:t>
      </w:r>
    </w:p>
    <w:p>
      <w:pPr>
        <w:pStyle w:val="Heading2"/>
        <w:spacing w:after="120" w:before="200"/>
      </w:pPr>
      <w:r>
        <w:t xml:space="preserve">Namunani saqlash va yetkazish</w:t>
      </w:r>
    </w:p>
    <w:p>
      <w:pPr>
        <w:spacing w:after="120" w:line="276"/>
        <w:jc w:val="both"/>
      </w:pPr>
      <w:r>
        <w:t xml:space="preserve">Mikrobiologik tahlil uchun namuna iloji boricha tez, namuna olingan kunning o'zida laboratoriyaga yetkazilishi kerak [1][2]. Agar darhol tahlil qilish imkoni bo'lmasa, namuna sovuq sharoitda (odatda 4–6 gradus Selsiy atrofida) saqlanadi, biroq muzlatish mumkin emas, chunki muz hosil bo'lishi mikroblarning bir qismini halok qilib, natijani buzadi. Namuna olish bilan tahlil boshlanishi orasidagi vaqt belgilangan me'yordan oshmasligi lozim.</w:t>
      </w:r>
    </w:p>
    <w:p>
      <w:pPr>
        <w:spacing w:after="120" w:line="276"/>
        <w:jc w:val="both"/>
      </w:pPr>
      <w:r>
        <w:t xml:space="preserve">Saqlash va yetkazish davomida namuna quyosh nuri, qizish va qurishdan himoya qilinadi [1][2]. Yetkazishda idishlar to'nkarilmasligi, sinmasligi va qo'shimcha ifloslanmasligi ta'minlanadi. Namuna laboratoriyaga kelgach, uning yorlig'i va yo'llanma xati tekshiriladi, qabul qilingan vaqti qayd etiladi va u tahlilgacha mos sharoitda saqlanadi. Namuna qabul qilishda uning soni, holati va hujjatlari kutilayotgan ma'lumotlarga mosligi aniqlanadi; nomuvofiqlik yoki shikastlanish aniqlansa, bu holat hujjatda qayd etiladi va zarur bo'lsa namuna qayta olinadi.</w:t>
      </w:r>
    </w:p>
    <w:p>
      <w:pPr>
        <w:pStyle w:val="Heading2"/>
        <w:spacing w:after="120" w:before="200"/>
      </w:pPr>
      <w:r>
        <w:t xml:space="preserve">Namunani tahlilga tayyorlash</w:t>
      </w:r>
    </w:p>
    <w:p>
      <w:pPr>
        <w:spacing w:after="120" w:line="276"/>
        <w:jc w:val="both"/>
      </w:pPr>
      <w:r>
        <w:t xml:space="preserve">Laboratoriyada tuproq namunasi avval tozalanadi: undan tosh, o't ildizlari va yirik qoldiqlar olib tashlanadi, so'ngra steril idishda yaxshilab aralashtirilib, bir jinsli holatga keltiriladi [1][2]. Keyin ma'lum miqdordagi tuproq (odatda 1 g) o'lchab olinadi va steril suyuqlikda bir qancha bosqichda suyultiriladi. Dastlabki eritma tayyorlash va ketma-ket o'nlik suyultirishlar quyidagi tartibda bajariladi:</w:t>
      </w:r>
    </w:p>
    <w:p>
      <w:pPr>
        <w:pStyle w:val="ListParagraph"/>
        <w:numPr>
          <w:ilvl w:val="0"/>
          <w:numId w:val="2"/>
        </w:numPr>
        <w:spacing w:after="60" w:line="276"/>
      </w:pPr>
      <w:r>
        <w:t xml:space="preserve">o'lchab olingan tuproq namunasi steril idishga solinadi va ustiga ma'lum hajmdagi steril suyuqlik (fiziologik eritma yoki tampon eritma) qo'shiladi;</w:t>
      </w:r>
    </w:p>
    <w:p>
      <w:pPr>
        <w:pStyle w:val="ListParagraph"/>
        <w:numPr>
          <w:ilvl w:val="0"/>
          <w:numId w:val="2"/>
        </w:numPr>
        <w:spacing w:after="60" w:line="276"/>
      </w:pPr>
      <w:r>
        <w:t xml:space="preserve">aralashma kuchli chayqatilib yoki aralashtirib, bir jinsli suspenziya hosil qilinadi va mikroblar suyuqlikka o'tkaziladi;</w:t>
      </w:r>
    </w:p>
    <w:p>
      <w:pPr>
        <w:pStyle w:val="ListParagraph"/>
        <w:numPr>
          <w:ilvl w:val="0"/>
          <w:numId w:val="2"/>
        </w:numPr>
        <w:spacing w:after="60" w:line="276"/>
      </w:pPr>
      <w:r>
        <w:t xml:space="preserve">hosil bo'lgan boshlang'ich suspenziyadan ketma-ket o'nlik suyultirishlar (1:10, 1:100, 1:1000 va hokazo) tayyorlanadi;</w:t>
      </w:r>
    </w:p>
    <w:p>
      <w:pPr>
        <w:pStyle w:val="ListParagraph"/>
        <w:numPr>
          <w:ilvl w:val="0"/>
          <w:numId w:val="2"/>
        </w:numPr>
        <w:spacing w:after="60" w:line="276"/>
      </w:pPr>
      <w:r>
        <w:t xml:space="preserve">har bir suyultirishdan belgilangan hajm oziqa muhitiga ekiladi va inkubatsiya qilinadi.</w:t>
      </w:r>
    </w:p>
    <w:p>
      <w:pPr>
        <w:spacing w:after="120" w:line="276"/>
        <w:jc w:val="both"/>
      </w:pPr>
      <w:r>
        <w:t xml:space="preserve">Suyultirish bosqichi tuproqdagi mikroblar sonini sanash uchun zarur, chunki ishlov berilmagan namunada koloniyalar juda ko'p va zich bo'lib, ularni aniq sanab bo'lmaydi [1][2]. Ketma-ket suyultirish koloniyalar sonini sanaladigan darajaga keltiradi va natijani 1 g tuproqdagi koloniya hosil qiluvchi birliklarga qayta hisoblash imkonini beradi. Barcha amallar steril sharoitda, nazorat namunalari bilan bajariladi; ishlatiladigan idish, eritma va asboblarning sterilligi tekshiriladi, chunki tashqaridan tushgan mikrob natijani sezilarli buzadi.</w:t>
      </w:r>
    </w:p>
    <w:p>
      <w:pPr>
        <w:pStyle w:val="Heading2"/>
        <w:spacing w:after="120" w:before="200"/>
      </w:pPr>
      <w:r>
        <w:t xml:space="preserve">Xulosa</w:t>
      </w:r>
    </w:p>
    <w:p>
      <w:pPr>
        <w:spacing w:after="120" w:line="276"/>
        <w:jc w:val="both"/>
      </w:pPr>
      <w:r>
        <w:t xml:space="preserve">Tuproqni mikrobiologik tekshirishga tayyorlash — namuna olish joyini to'g'ri tanlash, konvert usulida bir necha nuqtadan aseptik olish, to'g'ri saqlash va tez yetkazish, hamda laboratoriyada bir jinsli suspenziya tayyorlab ketma-ket suyultirishni o'z ichiga olgan mas'uliyatli jarayondir. Tuproq tarkibi notekis va mikroblarga boy bo'lgani uchun har bir bosqichdagi xatolik butun tekshiruv natijasini buzadi. To'g'ri tayyorlangan namuna umumiy mikrob soni, koli-titr va boshqa sanitar ko'rsatkichlarni ishonchli aniqlash imkonini beradi. Yo'llanma xatini to'liq to'ldirish namunaning kelib chiqishi va sharoitini hujjatlashtiradi. O'zbekistonda tuproq sifati va sanitar holatiga oid talablar tegishli normativ hujjatlar bilan tartibga solinadi [3]. Bu qoidalarga qat'iy rioya qilish tuproq orqali tarqaluvchi kasalliklardan aholini muhofaza qilishning asosini tashkil etadi.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QMQ 3.02.01-97. Tuproq inshootlar, zaminlar va poydevorlar (1-sonli o'zgartirish). Toshkent (tasdiqlanmagan). URL: https://xayrullokomilov.uz/kutubxona/1081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2026-10-29T04:22:04.165Z</dcterms:created>
  <dcterms:modified xsi:type="dcterms:W3CDTF">2026-10-29T04:22:04.166Z</dcterms:modified>
</cp:coreProperties>
</file>

<file path=docProps/custom.xml><?xml version="1.0" encoding="utf-8"?>
<Properties xmlns="http://schemas.openxmlformats.org/officeDocument/2006/custom-properties" xmlns:vt="http://schemas.openxmlformats.org/officeDocument/2006/docPropsVTypes"/>
</file>