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074. Mikroblarning suyuq va yarim suyuq muhitlarida o'sishi</w:t>
      </w:r>
    </w:p>
    <w:p>
      <w:pPr>
        <w:pStyle w:val="Heading2"/>
        <w:spacing w:after="120" w:before="200"/>
      </w:pPr>
      <w:r>
        <w:t xml:space="preserve">Kirish</w:t>
      </w:r>
    </w:p>
    <w:p>
      <w:pPr>
        <w:spacing w:after="120" w:line="276"/>
        <w:jc w:val="both"/>
      </w:pPr>
      <w:r>
        <w:t xml:space="preserve">Mikroorganizmlarning suyuq va yarim suyuq oziqa muhitlarida o'sishi — ularning biologik xususiyatlarini, jumladan harakatchanligini, kislorodga bo'lgan munosabatini va metabolizm turini aniqlashga imkon beradigan muhim diagnostik belgidir [1][2]. Zich muhitda mikroblar alohida koloniyalar hosil qilsa, suyuq muhitda ular butun hajm bo'ylab tarqalib, o'sishning o'ziga xos ko'rinishini beradi. Bu ko'rinishni kuzatish va to'g'ri talqin qilish mikrobni dastlabki baholash va keyingi identifikatsiyasida yordam beradi. Shu bois suyuq va yarim suyuq muhitlardagi o'sish xarakterini bilish har bir baklaborant uchun zarur [1][2].</w:t>
      </w:r>
    </w:p>
    <w:p>
      <w:pPr>
        <w:spacing w:after="120" w:line="276"/>
        <w:jc w:val="both"/>
      </w:pPr>
      <w:r>
        <w:t xml:space="preserve">Suyuq muhitlar (go'sht-peptonli bulon va uning turlari) mikrobni ko'paytirish, boyitish, biokimyoviy xossalarini tekshirish va biomassa olish uchun keng qo'llaniladi [1][2]. Yarim suyuq muhitlar esa oz miqdorda (odatda 0,2–0,7%) agar qo'shilgan bo'lib, mikrobning harakatchanligini aniqlashda va ba'zi mikroblarni saqlashda ishlatiladi. Har bir muhit turida o'sish o'ziga xos tarzda namoyon bo'ladi va bu belgilar mikrobning tabiatidan dalolat beradi. O'sish ko'rinishini to'g'ri qayd etish uchun ekilgan probirkalar belgilangan harorat va muddatda inkubatsiya qilinadi, so'ngra ekilmagan nazorat probirkasi bilan solishtirib baholanadi.</w:t>
      </w:r>
    </w:p>
    <w:p>
      <w:pPr>
        <w:pStyle w:val="Heading2"/>
        <w:spacing w:after="120" w:before="200"/>
      </w:pPr>
      <w:r>
        <w:t xml:space="preserve">Suyuq muhitda o'sishning asosiy ko'rinishlari</w:t>
      </w:r>
    </w:p>
    <w:p>
      <w:pPr>
        <w:spacing w:after="120" w:line="276"/>
        <w:jc w:val="both"/>
      </w:pPr>
      <w:r>
        <w:t xml:space="preserve">Mikroblarning suyuq muhitdagi o'sishi uch asosiy ko'rinishda namoyon bo'ladi: muhitning bir tekis loyqalanishi, cho'kma hosil bo'lishi va yuzada parda yoki halqa paydo bo'lishi [1][2]. Bir tekis (diffuz) loyqalanish mikroblarning butun hajm bo'ylab muallaq o'sishini ko'rsatadi va ko'pincha fakultativ anaerob, harakatchan mikroblarga xosdir. Loyqalanish darajasi o'sish intensivligiga bog'liq: kuchli o'sishda muhit butunlay xira bo'lib qoladi.</w:t>
      </w:r>
    </w:p>
    <w:p>
      <w:pPr>
        <w:spacing w:after="120" w:line="276"/>
        <w:jc w:val="both"/>
      </w:pPr>
      <w:r>
        <w:t xml:space="preserve">Cho'kma (pastki qatlamda donador yoki uvoq cho'kindi) hosil qilish ko'proq zanjir yoki yirik to'da shaklidagi, og'ir mikroblarga xos [1][2]. Cho'kma donador, uvoqsimon yoki yopishqoq bo'lishi mumkin; chayqatilganda u turlicha tarqaladi — mo'rt cho'kma oson buzilib, bir tekis loyqalik beradi, yopishqog'i esa osilib turadigan ip shaklida ko'tariladi, bu belgi ham tashxisda ahamiyatga ega. Muhit yuzasida parda (plyonka) hosil qilish esa asosan aerob mikroblarga xos — ular kislorodga yaqin, yuza qatlamda jadal o'sadi. Parda nozik, qalin, yopishqoq yoki quruq-burishgan bo'lishi mumkin. Devor bo'ylab halqa (probirka devoriga, muhit yuzasi chegarasida yopishgan o'sish) ham ayrim mikroblarda kuzatiladi.</w:t>
      </w:r>
    </w:p>
    <w:p>
      <w:pPr>
        <w:spacing w:after="120" w:line="276"/>
        <w:jc w:val="both"/>
      </w:pPr>
      <w:r>
        <w:t xml:space="preserve">O'sish ko'rinishi mikrobning kislorodga munosabatini aks ettiradi [1][2]:</w:t>
      </w:r>
    </w:p>
    <w:p>
      <w:pPr>
        <w:pStyle w:val="ListParagraph"/>
        <w:numPr>
          <w:ilvl w:val="0"/>
          <w:numId w:val="2"/>
        </w:numPr>
        <w:spacing w:after="60" w:line="276"/>
      </w:pPr>
      <w:r>
        <w:t xml:space="preserve">aeroblar — asosan yuza qatlamda, parda yoki yuqori qism loyqalanishi ko'rinishida o'sadi;</w:t>
      </w:r>
    </w:p>
    <w:p>
      <w:pPr>
        <w:pStyle w:val="ListParagraph"/>
        <w:numPr>
          <w:ilvl w:val="0"/>
          <w:numId w:val="2"/>
        </w:numPr>
        <w:spacing w:after="60" w:line="276"/>
      </w:pPr>
      <w:r>
        <w:t xml:space="preserve">anaeroblar — probirka tubida, kislorodsiz qatlamda o'sadi;</w:t>
      </w:r>
    </w:p>
    <w:p>
      <w:pPr>
        <w:pStyle w:val="ListParagraph"/>
        <w:numPr>
          <w:ilvl w:val="0"/>
          <w:numId w:val="2"/>
        </w:numPr>
        <w:spacing w:after="60" w:line="276"/>
      </w:pPr>
      <w:r>
        <w:t xml:space="preserve">fakultativ anaeroblar — butun ustun bo'ylab bir tekis loyqalanadi;</w:t>
      </w:r>
    </w:p>
    <w:p>
      <w:pPr>
        <w:pStyle w:val="ListParagraph"/>
        <w:numPr>
          <w:ilvl w:val="0"/>
          <w:numId w:val="2"/>
        </w:numPr>
        <w:spacing w:after="60" w:line="276"/>
      </w:pPr>
      <w:r>
        <w:t xml:space="preserve">mikroaerofillar — yuzadan biroz pastda, oraliq qatlamda o'sadi.</w:t>
      </w:r>
    </w:p>
    <w:p>
      <w:pPr>
        <w:pStyle w:val="Heading2"/>
        <w:spacing w:after="120" w:before="200"/>
      </w:pPr>
      <w:r>
        <w:t xml:space="preserve">O'sish ko'rinishiga ta'sir etuvchi omillar</w:t>
      </w:r>
    </w:p>
    <w:p>
      <w:pPr>
        <w:spacing w:after="120" w:line="276"/>
        <w:jc w:val="both"/>
      </w:pPr>
      <w:r>
        <w:t xml:space="preserve">Suyuq muhitdagi o'sish ko'rinishi mikrob turiga, uning morfologiyasiga va fiziologiyasiga, shuningdek muhit tarkibi, pH, harorat va inkubatsiya muddatiga bog'liq [1][2]. Masalan, kapsulali yoki shilimshiq hosil qiluvchi mikroblar muhitni yopishqoq, cho'zuvchan qiladi. Zanjir hosil qiluvchi streptokokklar ko'pincha mayin cho'kma beradi, stafilokokklar esa muhitni bir tekis loyqalashtiradi. Inkubatsiya davomida o'sish ko'rinishi o'zgarishi mumkin: dastlab loyqalanib, keyin cho'kma tushishi mumkin, shuning uchun kuzatuv belgilangan vaqtda o'tkaziladi.</w:t>
      </w:r>
    </w:p>
    <w:p>
      <w:pPr>
        <w:spacing w:after="120" w:line="276"/>
        <w:jc w:val="both"/>
      </w:pPr>
      <w:r>
        <w:t xml:space="preserve">O'sishni baholashda muhitni chayqatmasdan, yorug'likda diqqat bilan kuzatish muhim [1][2]. Loyqalanish darajasi, cho'kma turi, parda mavjudligi va xususiyati, gaz pufakchalari borligi, hid va rang o'zgarishi qayd etiladi. Ba'zi mikroblar maxsus ranglovchi (pigment) ishlab chiqarib, muhitni bo'yashi mumkin. Bu belgilar yig'indisi mikrobning dastlabki guruhini taxmin qilishga yordam beradi, biroq yakuniy xulosa faqat sof kultura va qo'shimcha tekshiruvlar asosida chiqariladi.</w:t>
      </w:r>
    </w:p>
    <w:p>
      <w:pPr>
        <w:spacing w:after="120" w:line="276"/>
        <w:jc w:val="both"/>
      </w:pPr>
      <w:r>
        <w:t xml:space="preserve">O'sishning jadalligi va ko'rinishi, shuningdek, ekilgan mikroblar soniga ham bog'liq: material ko'p ekilganda o'sish tez va kuchli bo'lsa, oz ekilganda loyqalanish kechroq va kuchsizroq namoyon bo'ladi [1][2]. Shu bois suyuq muhitdagi o'sishni baholashda inkubatsiya muddati va ekilgan material miqdorini hisobga olish kerak. Ayrim injiqtalab mikroblar oddiy bulonda umuman o'smaydi va ularni o'stirish uchun qon, zardob yoki boshqa qo'shimchalar bilan boyitilgan maxsus suyuq muhitlar talab qilinadi. Shuning uchun muhit tarkibini mikrob ehtiyojiga moslash o'sishning namoyon bo'lishida hal qiluvchi ahamiyatga ega.</w:t>
      </w:r>
    </w:p>
    <w:p>
      <w:pPr>
        <w:pStyle w:val="Heading2"/>
        <w:spacing w:after="120" w:before="200"/>
      </w:pPr>
      <w:r>
        <w:t xml:space="preserve">Yarim suyuq muhitda o'sish va harakatchanlik</w:t>
      </w:r>
    </w:p>
    <w:p>
      <w:pPr>
        <w:spacing w:after="120" w:line="276"/>
        <w:jc w:val="both"/>
      </w:pPr>
      <w:r>
        <w:t xml:space="preserve">Yarim suyuq muhit mikrobning harakatchanligini aniqlashda eng ko'p qo'llaniladigan usuldir [1][2]. Bunday muhit shaffof yoki yarim shaffof bo'lib, mikrob to'g'ri igna bilan uning markaziga vertikal sanchib ekiladi. Agar mikrob harakatchan bo'lsa, u sanchilgan iz atrofidan yon tomonga tarqalib, muhitni diffuz loyqalashtiradi — o'sish zonasi igna izidan keng bo'ladi. Harakatsiz mikroblar esa faqat sanchilgan iz bo'ylab, aniq, ingichka chiziq shaklida o'sadi va muhitning qolgan qismi shaffof qoladi. Natijani aniq baholash uchun o'sish inkubatsiyadan keyin, yaxshi yorug'likda, ekilmagan muhit bilan solishtirib ko'riladi.</w:t>
      </w:r>
    </w:p>
    <w:p>
      <w:pPr>
        <w:spacing w:after="120" w:line="276"/>
        <w:jc w:val="both"/>
      </w:pPr>
      <w:r>
        <w:t xml:space="preserve">Harakatchanlikni baholashning bu usuli oddiy, ishonchli va ko'plab mikroblarni (masalan, ichak tayoqchalari oilasi vakillari) farqlashda muhim [1][2]. Yarim suyuq muhit tarkibiga rang indikator qo'shilsa, harakat zonasini aniqroq ko'rish mumkin. Yarim suyuq muhitlar, shuningdek, sof kulturalarni qisqa muddat saqlashda ham qulay, chunki ularda mikrob uzoqroq tirik qoladi va qurib qolmaydi. Ba'zi yarim suyuq muhitlar (masalan, tioglikolli muhit) aerob, anaerob va mikroaerofil mikroblarning kislorodga munosabatini bir vaqtda baholashga ham imkon beradi: har bir guruh o'ziga mos kislorod darajasidagi qatlamda o'sadi. Bunday muhitda rang indikatori yuqori qatlamdagi kislorodli zonani belgilab, o'sish qaysi chuqurlikda yuzaga kelganini ko'rsatadi va shu orqali mikrobning kislorodga munosabati aniqlanadi.</w:t>
      </w:r>
    </w:p>
    <w:p>
      <w:pPr>
        <w:pStyle w:val="Heading2"/>
        <w:spacing w:after="120" w:before="200"/>
      </w:pPr>
      <w:r>
        <w:t xml:space="preserve">Xulosa</w:t>
      </w:r>
    </w:p>
    <w:p>
      <w:pPr>
        <w:spacing w:after="120" w:line="276"/>
        <w:jc w:val="both"/>
      </w:pPr>
      <w:r>
        <w:t xml:space="preserve">Mikroblarning suyuq muhitdagi o'sishi loyqalanish, cho'kma va parda hosil qilish ko'rinishida namoyon bo'lib, bu belgilar mikrobning kislorodga munosabatini va biologik xususiyatlarini aks ettiradi. Yarim suyuq muhit esa harakatchanlikni aniqlashda, sof kulturani saqlashda va kislorodga munosabatni baholashda muhim o'rin tutadi. Suyuq va yarim suyuq muhitlardagi o'sish ko'rinishini to'g'ri kuzatish va talqin qilish mikrobning dastlabki tavsifini berib, keyingi identifikatsiya yo'nalishini belgilaydi. Ammo bu belgilar yakuniy tashxis uchun yetarli emas va ular doimo sof kultura, morfologik, biokimyoviy hamda serologik tekshiruvlar bilan birgalikda baholanadi. Shu sababli baklaborant har bir muhit turidagi o'sish xususiyatlarini puxta bilishi va ularni aniq qayd etishi lozim, zero bu dastlabki kuzatuvlar butun tekshiruv yo'nalishini to'g'ri belgilashga xizmat qiladi. To'g'ri kuzatilgan va hujjatlashtirilgan o'sish belgilari tashxisni tezlashtiradi va noto'g'ri xulosalarning oldini oladi.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2026-10-29T04:22:06.582Z</dcterms:created>
  <dcterms:modified xsi:type="dcterms:W3CDTF">2026-10-29T04:22:06.583Z</dcterms:modified>
</cp:coreProperties>
</file>

<file path=docProps/custom.xml><?xml version="1.0" encoding="utf-8"?>
<Properties xmlns="http://schemas.openxmlformats.org/officeDocument/2006/custom-properties" xmlns:vt="http://schemas.openxmlformats.org/officeDocument/2006/docPropsVTypes"/>
</file>