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083. Disbakterioz va antibiotiklarning zaharli ta'siri</w:t>
      </w:r>
    </w:p>
    <w:p>
      <w:pPr>
        <w:pStyle w:val="Heading2"/>
        <w:spacing w:after="120" w:before="200"/>
      </w:pPr>
      <w:r>
        <w:t xml:space="preserve">Kirish</w:t>
      </w:r>
    </w:p>
    <w:p>
      <w:pPr>
        <w:spacing w:after="120" w:line="276"/>
        <w:jc w:val="both"/>
      </w:pPr>
      <w:r>
        <w:t xml:space="preserve">Antibiotiklar yuqumli kasalliklarni davolashda bebaho vosita bo'lsa-da, ularni qo'llash organizm uchun turli nojo'ya va zaharli ta'sirlarga olib kelishi mumkin [1][2]. Bu salbiy ta'sirlarning muhim ko'rinishlaridan biri — disbakterioz, ya'ni organizmning normal mikrobiotasi (tabiiy mikroblar jamoasi) tarkibining buzilishidir. Antibiotiklarning zaharli ta'siri va disbakterioz ularni oqilona qo'llashning zarurligini ko'rsatadi va antibiotik tanlashda bemor holatini hisobga olishni talab qiladi [1][2]. Shu bois antibiotiklarning nojo'ya ta'sirlarini bilish davolashni xavfsiz tashkil etishning muhim qismidir.</w:t>
      </w:r>
    </w:p>
    <w:p>
      <w:pPr>
        <w:spacing w:after="120" w:line="276"/>
        <w:jc w:val="both"/>
      </w:pPr>
      <w:r>
        <w:t xml:space="preserve">Antibiotiklarning salbiy ta'siri bir necha turga bo'linadi: to'g'ridan-to'g'ri zaharli (toksik) ta'sir, allergik reaksiyalar, disbakterioz va u bilan bog'liq asoratlar, hamda antibiotiklarga chidamli mikroblarning tanlanib ko'payishi [1][2]. Bu ta'sirlarning har biri antibiotik turiga, dozasiga, qo'llash muddatiga va bemorning individual xususiyatlariga bog'liq. Ularning oldini olish uchun antibiotik faqat ko'rsatma bo'lganda, to'g'ri doza va muddatda tayinlanishi kerak. Salbiy ta'sirlarning bir qismi dozaga bog'liq (ya'ni yuqori dozada kuchayadi), bir qismi esa dozaga bog'liq bo'lmay, bemorning individual sezuvchanligi yoki allergiyasi bilan belgilanadi; shuning uchun har bir bemor uchun antibiotik alohida, ehtiyotkorlik bilan tanlanadi.</w:t>
      </w:r>
    </w:p>
    <w:p>
      <w:pPr>
        <w:pStyle w:val="Heading2"/>
        <w:spacing w:after="120" w:before="200"/>
      </w:pPr>
      <w:r>
        <w:t xml:space="preserve">Normal mikrobiota va uning ahamiyati</w:t>
      </w:r>
    </w:p>
    <w:p>
      <w:pPr>
        <w:spacing w:after="120" w:line="276"/>
        <w:jc w:val="both"/>
      </w:pPr>
      <w:r>
        <w:t xml:space="preserve">Inson organizmi (ichak, teri, og'iz bo'shlig'i, yuqori nafas yo'llari va boshqalar) ko'plab foydali mikroorganizmlar bilan birga yashaydi — bular normal mikrobiota deb ataladi [1][2]. Normal mikrobiota bir qancha muhim vazifalarni bajaradi: u kasallik qo'zg'atuvchi mikroblarning joylashishiga to'sqinlik qiladi, ba'zi vitaminlarni sintez qiladi, ovqat hazm qilishga va immunitetni rivojlantirishga yordam beradi. Ichakdagi foydali mikroblar begona, zararli mikroblar bilan oziq moddalar va joy uchun doimiy raqobatlashib, ularning ko'payishini tabiiy ravishda cheklaydi.</w:t>
      </w:r>
    </w:p>
    <w:p>
      <w:pPr>
        <w:spacing w:after="120" w:line="276"/>
        <w:jc w:val="both"/>
      </w:pPr>
      <w:r>
        <w:t xml:space="preserve">Aynan shu muvozanat normal mikrobiotaning himoya vazifasini ta'minlaydi [1][2]. Agar bu muvozanat buzilsa, odatda kam sonli yoki chetdan kelgan mikroblar nazoratsiz ko'payib, kasallik keltirib chiqarishi mumkin. Shuning uchun normal mikrobiota organizmning tabiiy himoya tizimining muhim qismi hisoblanadi. Keng ta'sir doirali antibiotiklar esa, kasallik qo'zg'atuvchi mikroblar bilan birga, bu foydali mikroblarni ham yo'q qilib, muvozanatni buzadi.</w:t>
      </w:r>
    </w:p>
    <w:p>
      <w:pPr>
        <w:pStyle w:val="Heading2"/>
        <w:spacing w:after="120" w:before="200"/>
      </w:pPr>
      <w:r>
        <w:t xml:space="preserve">Disbakterioz: sabablari va oqibatlari</w:t>
      </w:r>
    </w:p>
    <w:p>
      <w:pPr>
        <w:spacing w:after="120" w:line="276"/>
        <w:jc w:val="both"/>
      </w:pPr>
      <w:r>
        <w:t xml:space="preserve">Disbakterioz — normal mikrobiota tarkibining sifat va miqdoriy jihatdan buzilishi bo'lib, u ko'pincha keng ta'sir doirali antibiotiklarni uzoq yoki nazoratsiz qo'llash natijasida yuzaga keladi [1][2]. Antibiotik foydali mikroblarni yo'q qilgach, ularning o'rnini antibiotikka chidamli mikroblar yoki zamburug'lar egallaydi. Natijada ichak faoliyati buziladi, ovqat hazmi yomonlashadi, ayrim vitaminlar yetishmovchiligi yuzaga kelishi mumkin. Disbakterioz darajasi yengil, o'rta yoki og'ir bo'lishi mumkin: yengil holatlarda foydali mikroblar soni biroz kamayadi, og'ir holatlarda esa normal mikrobiota deyarli yo'qolib, uning o'rnini chidamli yoki shartli patogen mikroblar egallaydi va bu klinik belgilar bilan namoyon bo'ladi.</w:t>
      </w:r>
    </w:p>
    <w:p>
      <w:pPr>
        <w:spacing w:after="120" w:line="276"/>
        <w:jc w:val="both"/>
      </w:pPr>
      <w:r>
        <w:t xml:space="preserve">Disbakteriozning og'ir ko'rinishlari jiddiy asoratlarga olib kelishi mumkin [1][2]. Masalan, ichakda ayrim chidamli mikroblarning haddan ortiq ko'payishi og'ir, ba'zan hayot uchun xavfli ich ketish (antibiotik bilan bog'liq kolit) ga sabab bo'ladi. Zamburug'li mikroblarning haddan ortiq ko'payishi esa og'iz bo'shlig'i, ichak yoki boshqa a'zolarda zamburug'li kasalliklarni (kandidoz) keltirib chiqaradi. Shu sababli antibiotik davosida disbakterioz belgilariga e'tibor berish va zarur hollarda mikrobiotani tiklovchi choralar ko'rish muhim. Disbakteriozni aniqlashda ichak mikrobiotasi tarkibini laboratoriya yo'li bilan tekshirish ham qo'llanilib, bunda foydali va shartli patogen mikroblar nisbati baholanadi.</w:t>
      </w:r>
    </w:p>
    <w:p>
      <w:pPr>
        <w:pStyle w:val="Heading2"/>
        <w:spacing w:after="120" w:before="200"/>
      </w:pPr>
      <w:r>
        <w:t xml:space="preserve">Antibiotiklarning zaharli va boshqa nojo'ya ta'sirlari</w:t>
      </w:r>
    </w:p>
    <w:p>
      <w:pPr>
        <w:spacing w:after="120" w:line="276"/>
        <w:jc w:val="both"/>
      </w:pPr>
      <w:r>
        <w:t xml:space="preserve">Antibiotiklarning to'g'ridan-to'g'ri zaharli ta'siri ularning ma'lum a'zo va to'qimalarga zarar yetkazishida namoyon bo'ladi [1][2]. Turli antibiotik guruhlari turli a'zolarga nisbatan zaharli bo'lishi mumkin:</w:t>
      </w:r>
    </w:p>
    <w:p>
      <w:pPr>
        <w:pStyle w:val="ListParagraph"/>
        <w:numPr>
          <w:ilvl w:val="0"/>
          <w:numId w:val="2"/>
        </w:numPr>
        <w:spacing w:after="60" w:line="276"/>
      </w:pPr>
      <w:r>
        <w:t xml:space="preserve">ba'zi aminoglikozidlar buyrak va eshitish a'zosiga zaharli ta'sir ko'rsatishi mumkin;</w:t>
      </w:r>
    </w:p>
    <w:p>
      <w:pPr>
        <w:pStyle w:val="ListParagraph"/>
        <w:numPr>
          <w:ilvl w:val="0"/>
          <w:numId w:val="2"/>
        </w:numPr>
        <w:spacing w:after="60" w:line="276"/>
      </w:pPr>
      <w:r>
        <w:t xml:space="preserve">ayrim antibiotiklar jigar faoliyatiga salbiy ta'sir qiladi;</w:t>
      </w:r>
    </w:p>
    <w:p>
      <w:pPr>
        <w:pStyle w:val="ListParagraph"/>
        <w:numPr>
          <w:ilvl w:val="0"/>
          <w:numId w:val="2"/>
        </w:numPr>
        <w:spacing w:after="60" w:line="276"/>
      </w:pPr>
      <w:r>
        <w:t xml:space="preserve">ba'zi guruhlar qon yaratish tizimini susaytirishi mumkin;</w:t>
      </w:r>
    </w:p>
    <w:p>
      <w:pPr>
        <w:pStyle w:val="ListParagraph"/>
        <w:numPr>
          <w:ilvl w:val="0"/>
          <w:numId w:val="2"/>
        </w:numPr>
        <w:spacing w:after="60" w:line="276"/>
      </w:pPr>
      <w:r>
        <w:t xml:space="preserve">ayrim antibiotiklar oshqozon-ichak shilliq qavatini ta'sirlab, ko'ngil aynish va ich ketishga sabab bo'ladi;</w:t>
      </w:r>
    </w:p>
    <w:p>
      <w:pPr>
        <w:pStyle w:val="ListParagraph"/>
        <w:numPr>
          <w:ilvl w:val="0"/>
          <w:numId w:val="2"/>
        </w:numPr>
        <w:spacing w:after="60" w:line="276"/>
      </w:pPr>
      <w:r>
        <w:t xml:space="preserve">homiladorlik va bolalarda ba'zi antibiotiklar o'sish va rivojlanishga ta'sir qilishi mumkin.</w:t>
      </w:r>
    </w:p>
    <w:p>
      <w:pPr>
        <w:spacing w:after="120" w:line="276"/>
        <w:jc w:val="both"/>
      </w:pPr>
      <w:r>
        <w:t xml:space="preserve">Antibiotiklarning yana bir muhim nojo'ya ta'siri — allergik reaksiyalardir [1][2]. Ular yengil teri toshmasidan tortib og'ir, hayot uchun xavfli anafilaktik shokgacha bo'lishi mumkin. Allergiya, ayniqsa, beta-laktam antibiotiklarda ko'proq uchraydi va bitta guruhga allergiya shu guruhning boshqa dorilariga ham tarqalishi mumkin. Shuning uchun antibiotik tayinlashdan oldin bemorda ilgari allergik reaksiya bo'lgan-bo'lmagani aniqlanadi. Zaharli va allergik ta'sirlarning og'irligi antibiotik turiga, dozasiga va bemorning holatiga bog'liq bo'lgani uchun davolash doimo nazorat ostida olib boriladi.</w:t>
      </w:r>
    </w:p>
    <w:p>
      <w:pPr>
        <w:pStyle w:val="Heading2"/>
        <w:spacing w:after="120" w:before="200"/>
      </w:pPr>
      <w:r>
        <w:t xml:space="preserve">Oldini olish va ratsional qo'llash</w:t>
      </w:r>
    </w:p>
    <w:p>
      <w:pPr>
        <w:spacing w:after="120" w:line="276"/>
        <w:jc w:val="both"/>
      </w:pPr>
      <w:r>
        <w:t xml:space="preserve">Disbakterioz va zaharli ta'sirlarning oldini olish antibiotiklarni oqilona qo'llashga asoslanadi [1][2]. Antibiotik faqat haqiqiy ko'rsatma bo'lganda, imkon qadar tor ta'sir doirali, qo'zg'atuvchining sezuvchanligiga mos preparat tanlangan holda, to'g'ri doza va muddatda tayinlanishi kerak. Keng ta'sir doirali antibiotiklarni keraksiz qo'llashdan saqlanish normal mikrobiotani asrashga yordam beradi. Antibiotikka sezuvchanlikni laboratoriyada aniqlash esa maqsadli davo tanlash va keraksiz nojo'ya ta'sirlarni kamaytirishning muhim vositasidir.</w:t>
      </w:r>
    </w:p>
    <w:p>
      <w:pPr>
        <w:spacing w:after="120" w:line="276"/>
        <w:jc w:val="both"/>
      </w:pPr>
      <w:r>
        <w:t xml:space="preserve">Antibiotik davosi davomida bemor holati kuzatib boriladi va nojo'ya ta'sir belgilari paydo bo'lsa, zarur choralar ko'riladi [1][2]. Disbakteriozning oldini olish yoki uni bartaraf etish uchun ba'zan foydali mikroblarni tiklovchi vositalar qo'llaniladi. Zaharli ta'siri yuqori antibiotiklar tayinlanganda a'zolar faoliyati (buyrak, jigar) nazorat qilinadi va zarur hollarda doza moslanadi. Shu tariqa antibiotiklarning foydasini saqlab, ularning salbiy ta'sirini kamaytirish mumkin. Bu yondashuv bemor xavfsizligini ta'minlaydi va davoning samaradorligini oshiradi. Antibiotiklarni o'z-o'zini davolash tarzida, retseptsiz ishlatmaslik ham disbakterioz va zaharli ta'sirlarning oldini olishning oddiy, ammo muhim choralaridan biridir.</w:t>
      </w:r>
    </w:p>
    <w:p>
      <w:pPr>
        <w:pStyle w:val="Heading2"/>
        <w:spacing w:after="120" w:before="200"/>
      </w:pPr>
      <w:r>
        <w:t xml:space="preserve">Xulosa</w:t>
      </w:r>
    </w:p>
    <w:p>
      <w:pPr>
        <w:spacing w:after="120" w:line="276"/>
        <w:jc w:val="both"/>
      </w:pPr>
      <w:r>
        <w:t xml:space="preserve">Antibiotiklar yuqumli kasalliklarni davolashda muhim bo'lsa-da, ularni qo'llash disbakterioz va zaharli ta'sirlarga olib kelishi mumkin. Disbakterioz — normal mikrobiota muvozanatining buzilishi bo'lib, u ichak faoliyatining izdan chiqishi, antibiotik bilan bog'liq kolit yoki zamburug'li kasalliklarga sabab bo'ladi. Antibiotiklarning zaharli ta'siri buyrak, jigar, eshitish va qon yaratish tizimiga zarar yetkazishi, shuningdek allergik reaksiyalar keltirib chiqarishi mumkin. Bu salbiy ta'sirlarning oldini olish antibiotiklarni oqilona, ko'rsatmaga va sezuvchanlik natijasiga asoslanib qo'llashga, bemor holatini kuzatib borishga bog'liq. Shu sababli baklaborant va klinisist antibiotiklarning nojo'ya ta'sirlarini bilishi, normal mikrobiotaning ahamiyatini tushunishi va antibiotiklarni ratsional qo'llash tamoyillariga amal qilishi davolashning xavfsizligi uchun zarurdir.</w:t>
      </w:r>
    </w:p>
    <w:p>
      <w:pPr>
        <w:pStyle w:val="Heading2"/>
        <w:spacing w:after="120" w:before="240"/>
      </w:pPr>
      <w:r>
        <w:t xml:space="preserve">Foydalanilgan adabiyotlar</w:t>
      </w:r>
    </w:p>
    <w:p>
      <w:pPr>
        <w:spacing w:after="80" w:line="260"/>
      </w:pPr>
      <w:r>
        <w:t xml:space="preserve">1. Murray PR, Rosenthal KS, Pfaller MA. Medical Microbiology. 9th ed. Philadelphia: Elsevier; 2021. ISBN 978-0-323-67322-8.</w:t>
      </w:r>
    </w:p>
    <w:p>
      <w:pPr>
        <w:spacing w:after="80" w:line="260"/>
      </w:pPr>
      <w:r>
        <w:t xml:space="preserve">2. Tille PM. Bailey &amp; Scott's Diagnostic Microbiology. 15th ed. St. Louis: Elsevier; 2022. ISBN 978-0-323-68105-6.</w:t>
      </w:r>
    </w:p>
    <w:p>
      <w:pPr>
        <w:spacing w:after="80" w:line="260"/>
      </w:pPr>
      <w:r>
        <w:t xml:space="preserve">3. Prezentatsiya. Mikroorganizmlarni antibiotikka sezgirligini aniqlash. URL: https://xayrullokomilov.uz/kutubxona/2008</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2026-10-29T04:22:07.332Z</dcterms:created>
  <dcterms:modified xsi:type="dcterms:W3CDTF">2026-10-29T04:22:07.333Z</dcterms:modified>
</cp:coreProperties>
</file>

<file path=docProps/custom.xml><?xml version="1.0" encoding="utf-8"?>
<Properties xmlns="http://schemas.openxmlformats.org/officeDocument/2006/custom-properties" xmlns:vt="http://schemas.openxmlformats.org/officeDocument/2006/docPropsVTypes"/>
</file>