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111. Vabo qo'zg'atuvchisining morfologik, kultural, fermentativ, toksigenlik va antigenlik xossalari</w:t>
      </w:r>
    </w:p>
    <w:p>
      <w:pPr>
        <w:pStyle w:val="Heading2"/>
        <w:spacing w:after="120" w:before="200"/>
      </w:pPr>
      <w:r>
        <w:t xml:space="preserve">Kirish</w:t>
      </w:r>
    </w:p>
    <w:p>
      <w:pPr>
        <w:spacing w:after="120" w:line="276"/>
        <w:jc w:val="both"/>
      </w:pPr>
      <w:r>
        <w:t xml:space="preserve">Vabo — Vibrio cholerae bakteriyasi qo'zg'atadigan o'ta xavfli, karantin (konvension) o'tkir ichak infeksiyasi bo'lib, kuchli suvli ich ketish, qusish, suvsizlanish va elektrolit muvozanatining buzilishi bilan kechadi [1][2]. Qo'zg'atuvchining biologik xossalarini — morfologik, kultural, fermentativ, toksigenlik va antigenlik belgilarini bilish laboratoriya tashxisini to'g'ri qo'yish va qo'zg'atuvchini boshqa vibrionlardan ajratish uchun zarurdir. Vibrio cholerae o'ziga xos xossalari tufayli differensial muhitlarda aniqlanadi va serologik hamda toksigenlik tekshiruvlari bilan tasdiqlanadi [1][2].</w:t>
      </w:r>
    </w:p>
    <w:p>
      <w:pPr>
        <w:spacing w:after="120" w:line="276"/>
        <w:jc w:val="both"/>
      </w:pPr>
      <w:r>
        <w:t xml:space="preserve">Qo'zg'atuvchining xossalarini puxta bilish ayniqsa muhim, chunki vabo karantin infeksiyasi bo'lib, uning tez va aniq tashxisi epidemiyaning oldini olishga bevosita bog'liq [2][4]. Jahon sog'liqni saqlash tashkiloti (JSST) vabo ustidan global nazoratni tavsiya etadi va qo'zg'atuvchini aniqlash uchun standart laboratoriya usullarini belgilaydi. Quyida Vibrio cholerae ning asosiy biologik xossalari batafsil ko'rib chiqiladi.</w:t>
      </w:r>
    </w:p>
    <w:p>
      <w:pPr>
        <w:pStyle w:val="Heading2"/>
        <w:spacing w:after="120" w:before="200"/>
      </w:pPr>
      <w:r>
        <w:t xml:space="preserve">Morfologik xossalari</w:t>
      </w:r>
    </w:p>
    <w:p>
      <w:pPr>
        <w:spacing w:after="120" w:line="276"/>
        <w:jc w:val="both"/>
      </w:pPr>
      <w:r>
        <w:t xml:space="preserve">Vibrio cholerae — grammanfiy, egri (vergulsimon, oraqa shaklidagi) tayoqcha bo'lib, uzunligi taxminan 1,5-3 mikrometr, eni 0,3-0,6 mikrometrni tashkil etadi [1][3]. Hujayra bitta qutbda joylashgan bitta xivchin (monotrix) yordamida juda faol harakatlanadi; aynan shu tez, otilib tushadigan harakat nativ preparatda qo'zg'atuvchini dastlabki aniqlashda muhim belgidir. Vibrionlar spora va kapsula hosil qilmaydi. Grem usulida manfiy (pushti-qizil) bo'yaladi.</w:t>
      </w:r>
    </w:p>
    <w:p>
      <w:pPr>
        <w:spacing w:after="120" w:line="276"/>
        <w:jc w:val="both"/>
      </w:pPr>
      <w:r>
        <w:t xml:space="preserve">Bemor najasidan tayyorlangan surtmada vibrionlar ko'pincha bir yo'nalishda, baliq galasi (yoki uchib ketayotgan qaldirg'ochlar) kabi joylashadi [1][3]. Nativ (bo'yalmagan) preparatda qorong'u maydon yoki fazali-kontrast mikroskopda ularning xarakterli harakati kuzatiladi; harakat o'ziga xos antizardob qo'shilganda to'xtaydi, bu immobilizatsiya hodisasi tezkor taxminiy tashxisga yordam beradi. Eski kulturalarda va noqulay sharoitda hujayralar shaklini o'zgartirib, tayoqchasimon yoki shar shaklini olishi (polimorfizm) mumkin. Shuning uchun morfologik baholash imkon qadar yangi, faol o'sayotgan kulturada o'tkazilishi tavsiya etiladi, aks holda qo'zg'atuvchining tipik vergulsimon shakli yaqqol namoyon bo'lmaydi va baholash qiyinlashadi.</w:t>
      </w:r>
    </w:p>
    <w:p>
      <w:pPr>
        <w:pStyle w:val="Heading2"/>
        <w:spacing w:after="120" w:before="200"/>
      </w:pPr>
      <w:r>
        <w:t xml:space="preserve">Kultural xossalari</w:t>
      </w:r>
    </w:p>
    <w:p>
      <w:pPr>
        <w:spacing w:after="120" w:line="276"/>
        <w:jc w:val="both"/>
      </w:pPr>
      <w:r>
        <w:t xml:space="preserve">Vibrio cholerae aerob (fakultativ anaerob), oziq muhitlarga unchalik talabchan bo'lmagan mikroorganizmdir va ishqoriy muhitni yaxshi ko'radi — optimal pH 8,5-9,0 atrofida, optimal harorat 37 gradus Selsiy [1][3]. Aynan shu ishqoriysevarlik qo'zg'atuvchini ajratib olishda ishlatiladi:</w:t>
      </w:r>
    </w:p>
    <w:p>
      <w:pPr>
        <w:pStyle w:val="ListParagraph"/>
        <w:numPr>
          <w:ilvl w:val="0"/>
          <w:numId w:val="2"/>
        </w:numPr>
        <w:spacing w:after="60" w:line="276"/>
      </w:pPr>
      <w:r>
        <w:t xml:space="preserve">ishqoriy peptonli suv (pH 8,5-9,0) — boyitish muhiti; vibrion unda tez ko'payib, 6-8 soatda yuza pardasi (plyonka) hosil qiladi;</w:t>
      </w:r>
    </w:p>
    <w:p>
      <w:pPr>
        <w:pStyle w:val="ListParagraph"/>
        <w:numPr>
          <w:ilvl w:val="0"/>
          <w:numId w:val="2"/>
        </w:numPr>
        <w:spacing w:after="60" w:line="276"/>
      </w:pPr>
      <w:r>
        <w:t xml:space="preserve">ishqoriy agar — tiniq, silliq, ko'kimtir-shaffof koloniyalar beradi;</w:t>
      </w:r>
    </w:p>
    <w:p>
      <w:pPr>
        <w:pStyle w:val="ListParagraph"/>
        <w:numPr>
          <w:ilvl w:val="0"/>
          <w:numId w:val="2"/>
        </w:numPr>
        <w:spacing w:after="60" w:line="276"/>
      </w:pPr>
      <w:r>
        <w:t xml:space="preserve">TCBS (tiosulfat-sitrat-safro-saxaroza) agar — tanlab ajratuvchi differensial muhit, unda vibrion saxarozani parchalab sariq koloniya hosil qiladi;</w:t>
      </w:r>
    </w:p>
    <w:p>
      <w:pPr>
        <w:pStyle w:val="ListParagraph"/>
        <w:numPr>
          <w:ilvl w:val="0"/>
          <w:numId w:val="2"/>
        </w:numPr>
        <w:spacing w:after="60" w:line="276"/>
      </w:pPr>
      <w:r>
        <w:t xml:space="preserve">qon agari va boshqa oddiy muhitlarda ham o'sadi, ammo tanlab ajratish uchun maxsus muhitlar afzal ko'riladi.</w:t>
      </w:r>
    </w:p>
    <w:p>
      <w:pPr>
        <w:spacing w:after="120" w:line="276"/>
        <w:jc w:val="both"/>
      </w:pPr>
      <w:r>
        <w:t xml:space="preserve">Ishqoriy muhitda tez va boshqa ichak bakteriyalaridan oldin ko'payishi Vibrio cholerae ning muhim kultural xususiyati bo'lib, bu boyitish bosqichida undan foydalaniladi [1][2]. Material dastlab ishqoriy peptonli suvga ekilib, 6-8 soatdan so'ng hosil bo'lgan yuza pardasidan qattiq muhitlarga qayta ekiladi. TCBS muhitidagi sariq koloniyalar (saxarozani parchalashi tufayli) qo'zg'atuvchini dastlabki aniqlashga imkon beradi va keyingi identifikatsiya uchun sof kulturaga ajratiladi. Ishqoriy muhit boshqa ichak mikroflorasining o'sishini tiyib turgani uchun vibrionni toza holda ajratish osonlashadi, bu esa tashxis jarayonini sezilarli tezlashtiradi.</w:t>
      </w:r>
    </w:p>
    <w:p>
      <w:pPr>
        <w:pStyle w:val="Heading2"/>
        <w:spacing w:after="120" w:before="200"/>
      </w:pPr>
      <w:r>
        <w:t xml:space="preserve">Fermentativ (biokimyoviy) xossalari</w:t>
      </w:r>
    </w:p>
    <w:p>
      <w:pPr>
        <w:spacing w:after="120" w:line="276"/>
        <w:jc w:val="both"/>
      </w:pPr>
      <w:r>
        <w:t xml:space="preserve">Vibrio cholerae yetarlicha faol fermentativ xususiyatga ega [1][3]. U glyukoza, saxaroza va mannozani gaz hosil qilmasdan kislotagacha parchalaydi, laktoza va arabinozani esa parchalamaydi (yoki sekin parchalaydi). Bu uglevodlarga munosabat (mannoza va saxaroza musbat, arabinoza manfiy) vibrionlarni guruhlarga ajratishda — Haybergning triadasi deb ataluvchi tasnifda qo'llaniladi. Qo'zg'atuvchi oksidaza-musbat, bu enterobakteriyalardan muhim farqlovchi belgidir; shuningdek nitratni nitritgacha tiklaydi va indol hosil qiladi (nitrozoindol, xolera-qizil reaksiyasi musbat) [1][3]. Vibrion jelatinani eritadi va o'ziga xos proteolitik faollikka ega.</w:t>
      </w:r>
    </w:p>
    <w:p>
      <w:pPr>
        <w:spacing w:after="120" w:line="276"/>
        <w:jc w:val="both"/>
      </w:pPr>
      <w:r>
        <w:t xml:space="preserve">Oksidaza reaksiyasining musbatligi va o'ziga xos uglevodlar qatoriga munosabati Vibrio cholerae ni boshqa grammanfiy tayoqchalardan farqlashda tayanch belgilardir [1][2]. Biokimyoviy xossalar sof kulturada tekshirilib, morfologik va kultural belgilar bilan birgalikda baholanadi. Lizin va ornitin dekarboksilaza musbat, arginin digidrolaza esa manfiy bo'lishi ham tasnifga yordam beradi. Fermentativ xossalar natijasi aniq bo'lishi uchun testlar standart muhitlarda, belgilangan harorat va vaqtda o'tkaziladi hamda har bir reaksiya uchun tegishli nazorat qo'yiladi.</w:t>
      </w:r>
    </w:p>
    <w:p>
      <w:pPr>
        <w:pStyle w:val="Heading2"/>
        <w:spacing w:after="120" w:before="200"/>
      </w:pPr>
      <w:r>
        <w:t xml:space="preserve">Toksigenlik va antigenlik xossalari</w:t>
      </w:r>
    </w:p>
    <w:p>
      <w:pPr>
        <w:spacing w:after="120" w:line="276"/>
        <w:jc w:val="both"/>
      </w:pPr>
      <w:r>
        <w:t xml:space="preserve">Vibrio cholerae ning asosiy patogenlik omili — xolera toksini (xolerogen) bo'lib, bu kuchli ekzotoksin ichak epiteliysi hujayralariga ta'sir etib, suv va elektrolitlarning ichak bo'shlig'iga ko'plab chiqishini keltirib chiqaradi; natijada kuchli suvli ich ketish va suvsizlanish yuzaga keladi [1][2][3]. Toksin ikki qism — bog'lanuvchi B-subbirlik va faol A-subbirlikdan iborat bo'lib, A-qism hujayra ichidagi adenilatsiklaza fermentini faollashtiradi. Toksin ishlab chiqarilishini aniqlash (toksigenlik) qo'zg'atuvchining haqiqiy epidemik shtammligini tasdiqlash uchun muhim bo'lib, buning uchun maxsus serologik, immunoferment yoki molekulyar (PZR orqali toksin genini aniqlash) usullar qo'llaniladi [2][3].</w:t>
      </w:r>
    </w:p>
    <w:p>
      <w:pPr>
        <w:spacing w:after="120" w:line="276"/>
        <w:jc w:val="both"/>
      </w:pPr>
      <w:r>
        <w:t xml:space="preserve">Antigenlik jihatidan Vibrio cholerae termostabil somatik O-antigen va termolabil xivchinli H-antigenga ega [1][3]. H-antigen vibrionlarning aksariyatiga umumiy bo'lgani uchun tasniflashda asosiy ahamiyatga ega emas, O-antigen esa aniq seroguruhni belgilaydi. O-antigen bo'yicha vibrionlar ko'plab seroguruhlarga bo'linadi; epidemik vaboni asosan O1 va O139 seroguruhlari qo'zg'atadi. O1 seroguruh o'z navbatida Ogava, Inaba va Gikoshima serotiplariga, shuningdek ikki biovarga — klassik va El-Tor biovarlariga bo'linadi. Serologik identifikatsiya ma'lum O1 va O139 diagnostik zardoblar bilan agglyutinatsiya reaksiyasi orqali o'tkaziladi; O1 va O139 ga agglyutinatsiya bermaydigan vibrionlar NAG-vibrionlar deb ataladi va odatda epidemik ahamiyatga ega emas. Biovarni aniqlash uchun esa qo'shimcha testlar (gemoliz, Voges-Proskauer reaksiyasi, poliksminga sezgirlik) o'tkaziladi [1][3].</w:t>
      </w:r>
    </w:p>
    <w:p>
      <w:pPr>
        <w:pStyle w:val="Heading2"/>
        <w:spacing w:after="120" w:before="200"/>
      </w:pPr>
      <w:r>
        <w:t xml:space="preserve">Xulosa</w:t>
      </w:r>
    </w:p>
    <w:p>
      <w:pPr>
        <w:spacing w:after="120" w:line="276"/>
        <w:jc w:val="both"/>
      </w:pPr>
      <w:r>
        <w:t xml:space="preserve">Vibrio cholerae — vergulsimon, bitta qutb xivchini bilan faol harakatlanuvchi, spora va kapsula hosil qilmaydigan grammanfiy bakteriya bo'lib, ishqoriy muhitni yaxshi ko'radi va boyitish muhitida tez ko'payadi. Uning fermentativ xossalari (oksidaza musbat, saxaroza va mannozani parchalashi, indol musbat) hamda kultural belgilar qo'zg'atuvchini boshqa vibrionlardan farqlashga imkon beradi. Asosiy patogenlik omili xolera toksini bo'lib, uning ishlab chiqarilishi (toksigenlik) qo'zg'atuvchining epidemik shtammligini tasdiqlaydi. Antigenlik jihatidan O1 va O139 seroguruhlari epidemik ahamiyatga ega. Bu barcha xossalarni birgalikda baholash vabo qo'zg'atuvchisini ishonchli identifikatsiya qilish va o'ta xavfli infeksiyaga qarshi o'z vaqtida chora ko'rish uchun zaruriy asos hisoblanadi.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World Health Organization. Cholera. Fact sheet. URL: https://www.who.int/news-room/fact-sheets/detail/cholera</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2026-10-29T04:22:09.685Z</dcterms:created>
  <dcterms:modified xsi:type="dcterms:W3CDTF">2026-10-29T04:22:09.687Z</dcterms:modified>
</cp:coreProperties>
</file>

<file path=docProps/custom.xml><?xml version="1.0" encoding="utf-8"?>
<Properties xmlns="http://schemas.openxmlformats.org/officeDocument/2006/custom-properties" xmlns:vt="http://schemas.openxmlformats.org/officeDocument/2006/docPropsVTypes"/>
</file>