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117. Brusellyoz kasalligining tashxisi</w:t>
      </w:r>
    </w:p>
    <w:p>
      <w:pPr>
        <w:pStyle w:val="Heading2"/>
        <w:spacing w:after="120" w:before="200"/>
      </w:pPr>
      <w:r>
        <w:t xml:space="preserve">Kirish</w:t>
      </w:r>
    </w:p>
    <w:p>
      <w:pPr>
        <w:spacing w:after="120" w:line="276"/>
        <w:jc w:val="both"/>
      </w:pPr>
      <w:r>
        <w:t xml:space="preserve">Brusellyoz — Brucella avlodiga mansub bakteriyalar qo'zg'atadigan surunkali kechishga moyil zoonoz infeksiya bo'lib, uning tashxisi klinik, epidemiologik va laboratoriya ma'lumotlarini birgalikda baholashga asoslanadi [1][2]. Kasallik belgilarining xilma-xilligi, nospetsifikligi va boshqa uzoq davom etuvchi isitmali kasalliklarga o'xshashligi tufayli tashxis qo'yish ko'pincha qiyinchilik tug'diradi. Shu bois to'g'ri tashxis qo'yish uchun bemorni har tomonlama tekshirish va laboratoriya usullaridan majmuaviy, bosqichma-bosqich foydalanish zarur [1][3].</w:t>
      </w:r>
    </w:p>
    <w:p>
      <w:pPr>
        <w:spacing w:after="120" w:line="276"/>
        <w:jc w:val="both"/>
      </w:pPr>
      <w:r>
        <w:t xml:space="preserve">Brusellyoz tashxisida alohida bir usulning o'zi hal qiluvchi bo'la olmaydi — faqat klinik ko'rinish, epidemiologik anamnez va bir necha laboratoriya usuli natijalarini birgalikda tahlil qilish ishonchli xulosaga olib keladi [1][2]. Ayniqsa epidemiologik anamnez — bemorning chorvachilik bilan shug'ullanishi, pasterizatsiya qilinmagan sut mahsulotlarini iste'mol qilishi yoki kasal hayvonlar bilan bevosita aloqada bo'lishi tashxis uchun muhim ma'lumot beradi. Quyida brusellyoz tashxisining asosiy yo'nalishlari ko'rib chiqiladi.</w:t>
      </w:r>
    </w:p>
    <w:p>
      <w:pPr>
        <w:pStyle w:val="Heading2"/>
        <w:spacing w:after="120" w:before="200"/>
      </w:pPr>
      <w:r>
        <w:t xml:space="preserve">Klinik va epidemiologik asoslar</w:t>
      </w:r>
    </w:p>
    <w:p>
      <w:pPr>
        <w:spacing w:after="120" w:line="276"/>
        <w:jc w:val="both"/>
      </w:pPr>
      <w:r>
        <w:t xml:space="preserve">Klinik jihatdan brusellyoz uchun uzoq davom etuvchi, to'lqinsimon isitma, kuchli terlash, holsizlik, bosh og'rig'i, bo'g'im va muskul og'riqlari xarakterlidir [1][2]. Bemorning umumiy holati nisbatan qoniqarli bo'lishiga qaramay, yuqori harorat uzoq saqlanishi kasallikning o'ziga xos belgisi hisoblanadi. Kasallik davomida jigar va taloqning kattalashishi, limfa tugunlarining kattalashishi, tayanch-harakat apparati (artritlar, bursitlar), nerv va jinsiy tizimlarning zararlanishi kuzatilishi mumkin. Biroq bu belgilarning hech biri faqat brusellyozga xos emas, shu bois ularga asoslanib yakuniy tashxis qo'yib bo'lmaydi.</w:t>
      </w:r>
    </w:p>
    <w:p>
      <w:pPr>
        <w:spacing w:after="120" w:line="276"/>
        <w:jc w:val="both"/>
      </w:pPr>
      <w:r>
        <w:t xml:space="preserve">Epidemiologik anamnez tashxisda muhim yo'naltiruvchi ahamiyatga ega [1][4]. Bemorning kasbi (chorvador, cho'pon, veterinar, sutchi, go'sht qayta ishlovchi, laboratoriya xodimi), yashash hududi, pasterizatsiya qilinmagan sut va sut mahsulotlarini iste'mol qilgani hamda kasal hayvonlar bilan aloqasi aniqlanadi. Brusellyoz chorvachilik rivojlangan hududlarda ko'proq tarqalgani uchun bemorning shunday hududda yashashi yoki ishlashi ham muhim belgidir. Bunday ma'lumotlarning mavjudligi brusellyozga shubha uyg'otib, maqsadli laboratoriya tekshiruvlarini o'tkazishga asos bo'ladi. Klinik va epidemiologik ma'lumotlar laboratoriya natijalarini to'g'ri talqin qilish uchun zaruriy zamin yaratadi.</w:t>
      </w:r>
    </w:p>
    <w:p>
      <w:pPr>
        <w:pStyle w:val="Heading2"/>
        <w:spacing w:after="120" w:before="200"/>
      </w:pPr>
      <w:r>
        <w:t xml:space="preserve">Laboratoriya tashxisi</w:t>
      </w:r>
    </w:p>
    <w:p>
      <w:pPr>
        <w:spacing w:after="120" w:line="276"/>
        <w:jc w:val="both"/>
      </w:pPr>
      <w:r>
        <w:t xml:space="preserve">Brusellyozning yakuniy tashxisi laboratoriya tekshiruvlari bilan tasdiqlanadi; kasallik bosqichiga qarab turli usullar majmuasidan foydalaniladi [1][2]. Asosiy laboratoriya usullari quyidagilardir:</w:t>
      </w:r>
    </w:p>
    <w:p>
      <w:pPr>
        <w:pStyle w:val="ListParagraph"/>
        <w:numPr>
          <w:ilvl w:val="0"/>
          <w:numId w:val="2"/>
        </w:numPr>
        <w:spacing w:after="60" w:line="276"/>
      </w:pPr>
      <w:r>
        <w:t xml:space="preserve">bakteriologik usul — qon, suyak ko'migi yoki boshqa materialdan qo'zg'atuvchini ajratib olish; eng aniq, biroq uzoq va maxsus laboratoriya talab qiladigan usul;</w:t>
      </w:r>
    </w:p>
    <w:p>
      <w:pPr>
        <w:pStyle w:val="ListParagraph"/>
        <w:numPr>
          <w:ilvl w:val="0"/>
          <w:numId w:val="2"/>
        </w:numPr>
        <w:spacing w:after="60" w:line="276"/>
      </w:pPr>
      <w:r>
        <w:t xml:space="preserve">serologik usullar — Rayt (probirkadagi agglyutinatsiya) va Xeddlson (shisha ustidagi tezkor agglyutinatsiya) reaksiyalari, ELISA, Kumbs reaksiyasi orqali antitelolarni aniqlash;</w:t>
      </w:r>
    </w:p>
    <w:p>
      <w:pPr>
        <w:pStyle w:val="ListParagraph"/>
        <w:numPr>
          <w:ilvl w:val="0"/>
          <w:numId w:val="2"/>
        </w:numPr>
        <w:spacing w:after="60" w:line="276"/>
      </w:pPr>
      <w:r>
        <w:t xml:space="preserve">allergik teri sinamasi — Byurne sinamasi, organizm sezgirligini aniqlash uchun, ayniqsa surunkali shaklda;</w:t>
      </w:r>
    </w:p>
    <w:p>
      <w:pPr>
        <w:pStyle w:val="ListParagraph"/>
        <w:numPr>
          <w:ilvl w:val="0"/>
          <w:numId w:val="2"/>
        </w:numPr>
        <w:spacing w:after="60" w:line="276"/>
      </w:pPr>
      <w:r>
        <w:t xml:space="preserve">molekulyar usul — polimeraz zanjir reaksiyasi (PZR) qo'zg'atuvchi genini tez va yuqori sezgirlik bilan aniqlash uchun.</w:t>
      </w:r>
    </w:p>
    <w:p>
      <w:pPr>
        <w:spacing w:after="120" w:line="276"/>
        <w:jc w:val="both"/>
      </w:pPr>
      <w:r>
        <w:t xml:space="preserve">O'tkir davrda bakteriologik va serologik usullar (ayniqsa Rayt reaksiyasi) yetakchi ahamiyatga ega, chunki bu davrda qonda qo'zg'atuvchi va zardobda antitelolar aniqlanadi [1][2]. Surunkali davrda esa qo'zg'atuvchini ajratib olish qiyinlashadi va serologik titrlar pasayishi mumkin, shu bois allergik teri sinamasi (Byurne) va sezgir serologik usullar (ELISA, Kumbs reaksiyasi) ko'proq qo'llaniladi. Natijalar albatta dinamikada, juft zardoblar orqali baholanadi: antitelolar titrining ko'tarilishi faol jarayondan dalolat beradi. Shu sababli bemordan bir marta olingan namuna emas, balki kasallik davomida takroriy olingan namunalar tekshiriladi, bu kasallikning faolligi va rivojlanish yo'nalishini aniqroq baholashga imkon beradi. Bir qator hollarda turli usullar bir-birini to'ldirib, tashxisning ishonchliligini oshiradi.</w:t>
      </w:r>
    </w:p>
    <w:p>
      <w:pPr>
        <w:pStyle w:val="Heading2"/>
        <w:spacing w:after="120" w:before="200"/>
      </w:pPr>
      <w:r>
        <w:t xml:space="preserve">Natijalarni talqin qilish</w:t>
      </w:r>
    </w:p>
    <w:p>
      <w:pPr>
        <w:spacing w:after="120" w:line="276"/>
        <w:jc w:val="both"/>
      </w:pPr>
      <w:r>
        <w:t xml:space="preserve">Laboratoriya natijalarini to'g'ri talqin qilish tashxisning muhim bosqichi bo'lib, bunda bir qator omillarni e'tiborga olish zarur [1][2]. Rayt reaksiyasida antitelolar titrining diagnostik chegaradan yuqori bo'lishi yoki juft zardoblarda ko'tarilishi kasallikni tasdiqlaydi; biroq avval kasal bo'lgan yoki emlangan shaxslarda ham past titrdagi antitelolar saqlanib qolishi mumkin. ELISA turli sinfdagi antitelolarni (IgM va IgG) alohida aniqlab, kasallik bosqichini baholashga yordam beradi: IgM o'tkir jarayondan, IgG esa surunkali yoki o'tgan infeksiyadan dalolat beradi.</w:t>
      </w:r>
    </w:p>
    <w:p>
      <w:pPr>
        <w:spacing w:after="120" w:line="276"/>
        <w:jc w:val="both"/>
      </w:pPr>
      <w:r>
        <w:t xml:space="preserve">Bakteriologik usulning musbat natijasi tashxisni to'liq va yakuniy tasdiqlaydi, biroq manfiy natija kasallikni istisno qilmaydi, chunki qo'zg'atuvchini ajratib olish har doim ham muvaffaqiyatli bo'lavermaydi va u ko'p vaqt talab qiladi [1][3]. Shuning uchun amaliyotda tashxis ko'pincha serologik va klinik-epidemiologik ma'lumotlar majmuasiga tayanadi. Byurne sinamasining musbatligi organizm qo'zg'atuvchi bilan uchrashganini bildiradi, biroq u o'tkir, surunkali kasallikni yoki o'tgan infeksiyani ham aks ettirishi mumkin, shu sababli u faqat boshqa ma'lumotlar bilan birga baholanadi. Shunday qilib, ishonchli tashxis har doim bir necha usul natijalarining o'zaro mosligiga va ularning klinik hamda epidemiologik ma'lumotlar bilan uyg'unligiga asoslanadi.</w:t>
      </w:r>
    </w:p>
    <w:p>
      <w:pPr>
        <w:pStyle w:val="Heading2"/>
        <w:spacing w:after="120" w:before="200"/>
      </w:pPr>
      <w:r>
        <w:t xml:space="preserve">Qiyosiy tashxis</w:t>
      </w:r>
    </w:p>
    <w:p>
      <w:pPr>
        <w:spacing w:after="120" w:line="276"/>
        <w:jc w:val="both"/>
      </w:pPr>
      <w:r>
        <w:t xml:space="preserve">Brusellyozni uzoq davom etuvchi isitma bilan kechadigan boshqa kasalliklardan farqlash zarur, chunki uning belgilari nospetsifik va boshqa infeksiyalarga o'xshash bo'lishi mumkin [1][2]. Qiyosiy tashxisda sil, qorin tifi, sepsis, revmatizm, bo'g'imlarning boshqa yallig'lanish kasalliklari va ba'zi qon kasalliklari hisobga olinadi. Bu kasalliklar ham uzoq isitma, holsizlik, jigar va taloqning kattalashishi bilan kechishi mumkin, shu bois ularni ajratish uchun maxsus laboratoriya tekshiruvlari o'tkaziladi.</w:t>
      </w:r>
    </w:p>
    <w:p>
      <w:pPr>
        <w:spacing w:after="120" w:line="276"/>
        <w:jc w:val="both"/>
      </w:pPr>
      <w:r>
        <w:t xml:space="preserve">Qiyosiy tashxisda epidemiologik anamnez va o'ziga xos serologik hamda bakteriologik tekshiruvlar hal qiluvchi ahamiyatga ega [1][2]. Masalan, Rayt reaksiyasining ishonchli musbatligi va chorvachilik bilan bog'liq aniq anamnez brusellyozni boshqa isitmali kasalliklardan ajratishga katta yordam beradi. Tashxis jarayonida bemorning umumiy holati, qonning umumiy tahlili va zararlangan a'zolar faoliyati ham batafsil baholanib, kasallikning bosqichi va og'irlik darajasi aniqlanadi. Bunday majmuaviy va bosqichma-bosqich yondashuv to'g'ri tashxis qo'yish hamda keyingi davolashni samarali rejalashtirish imkonini beradi.</w:t>
      </w:r>
    </w:p>
    <w:p>
      <w:pPr>
        <w:pStyle w:val="Heading2"/>
        <w:spacing w:after="120" w:before="200"/>
      </w:pPr>
      <w:r>
        <w:t xml:space="preserve">Xulosa</w:t>
      </w:r>
    </w:p>
    <w:p>
      <w:pPr>
        <w:spacing w:after="120" w:line="276"/>
        <w:jc w:val="both"/>
      </w:pPr>
      <w:r>
        <w:t xml:space="preserve">Brusellyoz tashxisi klinik ko'rinish, epidemiologik anamnez va laboratoriya usullari natijalarini birgalikda baholashga asoslanadi; alohida bir usulning o'zi ishonchli xulosa bermaydi. Laboratoriya tashxisida bakteriologik usul eng aniq, serologik usullar (Rayt, Xeddlson reaksiyalari, ELISA, Kumbs reaksiyasi) eng keng qo'llaniladigan, allergik teri sinamasi (Byurne) va PZR esa qo'shimcha hamda tasdiqlovchi usullar hisoblanadi. Natijalar dinamikada, juft zardoblar orqali va kasallik bosqichini hisobga olib talqin qilinadi. Brusellyozni sil, qorin tifi, sepsis va revmatizm kabi isitmali kasalliklardan qiyosiy tashxis orqali farqlash zarur. Majmuaviy yondashuv to'g'ri tashxis qo'yish va keyingi davolashni to'g'ri rejalashtirish uchun asos bo'ladi.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Brucellosis. Fact sheet. URL: https://www.who.int/news-room/fact-sheets/detail/brucellosis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2026-10-29T04:22:10.181Z</dcterms:created>
  <dcterms:modified xsi:type="dcterms:W3CDTF">2026-10-29T04:22:10.183Z</dcterms:modified>
</cp:coreProperties>
</file>

<file path=docProps/custom.xml><?xml version="1.0" encoding="utf-8"?>
<Properties xmlns="http://schemas.openxmlformats.org/officeDocument/2006/custom-properties" xmlns:vt="http://schemas.openxmlformats.org/officeDocument/2006/docPropsVTypes"/>
</file>