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025. Anaerob mikroblarni o'stirish usullari, kimyoviy usul</w:t>
      </w:r>
    </w:p>
    <w:p>
      <w:pPr>
        <w:pStyle w:val="Heading2"/>
        <w:spacing w:after="120" w:before="200"/>
      </w:pPr>
      <w:r>
        <w:t xml:space="preserve">Kirish</w:t>
      </w:r>
    </w:p>
    <w:p>
      <w:pPr>
        <w:spacing w:after="120" w:line="276"/>
        <w:jc w:val="both"/>
      </w:pPr>
      <w:r>
        <w:t xml:space="preserve">Anaerob mikroblarni o'stirishning kimyoviy usuli — atrof muhitdagi yoki oziqa muhitidagi kislorodni kimyoviy reaksiyalar yordamida bog'lab, uni mikroblar uchun zararsiz holatga keltirishga asoslanadi [1][2]. Qat'iy anaeroblar erkin kislorod ishtirokida nobud bo'lgani uchun, ularni o'stirish uchun kislorodni yo'qotish shart. Fizikaviy usul kislorodni mexanik haydab chiqarsa, kimyoviy usul esa maxsus moddalar — kislorodni yutuvchi yoki u bilan reaksiyaga kirishuvchi reagentlar yordamida kislorodni kimyoviy bog'laydi. Bu usul oddiy, qulay va keng tarqalgan bo'lib, hozirgi laboratoriyalarda anaerob sharoit yaratishda eng ko'p qo'llaniladigan usullardan biridir [1][2].</w:t>
      </w:r>
    </w:p>
    <w:p>
      <w:pPr>
        <w:spacing w:after="120" w:line="276"/>
        <w:jc w:val="both"/>
      </w:pPr>
      <w:r>
        <w:t xml:space="preserve">Kimyoviy usulning ahamiyati shundaki, u murakkab vakuum jihozisiz, oddiy germetik idish ichida ishonchli anaerobioz yaratish imkonini beradi [1]. Kislorod yutuvchi reagentlar germetik idishga joylanadi va ular idish ichidagi kislorodni asta-sekin bog'lab, kislorodsiz muhit hosil qiladi. Shu bois kimyoviy usul, ayniqsa, anaeroblarni muntazam ajratib oladigan klinik laboratoriyalar uchun qulaydir. Kimyoviy usulni fizikaviy usuldan farqli jihati shundaki, u havoni so'rib olish yoki gaz ballonlari kabi murakkab tizimlarga muhtoj emas; kislorod oddiygina kimyoviy reaksiya orqali yo'qotiladi. Bu usulni amalga oshirish uchun asosan germetik yopiladigan idish va mos kislorod yutuvchi modda kifoya qiladi, bu esa uni arzon va ommabop qiladi.</w:t>
      </w:r>
    </w:p>
    <w:p>
      <w:pPr>
        <w:pStyle w:val="Heading2"/>
        <w:spacing w:after="120" w:before="200"/>
      </w:pPr>
      <w:r>
        <w:t xml:space="preserve">Kislorod yutuvchi moddalar</w:t>
      </w:r>
    </w:p>
    <w:p>
      <w:pPr>
        <w:spacing w:after="120" w:line="276"/>
        <w:jc w:val="both"/>
      </w:pPr>
      <w:r>
        <w:t xml:space="preserve">Kimyoviy usulda kislorod bilan oson reaksiyaga kirishuvchi, uni bog'lovchi moddalar ishlatiladi [1][2]. Keng qo'llaniladigan reagentlar quyidagilar:</w:t>
      </w:r>
    </w:p>
    <w:p>
      <w:pPr>
        <w:pStyle w:val="ListParagraph"/>
        <w:numPr>
          <w:ilvl w:val="0"/>
          <w:numId w:val="2"/>
        </w:numPr>
        <w:spacing w:after="60" w:line="276"/>
      </w:pPr>
      <w:r>
        <w:t xml:space="preserve">pirogallol ishqoriy eritma bilan — pirogallolning ishqor ishtirokidagi eritmasi kislorodni tez yutadi va qo'ng'ir rangga kiradi; bu klassik usul Vinyal-Veyon yoki shunga o'xshash tizimlarda ishlatiladi;</w:t>
      </w:r>
    </w:p>
    <w:p>
      <w:pPr>
        <w:pStyle w:val="ListParagraph"/>
        <w:numPr>
          <w:ilvl w:val="0"/>
          <w:numId w:val="2"/>
        </w:numPr>
        <w:spacing w:after="60" w:line="276"/>
      </w:pPr>
      <w:r>
        <w:t xml:space="preserve">natriy ditionit (gidrosulfit) — kuchli qaytaruvchi modda bo'lib, kislorodni samarali bog'laydi;</w:t>
      </w:r>
    </w:p>
    <w:p>
      <w:pPr>
        <w:pStyle w:val="ListParagraph"/>
        <w:numPr>
          <w:ilvl w:val="0"/>
          <w:numId w:val="2"/>
        </w:numPr>
        <w:spacing w:after="60" w:line="276"/>
      </w:pPr>
      <w:r>
        <w:t xml:space="preserve">metall temir va boshqa qaytaruvchilar — kislorod bilan reaksiyaga kirishib, uni oksid holatiga o'tkazadi;</w:t>
      </w:r>
    </w:p>
    <w:p>
      <w:pPr>
        <w:pStyle w:val="ListParagraph"/>
        <w:numPr>
          <w:ilvl w:val="0"/>
          <w:numId w:val="2"/>
        </w:numPr>
        <w:spacing w:after="60" w:line="276"/>
      </w:pPr>
      <w:r>
        <w:t xml:space="preserve">tayyor gaz generatsiya qiluvchi paketlar — suv qo'shilganda kimyoviy reaksiya orqali kislorodni yutib, karbonat angidrid va vodorod ajratadi.</w:t>
      </w:r>
    </w:p>
    <w:p>
      <w:pPr>
        <w:spacing w:after="120" w:line="276"/>
        <w:jc w:val="both"/>
      </w:pPr>
      <w:r>
        <w:t xml:space="preserve">Zamonaviy amaliyotda tayyor, bir martalik gaz generatsiya qiluvchi paketlar eng qulay hisoblanadi [1][2]. Bunday paket germetik idishga ekma idishlar bilan birga joylanadi, unga oz miqdorda suv qo'shiladi (ba'zi turlarida esa havoning namligi kifoya) va idish darhol yopiladi. Paket ichidagi kimyoviy modda idish atmosferasidagi kislorodni yutadi va o'rniga anaeroblar uchun qulay gaz muhitini hosil qiladi. Bu usul oddiy, tez va ishonchli bo'lgani uchun klinik laboratoriyalarda keng tarqalgan. Ko'pchilik tayyor paketlar nafaqat kislorodni yutadi, balki anaeroblar o'sishi uchun zarur bo'lgan karbonat angidridni ham ajratadi, bu esa ularning o'sishini rag'batlantiradi. Paketdan foydalanishda idishni imkon qadar tez yopish muhim, chunki reaksiya darhol boshlanadi va idish ochiq qolsa, tashqaridan yangi kislorod kirishda davom etadi. Ayrim paketlar suv qo'shishni, boshqalari esa faqat havoning namligini talab qiladi, shu bois ularning yo'riqnomasiga rioya qilish kerak.</w:t>
      </w:r>
    </w:p>
    <w:p>
      <w:pPr>
        <w:pStyle w:val="Heading2"/>
        <w:spacing w:after="120" w:before="200"/>
      </w:pPr>
      <w:r>
        <w:t xml:space="preserve">Pirogallol usuli</w:t>
      </w:r>
    </w:p>
    <w:p>
      <w:pPr>
        <w:spacing w:after="120" w:line="276"/>
        <w:jc w:val="both"/>
      </w:pPr>
      <w:r>
        <w:t xml:space="preserve">Pirogallolning ishqoriy eritma bilan kislorodni yutish xususiyati klassik kimyoviy usullardan biri hisoblanadi [1][2]. Bu usulda pirogallol kukuni va ishqor eritmasi birlashtirilganda hosil bo'lgan modda havodagi kislorodni tez o'ziga biriktiradi. An'anaviy Vinyal-Veyon usulida mikrob ekilgan muhit kichik naychaga olinib, naycha og'ziga pirogallol va ishqor solinadi, so'ngra naycha germetik berkitiladi; ichkaridagi kislorod yutilib, anaerob sharoit yuzaga keladi. Bu usul arzon va oddiy, biroq reagentlarni aniq tayyorlashni va germetiklikni talab qiladi.</w:t>
      </w:r>
    </w:p>
    <w:p>
      <w:pPr>
        <w:spacing w:after="120" w:line="276"/>
        <w:jc w:val="both"/>
      </w:pPr>
      <w:r>
        <w:t xml:space="preserve">Pirogallol usulining kamchiligi shundaki, reaksiya natijasida ba'zan kam miqdorda karbonat oksidi ajralishi va germetiklik buzilsa, anaerobioz ta'minlanmasligi mumkin [1]. Shu bois zamonaviy laboratoriyalarda bu klassik usul ko'pincha tayyor gaz generatsiya qiluvchi tizimlar bilan almashtirilgan. Shunga qaramay, pirogallol usuli kimyoviy anaerobioz tamoyilini yaxshi ko'rsatuvchi va zarur hollarda qo'llaniladigan usul bo'lib qolmoqda. Usulni to'g'ri bajarishda pirogallol va ishqor miqdori idish hajmiga mos bo'lishi kerak, chunki yetarli bo'lmagan reagent idishdagi butun kislorodni yuta olmaydi. Reagentlar aralashtirilgach, idish zudlik bilan germetik berkitiladi, aks holda reaksiya tashqi havo bilan davom etib, ichkarida anaerobioz yuzaga kelmaydi.</w:t>
      </w:r>
    </w:p>
    <w:p>
      <w:pPr>
        <w:pStyle w:val="Heading2"/>
        <w:spacing w:after="120" w:before="200"/>
      </w:pPr>
      <w:r>
        <w:t xml:space="preserve">Qaytaruvchi moddali muhitlar</w:t>
      </w:r>
    </w:p>
    <w:p>
      <w:pPr>
        <w:spacing w:after="120" w:line="276"/>
        <w:jc w:val="both"/>
      </w:pPr>
      <w:r>
        <w:t xml:space="preserve">Kimyoviy usulning yana bir shakli — oziqa muhitining o'ziga qaytaruvchi (redutsiruvchi) moddalar qo'shishdir [1][2]. Bu moddalar muhit ichidagi erigan kislorodni kimyoviy bog'lab, muhitning oksidlanish-qaytarilish potensialini pasaytiradi va anaeroblar o'sishi uchun qulay sharoit yaratadi. Keng ishlatiladigan qaytaruvchilar — tioglikolat kislota (tioglikolatli muhit), sistein, natriy sulfit va mayda qirqilgan steril to'qima yoki jigar bo'laklaridir. Jigarli yoki go'shtli bo'lakchalar muhit ichida kislorodni yutib, qo'shimcha oziq moddalar ham beradi, shu bois ular klassik anaerob muhitlar (masalan, Kitt-Tarozzi muhiti) tarkibida qo'llaniladi. Tioglikolatli muhit ayniqsa keng tarqalgan bo'lib, u ham anaeroblarni, ham fakultativ mikroblarni o'stirishga imkon beradi va kislorodga munosabati har xil mikroblar bir idishda baholanadi.</w:t>
      </w:r>
    </w:p>
    <w:p>
      <w:pPr>
        <w:spacing w:after="120" w:line="276"/>
        <w:jc w:val="both"/>
      </w:pPr>
      <w:r>
        <w:t xml:space="preserve">Bunday muhitlarga ko'pincha kislorod indikatori (masalan, rezazurin) qo'shiladi; u muhitning kislorodli yuqori qatlamida pushti, kislorodsiz chuqur qatlamida esa rangsiz bo'ladi [1][2]. Shu tariqa muhitning qaysi qismi anaerob ekani ko'zga ko'rinadi va anaeroblar aynan rangsiz, chuqur qatlamda o'sadi. Qaytaruvchi moddali muhitlar oddiy, qo'shimcha idish talab qilmaydigan va qulay usul bo'lgani uchun keng qo'llaniladi. Bunday muhitlar ishlatishdan oldin qaynatilib sovitilsa, ulardagi erigan kislorod yanada kamayadi va anaerobioz yaxshilanadi. Qaytaruvchi modda muhitning oksidlanish-qaytarilish muvozanatini anaeroblar foydasiga o'zgartiradi, shu bois bunday muhitda hatto germetik idishsiz ham anaeroblarni o'stirish mumkin bo'ladi. Shu sabab tioglikolatli muhit kundalik amaliyotda anaeroblarni dastlabki ajratib olish va saqlashda keng foydalaniladi. Bunday muhitlarni to'g'ri tayyorlash va yangi holatda ishlatish usulning ishonchliligini sezilarli oshiradi, chunki eski yoki noto'g'ri saqlangan muhitlarda kislorod qayta to'planib, anaerobioz buzilishi mumkin.</w:t>
      </w:r>
    </w:p>
    <w:p>
      <w:pPr>
        <w:pStyle w:val="Heading2"/>
        <w:spacing w:after="120" w:before="200"/>
      </w:pPr>
      <w:r>
        <w:t xml:space="preserve">Xulosa</w:t>
      </w:r>
    </w:p>
    <w:p>
      <w:pPr>
        <w:spacing w:after="120" w:line="276"/>
        <w:jc w:val="both"/>
      </w:pPr>
      <w:r>
        <w:t xml:space="preserve">Anaerob mikroblarni o'stirishning kimyoviy usuli kislorodni kimyoviy reaksiyalar orqali bog'lab, uni mikroblar uchun zararsiz holatga keltirishga asoslanadi. Bunga kislorod yutuvchi moddalar (pirogallol, natriy ditionit, tayyor gaz generatsiya qiluvchi paketlar) va oziqa muhitiga qaytaruvchi moddalar qo'shish kiradi. Usulning afzalligi — murakkab vakuum jihozisiz, oddiy germetik idish ichida ishonchli anaerobioz yaratishidir, shu bois u klinik laboratoriyalarda keng tarqalgan. Yaratilgan anaerob sharoitni kislorod indikatori bilan nazorat qilish usulning muvaffaqiyatini kafolatlaydi, shuning uchun kimyoviy usullarni to'g'ri qo'llash anaerob mikroblarni ajratib olishning muhim shartidir.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2026-10-29T04:22:02.367Z</dcterms:created>
  <dcterms:modified xsi:type="dcterms:W3CDTF">2026-10-29T04:22:02.368Z</dcterms:modified>
</cp:coreProperties>
</file>

<file path=docProps/custom.xml><?xml version="1.0" encoding="utf-8"?>
<Properties xmlns="http://schemas.openxmlformats.org/officeDocument/2006/custom-properties" xmlns:vt="http://schemas.openxmlformats.org/officeDocument/2006/docPropsVTypes"/>
</file>