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079. Mikroblarning proteolitik xossasini o'rganish</w:t>
      </w:r>
    </w:p>
    <w:p>
      <w:pPr>
        <w:pStyle w:val="Heading2"/>
        <w:spacing w:after="120" w:before="200"/>
      </w:pPr>
      <w:r>
        <w:t xml:space="preserve">Kirish</w:t>
      </w:r>
    </w:p>
    <w:p>
      <w:pPr>
        <w:spacing w:after="120" w:line="276"/>
        <w:jc w:val="both"/>
      </w:pPr>
      <w:r>
        <w:t xml:space="preserve">Mikroorganizmlarning proteolitik xossasi — ularning oqsillar va peptidlarni maxsus fermentlar (proteazalar, peptidazalar) yordamida aminokislotalargacha va ulardan ham soddaroq mahsulotlargacha parchalash qobiliyatidir [1][2]. Oqsillar yirik molekulalar bo'lgani uchun mikrob ularni avval hujayradan tashqari ajraladigan fermentlar bilan mayda bo'laklarga parchalaydi, so'ng o'zlashtiradi. Proteolitik faollik har bir mikrob turida turlicha bo'lib, bu xususiyat mikroblarni farqlash va identifikatsiya qilishda muhim mezon hisoblanadi. Proteolitik xossani o'rganish biokimyoviy tekshiruvlarning saxarolitik sinovlar bilan birga qo'llaniladigan asosiy qismidir [1][2].</w:t>
      </w:r>
    </w:p>
    <w:p>
      <w:pPr>
        <w:spacing w:after="120" w:line="276"/>
        <w:jc w:val="both"/>
      </w:pPr>
      <w:r>
        <w:t xml:space="preserve">Proteolitik xossani o'rganish ikki yo'nalishda olib boriladi: oqsilni parchalash qobiliyatining o'zini baholash (masalan, jelatin yoki kazeinni suyultirish) va parchalanishdan hosil bo'ladigan oxirgi mahsulotlarni (indol, vodorod sulfid, ammiak) aniqlash [1][2]. Bu ikki yo'nalish birgalikda mikrobning proteolitik profilini to'liq ochib beradi. Natijalar muhitda yuzaga keladigan ko'rinadigan o'zgarishlar yoki maxsus reaktivlar yordamida qayd etiladi. Barcha sinovlar, saxarolitik tekshiruvlar kabi, faqat sof kultura bilan, aniq texnikaga rioya qilgan holda o'tkaziladi, aks holda olingan natija ishonchsiz bo'ladi.</w:t>
      </w:r>
    </w:p>
    <w:p>
      <w:pPr>
        <w:pStyle w:val="Heading2"/>
        <w:spacing w:after="120" w:before="200"/>
      </w:pPr>
      <w:r>
        <w:t xml:space="preserve">Oqsilni parchalash qobiliyatini aniqlash</w:t>
      </w:r>
    </w:p>
    <w:p>
      <w:pPr>
        <w:spacing w:after="120" w:line="276"/>
        <w:jc w:val="both"/>
      </w:pPr>
      <w:r>
        <w:t xml:space="preserve">Proteolitik faollikni baholashning klassik usuli — jelatinni suyultirish sinovidir [1][2]. Mikrob tarkibida jelatin bo'lgan zich muhitga sanchib ekiladi va inkubatsiya qilinadi. Jelatin past haroratda qotadigan oqsil bo'lgani uchun, agar mikrobda jelatinaza fermenti bo'lsa, u jelatinni parchalaydi va muhit suyuq holatga o'tadi; bunday mikrob proteolitik hisoblanadi. Natijani aniq baholash uchun probirka sovutiladi — proteolitik mikrob ekilgan muhit sovuqda ham suyuq qoladi, parchalamagan muhit esa qotadi. Jelatinning suyultirilish shakli ham ahamiyatli: ba'zi mikroblar uni voronkasimon, qatlamsimon yoki butun ustun bo'ylab suyultiradi va bu ko'rinish qo'shimcha farqlovchi belgi sifatida qayd etiladi.</w:t>
      </w:r>
    </w:p>
    <w:p>
      <w:pPr>
        <w:spacing w:after="120" w:line="276"/>
        <w:jc w:val="both"/>
      </w:pPr>
      <w:r>
        <w:t xml:space="preserve">Oqsilni parchalash sutli va qon zardobli muhitlarda ham o'rganiladi [1][2]. Sut muhitida mikrob kazein oqsilini parchalab, muhitni tiniqlashtiradi (peptonlaydi) yoki aksincha, kislota hosil qilib ivitadi; bu o'zgarishlar mikrobning oqsilga munosabatini aniq ko'rsatadi. Ivitilgan (quyultirilgan) qon zardobi ustunida proteolitik mikroblar zardobni asta-sekin suyultiradi. Bu usullar mikrobning oqsil parchalash kuchini va xarakterini baholashga imkon beradi va turli mikroblarni farqlashda qo'llaniladi. Ba'zi mikroblar oqsilni kuchli parchalab, o'tkir, yoqimsiz hid (chirish hidi) hosil qiladi; bu hid ham proteolitik faollikning bilvosita belgisi sifatida kuzatiladi, lekin u yakuniy mezon emas.</w:t>
      </w:r>
    </w:p>
    <w:p>
      <w:pPr>
        <w:pStyle w:val="Heading2"/>
        <w:spacing w:after="120" w:before="200"/>
      </w:pPr>
      <w:r>
        <w:t xml:space="preserve">Parchalanish mahsulotlarini aniqlash</w:t>
      </w:r>
    </w:p>
    <w:p>
      <w:pPr>
        <w:spacing w:after="120" w:line="276"/>
        <w:jc w:val="both"/>
      </w:pPr>
      <w:r>
        <w:t xml:space="preserve">Oqsil va aminokislotalarning parchalanishi natijasida hosil bo'ladigan oxirgi mahsulotlar muhim diagnostik belgilardir [1][2]. Ularni aniqlash uchun quyidagi sinovlar qo'llaniladi:</w:t>
      </w:r>
    </w:p>
    <w:p>
      <w:pPr>
        <w:pStyle w:val="ListParagraph"/>
        <w:numPr>
          <w:ilvl w:val="0"/>
          <w:numId w:val="2"/>
        </w:numPr>
        <w:spacing w:after="60" w:line="276"/>
      </w:pPr>
      <w:r>
        <w:t xml:space="preserve">indol hosil bo'lishi sinovi — triptofan aminokislotasining parchalanishida indol ajraladi va maxsus reaktiv (Kovac) qo'shilganda qizil halqa beradi;</w:t>
      </w:r>
    </w:p>
    <w:p>
      <w:pPr>
        <w:pStyle w:val="ListParagraph"/>
        <w:numPr>
          <w:ilvl w:val="0"/>
          <w:numId w:val="2"/>
        </w:numPr>
        <w:spacing w:after="60" w:line="276"/>
      </w:pPr>
      <w:r>
        <w:t xml:space="preserve">vodorod sulfid (H2S) sinovi — oltingugurtli aminokislotalar parchalanganda H2S ajralib, muhitdagi metall tuzi bilan qora cho'kma hosil qiladi;</w:t>
      </w:r>
    </w:p>
    <w:p>
      <w:pPr>
        <w:pStyle w:val="ListParagraph"/>
        <w:numPr>
          <w:ilvl w:val="0"/>
          <w:numId w:val="2"/>
        </w:numPr>
        <w:spacing w:after="60" w:line="276"/>
      </w:pPr>
      <w:r>
        <w:t xml:space="preserve">ammiak hosil bo'lishi sinovi — oqsil parchalanganda ajraladigan ammiakni indikator yoki reaktiv orqali aniqlash.</w:t>
      </w:r>
    </w:p>
    <w:p>
      <w:pPr>
        <w:spacing w:after="120" w:line="276"/>
        <w:jc w:val="both"/>
      </w:pPr>
      <w:r>
        <w:t xml:space="preserve">Bu mahsulotlarning har biri ma'lum fermentlar faolligini aks ettiradi va mikroblarni farqlashda yordam beradi [1][2]. Masalan, indol hosil qilish qobiliyati ichak tayoqchalari oilasining ba'zi vakillarini bir-biridan ajratishda ishlatiladi. Vodorod sulfid hosil qilish esa bir qator Gram-manfiy tayoqchalarni aniqlashda muhim belgi hisoblanadi. Shu sababli bu sinovlar ko'pincha bir panelda, saxarolitik sinovlar bilan birgalikda qo'yiladi va natijalar yig'indisi asosida mikrob aniqlanadi. Mahsulotlarni aniqlashda reaktiv to'g'ri tanlanishi va o'z vaqtida qo'shilishi muhim, aks holda zaif ijobiy natija sezilmay qolib, mikrob noto'g'ri aniqlanishi mumkin.</w:t>
      </w:r>
    </w:p>
    <w:p>
      <w:pPr>
        <w:pStyle w:val="Heading2"/>
        <w:spacing w:after="120" w:before="200"/>
      </w:pPr>
      <w:r>
        <w:t xml:space="preserve">Sinov texnikasi va natijalarni o'qish</w:t>
      </w:r>
    </w:p>
    <w:p>
      <w:pPr>
        <w:spacing w:after="120" w:line="276"/>
        <w:jc w:val="both"/>
      </w:pPr>
      <w:r>
        <w:t xml:space="preserve">Proteolitik sinovlar belgilangan texnika va ketma-ketlikda o'tkaziladi [1][2]. Sof kulturadan tegishli muhitlarga ekiladi, nazorat muhiti qoldiriladi va muhitlar belgilangan harorat hamda muddatda inkubatsiya qilinadi. Natija o'qilayotganda muhitdagi o'zgarish (suyultirish, tiniqlashish, rang yoki cho'kma) nazorat bilan solishtiriladi. Reaktiv qo'shiladigan sinovlarda (indol kabi) reaktiv natijani o'qish lahzasida, inkubatsiya tugagach qo'shiladi va reaksiya darhol kuzatiladi, chunki rang keyinroq o'zgarib, noto'g'ri baholanishi mumkin.</w:t>
      </w:r>
    </w:p>
    <w:p>
      <w:pPr>
        <w:spacing w:after="120" w:line="276"/>
        <w:jc w:val="both"/>
      </w:pPr>
      <w:r>
        <w:t xml:space="preserve">Natijani to'g'ri talqin qilish uchun bir necha qoidaga rioya qilinadi [1][2]. Birinchidan, kultura toza bo'lishi shart, aks holda begona mikroblarning fermentlari natijani buzadi. Ikkinchidan, natija belgilangan vaqtda o'qiladi, chunki ba'zi proteolitik reaksiyalar sekin rivojlanadi (jelatinni suyultirish bir necha kun davom etishi mumkin). Uchinchidan, reaktivlar va muhitlar sifatli, muddati o'tmagan bo'lishi kerak. Musbat va manfiy nazorat natijalari kutilganidek chiqqandagina bemor namunasining natijasiga ishonish mumkin. Natijalar aniq belgilar (musbat yoki manfiy) ko'rinishida jadvalga yozilib, identifikatsiya kaliti bilan taqqoslanadi.</w:t>
      </w:r>
    </w:p>
    <w:p>
      <w:pPr>
        <w:pStyle w:val="Heading2"/>
        <w:spacing w:after="120" w:before="200"/>
      </w:pPr>
      <w:r>
        <w:t xml:space="preserve">Diagnostik ahamiyati va zamonaviy yondashuv</w:t>
      </w:r>
    </w:p>
    <w:p>
      <w:pPr>
        <w:spacing w:after="120" w:line="276"/>
        <w:jc w:val="both"/>
      </w:pPr>
      <w:r>
        <w:t xml:space="preserve">Proteolitik xossalar saxarolitik xossalar bilan birgalikda mikrobning biokimyoviy pasportini to'ldiradi [1][2]. Ko'pgina mikroblar bir xil uglevodga munosabatda bo'lsa-da, oqsillarni parchalash xususiyatlari bilan farqlanadi, shuning uchun proteolitik sinovlar identifikatsiyada muhim o'rin tutadi. Bu belgilar mikrobning patogenlik darajasini baholashda ham yordam berishi mumkin, chunki ba'zi proteolitik fermentlar to'qimalarni parchalab, kasallik rivojiga hissa qo'shadi. Shu bois proteolitik faollikni o'rganish nafaqat tur aniqlash, balki mikrobning xususiyatini va kasallik keltirib chiqarish qobiliyatini tushunishda ham ahamiyatlidir.</w:t>
      </w:r>
    </w:p>
    <w:p>
      <w:pPr>
        <w:spacing w:after="120" w:line="276"/>
        <w:jc w:val="both"/>
      </w:pPr>
      <w:r>
        <w:t xml:space="preserve">Zamonaviy laboratoriyalarda proteolitik sinovlar ham ko'plab reaksiyalarni bir vaqtda o'tkazadigan tayyor tizimlar va avtomatlashtirilgan analizatorlar tarkibiga kiradi [1][2]. Bunday tizimlar natijani tez, standart va raqamli kod ko'rinishida berib, mikrobni ma'lumotlar bazasidan aniqlaydi. Biroq klassik sinovlarning mohiyatini va natijani o'qish qoidalarini bilish har bir baklaborant uchun zarur bo'lib qolmoqda, chunki bu bilim avtomatlashtirilgan natijalarni ham to'g'ri baholash asosidir. To'g'ri bajarilgan va to'g'ri talqin qilingan proteolitik tekshiruv mikrobiologik tashxisning aniqligini va ishonchliligini sezilarli darajada oshiradi.</w:t>
      </w:r>
    </w:p>
    <w:p>
      <w:pPr>
        <w:pStyle w:val="Heading2"/>
        <w:spacing w:after="120" w:before="200"/>
      </w:pPr>
      <w:r>
        <w:t xml:space="preserve">Xulosa</w:t>
      </w:r>
    </w:p>
    <w:p>
      <w:pPr>
        <w:spacing w:after="120" w:line="276"/>
        <w:jc w:val="both"/>
      </w:pPr>
      <w:r>
        <w:t xml:space="preserve">Mikroblarning proteolitik xossasini o'rganish ularning oqsil va aminokislotalarni parchalash qobiliyatiga asoslanib, mikroblarni farqlash va identifikatsiya qilishda muhim ahamiyatga ega. Bu xossa ikki yo'nalishda baholanadi: oqsilni parchalash qobiliyatining o'zi (jelatin, kazein, zardobni suyultirish) va parchalanish mahsulotlari (indol, vodorod sulfid, ammiak). Sinovlar faqat sof kultura bilan, belgilangan texnika va muddatda o'tkazilib, natija nazorat bilan solishtirib o'qiladi. Proteolitik belgilar saxarolitik sinovlar bilan birgalikda mikrobning biokimyoviy pasportini tashkil etadi va tur aniqlashda hal qiluvchi ma'lumot beradi. Shu sababli baklaborant proteolitik sinovlar texnikasini, natijani talqin qilish qoidalarini va ularning diagnostik ahamiyatini puxta bilishi mikrobiologik tashxisning ishonchliligini ta'minlash uchun zarurdir.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2026-10-29T04:22:06.999Z</dcterms:created>
  <dcterms:modified xsi:type="dcterms:W3CDTF">2026-10-29T04:22:07.000Z</dcterms:modified>
</cp:coreProperties>
</file>

<file path=docProps/custom.xml><?xml version="1.0" encoding="utf-8"?>
<Properties xmlns="http://schemas.openxmlformats.org/officeDocument/2006/custom-properties" xmlns:vt="http://schemas.openxmlformats.org/officeDocument/2006/docPropsVTypes"/>
</file>