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087. Mikroblarni harakatchanligini makroskopik usulda aniqlash</w:t>
      </w:r>
    </w:p>
    <w:p>
      <w:pPr>
        <w:pStyle w:val="Heading2"/>
        <w:spacing w:after="120" w:before="200"/>
      </w:pPr>
      <w:r>
        <w:t xml:space="preserve">Kirish</w:t>
      </w:r>
    </w:p>
    <w:p>
      <w:pPr>
        <w:spacing w:after="120" w:line="276"/>
        <w:jc w:val="both"/>
      </w:pPr>
      <w:r>
        <w:t xml:space="preserve">Mikroblarning harakatchanligini makroskopik usulda aniqlash — bakteriyani yarim suyuq oziq muhitga ekib, uning muhit ichida tarqalish xarakteriga qarab harakatchanligini belgilash usulidir [1][2]. Bu usulda harakat mikroskop ostida emas, balki ko'z bilan, muhitdagi o'sish ko'rinishiga qarab baholanadi, shuning uchun u makroskopik (ekma, kultural) usul deb ataladi. Harakatchanlik xivchinli (harakatchan) va xivchinsiz (harakatsiz) bakteriyalarni ajratuvchi muhim diferensial belgi bo'lib, qo'zg'atuvchini identifikatsiya qilishning tayanch ko'rsatkichlaridan biridir [1][2]. Masalan, ichak tayoqchalari oilasida harakatchanlik salmonellalar va esherixiyalarni harakatsiz shigellalardan farqlashga yordam beradi.</w:t>
      </w:r>
    </w:p>
    <w:p>
      <w:pPr>
        <w:spacing w:after="120" w:line="276"/>
        <w:jc w:val="both"/>
      </w:pPr>
      <w:r>
        <w:t xml:space="preserve">Makroskopik usulning asosiy ustunligi shundaki, u maxsus mikroskopik texnika talab qilmaydi, bir vaqtda ko'p namunani tekshirish imkonini beradi va natija aniq, obyektiv tarzda baholanadi [1][2]. Bundan tashqari, yarim suyuq muhitdagi ekma mikrobning tirikligini saqlab, uni keyingi tekshiruvlar uchun ham qoldiradi. Shu bois bu usul kundalik amaliy laboratoriyada harakatchanlikni aniqlashning keng tarqalgan va qulay varianti hisoblanadi.</w:t>
      </w:r>
    </w:p>
    <w:p>
      <w:pPr>
        <w:pStyle w:val="Heading2"/>
        <w:spacing w:after="120" w:before="200"/>
      </w:pPr>
      <w:r>
        <w:t xml:space="preserve">Usulning mohiyati</w:t>
      </w:r>
    </w:p>
    <w:p>
      <w:pPr>
        <w:spacing w:after="120" w:line="276"/>
        <w:jc w:val="both"/>
      </w:pPr>
      <w:r>
        <w:t xml:space="preserve">Usul yarim suyuq (0,2-0,5% agar saqlovchi) oziq muhitning o'ziga xos xususiyatiga asoslangan [1][2]. Bunday muhit zich emas, lekin yetarlicha quyuq bo'lib, harakatsiz bakteriyalarni faqat ekilgan joyida ushlab turadi, harakatchan bakteriyalar esa muhit ichiga erkin tarqalib, undan uzoqlashib o'sa oladi. Natijada harakatchan mikrob butun muhit bo'ylab loyqalanib, diffuz o'sish beradi, harakatsiz mikrob esa faqat ekilgan chiziq yoki sanchilgan yo'l bo'ylab o'sadi. Shu farqga qarab harakatchanlik aniq belgilanadi. Muhitning agar konsentratsiyasi juda muhim, chunki u haddan ortiq yuqori bo'lsa harakatchan mikrob ham tarqalolmaydi, past bo'lsa muhit suyuq oqib, harakatsiz mikrob ham tarqalgandek ko'rinishi mumkin.</w:t>
      </w:r>
    </w:p>
    <w:p>
      <w:pPr>
        <w:spacing w:after="120" w:line="276"/>
        <w:jc w:val="both"/>
      </w:pPr>
      <w:r>
        <w:t xml:space="preserve">Yarim suyuq muhit odatda probirkada ustun shaklida tayyorlanadi; ba'zan maxsus ko'rsatkichli (indikatorli) muhitlar ham ishlatiladi, bunda harakatchanlik bilan birga biokimyoviy xossa ham baholanadi [1][2]. Bunday kombinatsiyalangan muhitlarda mikrobning metabolik mahsuloti ko'rsatkich rangini o'zgartirib, tarqalish ko'rinishi bilan birga qo'shimcha identifikatsiya belgisini beradi. Tekshiruv uchun toza, yangi ajratilgan kultura va steril sharoit talab qilinadi.</w:t>
      </w:r>
    </w:p>
    <w:p>
      <w:pPr>
        <w:pStyle w:val="Heading2"/>
        <w:spacing w:after="120" w:before="200"/>
      </w:pPr>
      <w:r>
        <w:t xml:space="preserve">Reaktivlar va tayyorgarlik</w:t>
      </w:r>
    </w:p>
    <w:p>
      <w:pPr>
        <w:spacing w:after="120" w:line="276"/>
        <w:jc w:val="both"/>
      </w:pPr>
      <w:r>
        <w:t xml:space="preserve">Tekshiruvni o'tkazish uchun quyidagilar zarur [1][2]: steril yarim suyuq agar saqlovchi probirkadagi oziq muhit, toza ajratilgan tekshirilayotgan bakteriya kulturasi, bakteriologik ignali ilmoq (sanchish uchun) va spirt lampasi. Yarim suyuq muhit avval eritilib, so'ngra sovitilib, probirkada tik ustun holida qotiriladi; muhit tiniq va bir tekis bo'lishi kerak. Mikrob yangi, 18-24 soatlik zich yoki suyuq kulturadan olinadi, chunki eski kulturalarda harakat susayadi yoki yo'qoladi va soxta harakatsiz natija kelib chiqadi.</w:t>
      </w:r>
    </w:p>
    <w:p>
      <w:pPr>
        <w:spacing w:after="120" w:line="276"/>
        <w:jc w:val="both"/>
      </w:pPr>
      <w:r>
        <w:t xml:space="preserve">Ishdan oldin barcha asbob-uskunalar sterilligiga, muhitning muddati va saqlanish sharoitiga e'tibor beriladi [1][2]. Nazorat uchun ma'lum harakatchan shtamm (musbat nazorat) va ma'lum harakatsiz shtamm (manfiy nazorat) bir vaqtda ekilsa, natijaning ishonchliligi ortadi: musbat nazorat diffuz, manfiy nazorat esa faqat sanchish yo'li bo'ylab o'sishi kerak. Barcha ishlar asepsis qoidalariga rioya qilgan holda, spirt lampasi alangasi yonida bajariladi. Muhit ustuni havo pufakchalarisiz, bir tekis qotirilgan bo'lishi kerak, chunki ichidagi yoriq yoki pufak sanchish yo'lini buzib, o'sish ko'rinishini xato baholashga olib keladi. Ignali ilmoq uchi to'g'ri va o'tkir bo'lsa, sanchish yo'li aniq chiqadi va natijani talqin qilish osonlashadi.</w:t>
      </w:r>
    </w:p>
    <w:p>
      <w:pPr>
        <w:pStyle w:val="Heading2"/>
        <w:spacing w:after="120" w:before="200"/>
      </w:pPr>
      <w:r>
        <w:t xml:space="preserve">O'tkazish bosqichlari</w:t>
      </w:r>
    </w:p>
    <w:p>
      <w:pPr>
        <w:spacing w:after="120" w:line="276"/>
        <w:jc w:val="both"/>
      </w:pPr>
      <w:r>
        <w:t xml:space="preserve">Makroskopik usulda harakatchanlikni aniqlash quyidagi bosqichlarda bajariladi [1][2]:</w:t>
      </w:r>
    </w:p>
    <w:p>
      <w:pPr>
        <w:pStyle w:val="ListParagraph"/>
        <w:numPr>
          <w:ilvl w:val="0"/>
          <w:numId w:val="2"/>
        </w:numPr>
        <w:spacing w:after="60" w:line="276"/>
      </w:pPr>
      <w:r>
        <w:t xml:space="preserve">bakteriologik ignali ilmoq alangada steril qilinib, sovitiladi;</w:t>
      </w:r>
    </w:p>
    <w:p>
      <w:pPr>
        <w:pStyle w:val="ListParagraph"/>
        <w:numPr>
          <w:ilvl w:val="0"/>
          <w:numId w:val="2"/>
        </w:numPr>
        <w:spacing w:after="60" w:line="276"/>
      </w:pPr>
      <w:r>
        <w:t xml:space="preserve">ilmoq uchiga toza kulturadan oz miqdorda mikrob olinadi;</w:t>
      </w:r>
    </w:p>
    <w:p>
      <w:pPr>
        <w:pStyle w:val="ListParagraph"/>
        <w:numPr>
          <w:ilvl w:val="0"/>
          <w:numId w:val="2"/>
        </w:numPr>
        <w:spacing w:after="60" w:line="276"/>
      </w:pPr>
      <w:r>
        <w:t xml:space="preserve">igna yarim suyuq muhit ustuni markaziga, tik, ustun balandligining taxminan uchdan ikki qismigacha sanchiladi;</w:t>
      </w:r>
    </w:p>
    <w:p>
      <w:pPr>
        <w:pStyle w:val="ListParagraph"/>
        <w:numPr>
          <w:ilvl w:val="0"/>
          <w:numId w:val="2"/>
        </w:numPr>
        <w:spacing w:after="60" w:line="276"/>
      </w:pPr>
      <w:r>
        <w:t xml:space="preserve">igna xuddi kirgan yo'l bo'ylab ehtiyotkorlik bilan orqaga tortib chiqariladi;</w:t>
      </w:r>
    </w:p>
    <w:p>
      <w:pPr>
        <w:pStyle w:val="ListParagraph"/>
        <w:numPr>
          <w:ilvl w:val="0"/>
          <w:numId w:val="2"/>
        </w:numPr>
        <w:spacing w:after="60" w:line="276"/>
      </w:pPr>
      <w:r>
        <w:t xml:space="preserve">probirka 35-37 gradus Selsiyda 18-24 soat (ba'zan 48 soatgacha) inkubatsiya qilinadi;</w:t>
      </w:r>
    </w:p>
    <w:p>
      <w:pPr>
        <w:pStyle w:val="ListParagraph"/>
        <w:numPr>
          <w:ilvl w:val="0"/>
          <w:numId w:val="2"/>
        </w:numPr>
        <w:spacing w:after="60" w:line="276"/>
      </w:pPr>
      <w:r>
        <w:t xml:space="preserve">natija muhitdagi o'sish ko'rinishiga qarab ko'z bilan baholanadi.</w:t>
      </w:r>
    </w:p>
    <w:p>
      <w:pPr>
        <w:spacing w:after="120" w:line="276"/>
        <w:jc w:val="both"/>
      </w:pPr>
      <w:r>
        <w:t xml:space="preserve">Ignani tik va bir yo'nalishda sanchib, aynan o'sha yo'l bo'ylab tortib chiqarish muhim, chunki egri yoki ikki marta sanchish muhitni buzib, soxta diffuz o'sishga o'xshash ko'rinish berishi mumkin [1][2]. Inkubatsiya harorati optimal bo'lishi kerak; ayrim mikroblar (masalan, ba'zi ichak tayoqchalari) 37 gradusda yaxshi harakatlansa, boshqalari past haroratda faolroq bo'ladi, shu bois shubhali hollarda ekma turlicha haroratda takrorlanadi. Inkubatsiya muddati yetarli bo'lishi lozim, aks holda harakatchan mikrob hali to'liq tarqalib ulgurmagan bo'lib, natijani xato baholashga olib keladi.</w:t>
      </w:r>
    </w:p>
    <w:p>
      <w:pPr>
        <w:pStyle w:val="Heading2"/>
        <w:spacing w:after="120" w:before="200"/>
      </w:pPr>
      <w:r>
        <w:t xml:space="preserve">Natijani baholash</w:t>
      </w:r>
    </w:p>
    <w:p>
      <w:pPr>
        <w:spacing w:after="120" w:line="276"/>
        <w:jc w:val="both"/>
      </w:pPr>
      <w:r>
        <w:t xml:space="preserve">Natija muhitdagi o'sish ko'rinishiga qarab ikki xil baholanadi [1][2]. Agar mikrob faqat sanchilgan yo'l bo'ylab, aniq chiziq shaklida o'sib, atrofdagi muhit tiniq qolsa — mikrob harakatsiz hisoblanadi. Agar mikrob sanchish yo'lidan muhit ichiga yon tomonlarga tarqalib, butun ustun yoki uning katta qismi bir tekis loyqalanib, diffuz (chetlari noaniq, bulutsimon) o'sish bersa — mikrob harakatchan deb baholanadi. Ba'zan harakatchan mikrob sanchish yo'li atrofida xiyol loyqalanish yoki o'ziga xos rayhonsimon (archasimon) tarqalish ko'rinishini beradi.</w:t>
      </w:r>
    </w:p>
    <w:p>
      <w:pPr>
        <w:spacing w:after="120" w:line="276"/>
        <w:jc w:val="both"/>
      </w:pPr>
      <w:r>
        <w:t xml:space="preserve">Natijani baholashda nazorat probirkalar bilan solishtirish ishonchlilikni oshiradi [1][2]. Agar musbat nazorat diffuz o'smasa yoki manfiy nazorat tarqalib ketsa, muhit yoki texnika nosoz deb hisoblanib, tekshiruv qayta o'tkaziladi. Harakatsiz natija olinganda, uni tasdiqlash uchun ekma yangi kultura bilan va zarur bo'lsa mikroskopik (osilgan tomchi) usul bilan takrorlanadi, chunki eski kultura yoki noto'g'ri harorat harakatni yashirishi mumkin. Olingan natija javob varaqasiga mikrobning harakatchan yoki harakatsizligi aniq ko'rsatilgan holda yoziladi va qo'zg'atuvchini identifikatsiya qilishda boshqa belgilar bilan birga hisobga olinadi. Shuningdek, natijani baholashda muhitning loyqalanishi haqiqiy o'sish hisobiga ekanligiga ishonch hosil qilinadi, zero ekilmagan nazorat probirkasi doimo tiniq va o'zgarishsiz qolishi kerak.</w:t>
      </w:r>
    </w:p>
    <w:p>
      <w:pPr>
        <w:pStyle w:val="Heading2"/>
        <w:spacing w:after="120" w:before="200"/>
      </w:pPr>
      <w:r>
        <w:t xml:space="preserve">Xulosa</w:t>
      </w:r>
    </w:p>
    <w:p>
      <w:pPr>
        <w:spacing w:after="120" w:line="276"/>
        <w:jc w:val="both"/>
      </w:pPr>
      <w:r>
        <w:t xml:space="preserve">Makroskopik usulda harakatchanlikni aniqlash bakteriyani yarim suyuq muhitga sanchib ekib, uning tarqalish ko'rinishiga qarab harakatchanligini ko'z bilan baholaydigan oddiy va ishonchli usuldir. Harakatchan mikrob muhit bo'ylab diffuz, harakatsiz mikrob esa faqat sanchish yo'li bo'ylab o'sadi. Natijaning aniqligi muhitning to'g'ri konsentratsiyasi, yangi kultura, to'g'ri sanchish texnikasi, optimal harorat va nazorat shtammlariga rioya qilishga bog'liq. Bu usul maxsus mikroskopik texnika talab qilmasligi va bir vaqtda ko'p namunani tekshirish imkonini berishi bilan qulaydir. Harakatchanlik qo'zg'atuvchini identifikatsiya qilishda muhim diferensial belgi bo'lgani uchun bu usul texnikasini puxta egallash laboratoriya xodimi uchun zaruriy kasbiy malaka hisoblanadi.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Mahon CR, Lehman DC. Textbook of Diagnostic Microbiology. 6th ed. St. Louis: Elsevier; 2019. ISBN 978-0-323-48218-9.</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2026-10-29T04:22:07.701Z</dcterms:created>
  <dcterms:modified xsi:type="dcterms:W3CDTF">2026-10-29T04:22:07.702Z</dcterms:modified>
</cp:coreProperties>
</file>

<file path=docProps/custom.xml><?xml version="1.0" encoding="utf-8"?>
<Properties xmlns="http://schemas.openxmlformats.org/officeDocument/2006/custom-properties" xmlns:vt="http://schemas.openxmlformats.org/officeDocument/2006/docPropsVTypes"/>
</file>