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101. Meningokokk kasalliklarida tekshirish materiali va tekshirish usullari</w:t>
      </w:r>
    </w:p>
    <w:p>
      <w:pPr>
        <w:pStyle w:val="Heading2"/>
        <w:spacing w:after="120" w:before="200"/>
      </w:pPr>
      <w:r>
        <w:t xml:space="preserve">Kirish</w:t>
      </w:r>
    </w:p>
    <w:p>
      <w:pPr>
        <w:spacing w:after="120" w:line="276"/>
        <w:jc w:val="both"/>
      </w:pPr>
      <w:r>
        <w:t xml:space="preserve">Meningokokk (Neisseria meningitidis) chaqiradigan kasalliklar — serebrospinal meningit, meningokokkemiya, nazofaringit va tashuvchilik holatlarining laboratoriya tashxisi to'g'ri yig'ilgan tekshirish materialidan va aniq tanlangan usullardan boshlanadi [1][2]. Qo'zg'atuvchini tez aniqlash hayotni saqlab qolish uchun hal qiluvchi ahamiyatga ega, chunki meningokokk infeksiyasi juda tez va og'ir kechishi mumkin. Baklaborant uchun qaysi kasallikda qanday material olinishi, uni qanday saqlash va yetkazish hamda qanday usullar bilan tekshirish kerakligini bilish kasbiy mahoratning asosiy qismidir [1][2].</w:t>
      </w:r>
    </w:p>
    <w:p>
      <w:pPr>
        <w:spacing w:after="120" w:line="276"/>
        <w:jc w:val="both"/>
      </w:pPr>
      <w:r>
        <w:t xml:space="preserve">Meningokokk tashqi muhitga o'ta chidamsiz va talabchan mikroorganizm bo'lgani uchun materialni yig'ish va yetkazishdagi xatolar soxta manfiy natijaga olib keladi [1][2]. Shu bois tekshirish materialini antibiotik berilmasdan oldin olish, uni sovitmasdan, iliq holatda va iloji boricha tez laboratoriyaga yetkazish hal qiluvchi ahamiyatga ega. Quyida tekshirish materiallari va qo'llaniladigan asosiy usullar batafsil ko'rib chiqiladi.</w:t>
      </w:r>
    </w:p>
    <w:p>
      <w:pPr>
        <w:pStyle w:val="Heading2"/>
        <w:spacing w:after="120" w:before="200"/>
      </w:pPr>
      <w:r>
        <w:t xml:space="preserve">Tekshirish materiali</w:t>
      </w:r>
    </w:p>
    <w:p>
      <w:pPr>
        <w:spacing w:after="120" w:line="276"/>
        <w:jc w:val="both"/>
      </w:pPr>
      <w:r>
        <w:t xml:space="preserve">Tekshirish materiali kasallikning klinik shakliga qarab tanlanadi [1][2]. Material antibakterial davolash boshlanishidan oldin, aseptika qoidalariga qat'iy rioya qilgan holda olinadi. Meningokokk kasalliklarida quyidagi materiallar olinadi [1][2]:</w:t>
      </w:r>
    </w:p>
    <w:p>
      <w:pPr>
        <w:pStyle w:val="ListParagraph"/>
        <w:numPr>
          <w:ilvl w:val="0"/>
          <w:numId w:val="2"/>
        </w:numPr>
        <w:spacing w:after="60" w:line="276"/>
      </w:pPr>
      <w:r>
        <w:t xml:space="preserve">likvor (orqa miya suyuqligi) — meningit shubhasida lyumbal punksiya yo'li bilan olinadi;</w:t>
      </w:r>
    </w:p>
    <w:p>
      <w:pPr>
        <w:pStyle w:val="ListParagraph"/>
        <w:numPr>
          <w:ilvl w:val="0"/>
          <w:numId w:val="2"/>
        </w:numPr>
        <w:spacing w:after="60" w:line="276"/>
      </w:pPr>
      <w:r>
        <w:t xml:space="preserve">qon — meningokokkemiya va sepsisda ekish uchun olinadi;</w:t>
      </w:r>
    </w:p>
    <w:p>
      <w:pPr>
        <w:pStyle w:val="ListParagraph"/>
        <w:numPr>
          <w:ilvl w:val="0"/>
          <w:numId w:val="2"/>
        </w:numPr>
        <w:spacing w:after="60" w:line="276"/>
      </w:pPr>
      <w:r>
        <w:t xml:space="preserve">nazofaringal (burun-halqum) surtma — nazofaringit va tashuvchilarni aniqlashda;</w:t>
      </w:r>
    </w:p>
    <w:p>
      <w:pPr>
        <w:pStyle w:val="ListParagraph"/>
        <w:numPr>
          <w:ilvl w:val="0"/>
          <w:numId w:val="2"/>
        </w:numPr>
        <w:spacing w:after="60" w:line="276"/>
      </w:pPr>
      <w:r>
        <w:t xml:space="preserve">teri toshmasidagi (petexiya) elementlardan olingan material — meningokokkemiyada;</w:t>
      </w:r>
    </w:p>
    <w:p>
      <w:pPr>
        <w:pStyle w:val="ListParagraph"/>
        <w:numPr>
          <w:ilvl w:val="0"/>
          <w:numId w:val="2"/>
        </w:numPr>
        <w:spacing w:after="60" w:line="276"/>
      </w:pPr>
      <w:r>
        <w:t xml:space="preserve">o'lgan bemorda — miya pardasi va a'zolardan olingan material (patologoanatomik tekshiruvda).</w:t>
      </w:r>
    </w:p>
    <w:p>
      <w:pPr>
        <w:spacing w:after="120" w:line="276"/>
        <w:jc w:val="both"/>
      </w:pPr>
      <w:r>
        <w:t xml:space="preserve">Olingan material steril, germetik idishga joylab, imkon qadar tez laboratoriyaga yetkaziladi [1][2]. Meningokokk sovishga o'ta sezgir bo'lgani uchun likvor va boshqa materiallar iliq (37 gradus Selsiyga yaqin) holatda, termosda yoki issiq suv bilan o'ralgan holda tashiladi. Eng yaxshi natija material bemor yonida darhol ekilganda olinadi. Agar darhol ekish imkoni bo'lmasa, maxsus tashish muhitlaridan foydalaniladi. Material miqdori yetarli, boshqa mikroflora bilan ifloslanmagan va bemor ma'lumotlari aniq ko'rsatilgan bo'lishi talab etiladi. Nazofaringal surtma maxsus egiluvchan tomponli tayoqcha bilan tanglay ortidan, bo'g'iz orqa devoridan olinadi va ekishgacha quritilmasligi uchun tez yetkaziladi. Qonni yetarli hajmda va isitma ko'tarilgan paytda, bir necha marta olib ekish bakteriemiyani aniqlash ehtimolini sezilarli oshiradi.</w:t>
      </w:r>
    </w:p>
    <w:p>
      <w:pPr>
        <w:pStyle w:val="Heading2"/>
        <w:spacing w:after="120" w:before="200"/>
      </w:pPr>
      <w:r>
        <w:t xml:space="preserve">Mikroskopik (bakterioskopik) usul</w:t>
      </w:r>
    </w:p>
    <w:p>
      <w:pPr>
        <w:spacing w:after="120" w:line="276"/>
        <w:jc w:val="both"/>
      </w:pPr>
      <w:r>
        <w:t xml:space="preserve">Tekshirishning birinchi va eng tez usuli — materialdan surtma tayyorlab, uni Gram usulida bo'yab mikroskop ostida ko'rishdir [1][2]. Meningokokk uchun xos belgi — loviyasimon, juft joylashgan grammanfiy diplokokllarning, ayniqsa leykotsitlar ichida (hujayra ichida) topilishidir. Likvorni sentrifuga qilib, cho'kmadan surtma tayyorlanadi; unda ko'p miqdordagi neytrofillar fonida xarakterli diplokokllarning ko'rinishi dastlabki taxminiy tashxis qo'yish va shifokorni tezda ogohlantirish imkonini beradi [1][2].</w:t>
      </w:r>
    </w:p>
    <w:p>
      <w:pPr>
        <w:spacing w:after="120" w:line="276"/>
        <w:jc w:val="both"/>
      </w:pPr>
      <w:r>
        <w:t xml:space="preserve">Mikroskopik usul tez va qimmatli bo'lsa-da, u faqat taxminiy natija beradi va qo'zg'atuvchining turini hamda seroguruhini aniq belgilay olmaydi [1][2]. Morfologik jihatdan meningokokkni boshqa grammanfiy neysseriyalardan to'liq ajratib bo'lmaydi, shu bois mikroskopiya natijasi albatta ekish va boshqa usullar bilan tasdiqlanishi shart. Shunga qaramay, likvor cho'kmasida hujayra ichidagi xos diplokokllarning topilishi tashxisning juda muhim boshlang'ich bosqichi hisoblanadi va zudlik bilan davolashni boshlashga asos bo'ladi. Likvorning umumiy ko'rinishi, loyqaligi, hujayra tarkibi va oqsil miqdorini baholash ham tashxisni to'ldiruvchi muhim ma'lumot beradi va yiringli meningitni boshqa holatlardan ajratishga yordam beradi.</w:t>
      </w:r>
    </w:p>
    <w:p>
      <w:pPr>
        <w:pStyle w:val="Heading2"/>
        <w:spacing w:after="120" w:before="200"/>
      </w:pPr>
      <w:r>
        <w:t xml:space="preserve">Bakteriologik (kultural) usul</w:t>
      </w:r>
    </w:p>
    <w:p>
      <w:pPr>
        <w:spacing w:after="120" w:line="276"/>
        <w:jc w:val="both"/>
      </w:pPr>
      <w:r>
        <w:t xml:space="preserve">Bakteriologik usul — meningokokk tashxisining asosiy, aniq (etiologik) usuli hisoblanadi [1][2]. Bunda material shokoladsimon agar yoki boyitilgan muhitlarga, nazofaringal surtmalar esa tanlovchi (antibiotik qo'shilgan) Teyer-Martin muhitiga ekiladi. Ekish 37 gradus Selsiyda, 5–10% karbonat angidrid muhitida 18–48 soat o'stiriladi. O'sib chiqqan koloniyalar o'rganiladi va toza kultura ajratib olinib, aniqlanadi. Identifikatsiya uchun quyidagi sinovlar qo'llaniladi [1][2]:</w:t>
      </w:r>
    </w:p>
    <w:p>
      <w:pPr>
        <w:pStyle w:val="ListParagraph"/>
        <w:numPr>
          <w:ilvl w:val="0"/>
          <w:numId w:val="3"/>
        </w:numPr>
        <w:spacing w:after="60" w:line="276"/>
      </w:pPr>
      <w:r>
        <w:t xml:space="preserve">oksidaza sinovi — meningokokklarda musbat;</w:t>
      </w:r>
    </w:p>
    <w:p>
      <w:pPr>
        <w:pStyle w:val="ListParagraph"/>
        <w:numPr>
          <w:ilvl w:val="0"/>
          <w:numId w:val="3"/>
        </w:numPr>
        <w:spacing w:after="60" w:line="276"/>
      </w:pPr>
      <w:r>
        <w:t xml:space="preserve">Gram bo'yash — grammanfiy diplokokllar tasdiqlanadi;</w:t>
      </w:r>
    </w:p>
    <w:p>
      <w:pPr>
        <w:pStyle w:val="ListParagraph"/>
        <w:numPr>
          <w:ilvl w:val="0"/>
          <w:numId w:val="3"/>
        </w:numPr>
        <w:spacing w:after="60" w:line="276"/>
      </w:pPr>
      <w:r>
        <w:t xml:space="preserve">uglevodlarni fermentlash — glyukoza va maltozani parchalaydi, laktoza va saxarozani esa parchalamaydi;</w:t>
      </w:r>
    </w:p>
    <w:p>
      <w:pPr>
        <w:pStyle w:val="ListParagraph"/>
        <w:numPr>
          <w:ilvl w:val="0"/>
          <w:numId w:val="3"/>
        </w:numPr>
        <w:spacing w:after="60" w:line="276"/>
      </w:pPr>
      <w:r>
        <w:t xml:space="preserve">seroguruhni aniqlash — maxsus zardoblar bilan agglyutinatsiya reaksiyasi orqali A, B, C, W, Y seroguruhlari belgilanadi;</w:t>
      </w:r>
    </w:p>
    <w:p>
      <w:pPr>
        <w:pStyle w:val="ListParagraph"/>
        <w:numPr>
          <w:ilvl w:val="0"/>
          <w:numId w:val="3"/>
        </w:numPr>
        <w:spacing w:after="60" w:line="276"/>
      </w:pPr>
      <w:r>
        <w:t xml:space="preserve">antibiotiklarga sezgirlikni aniqlash — davolashni to'g'ri yo'naltirish uchun.</w:t>
      </w:r>
    </w:p>
    <w:p>
      <w:pPr>
        <w:spacing w:after="120" w:line="276"/>
        <w:jc w:val="both"/>
      </w:pPr>
      <w:r>
        <w:t xml:space="preserve">Bakteriologik usul qo'zg'atuvchini aniq tasdiqlash, seroguruhini va antibiotiklarga sezgirligini belgilash imkonini beradi [1][2]. Biroq bu usul vaqt talab etadi va natija materialning sifatiga hamda antibiotik berilgan-berilmaganiga bog'liq. Meningokokkning tez nobud bo'lishi ekishning muvaffaqiyatini material yetkazish sifatiga bevosita bog'lab qo'yadi, shu bois bakteriologik tekshiruvni mikroskopik va tezkor usullar bilan birgalikda olib borish tavsiya etiladi.</w:t>
      </w:r>
    </w:p>
    <w:p>
      <w:pPr>
        <w:pStyle w:val="Heading2"/>
        <w:spacing w:after="120" w:before="200"/>
      </w:pPr>
      <w:r>
        <w:t xml:space="preserve">Serologik va tezkor usullar</w:t>
      </w:r>
    </w:p>
    <w:p>
      <w:pPr>
        <w:spacing w:after="120" w:line="276"/>
        <w:jc w:val="both"/>
      </w:pPr>
      <w:r>
        <w:t xml:space="preserve">Qo'zg'atuvchini tez aniqlash uchun bir qator qo'shimcha usullar qo'llaniladi [1][2]. Serologik va immunokimyoviy usullar yordamida likvor yoki qondagi meningokokk antigeni aniqlanadi — masalan, lateks-agglyutinatsiya yoki immunoxromatografik tezkor testlar; bular, ayniqsa bemor allaqachon antibiotik qabul qilib, ekish manfiy chiqqan hollarda qimmatlidir. Molekulyar-genetik usul (polimeraza zanjir reaksiyasi, PZR) qo'zg'atuvchi DNK sini yuqori sezgirlik bilan aniqlaydi va seroguruhni belgilashda ham ishlatiladi; bu usul tirik bakteriya bo'lmasa ham natija bera olgani uchun antibiotik qabul qilgan bemorlarda ayniqsa qimmatlidir [1][2].</w:t>
      </w:r>
    </w:p>
    <w:p>
      <w:pPr>
        <w:spacing w:after="120" w:line="276"/>
        <w:jc w:val="both"/>
      </w:pPr>
      <w:r>
        <w:t xml:space="preserve">Barcha usullar bir-birini to'ldiradi va ularni birgalikda qo'llash tashxisning ishonchliligini oshiradi [1][2]. Natijani talqin qilishda material turi, yig'ish sharoiti va bemorning oldingi davolanishi albatta hisobga olinadi. Meningokokk infeksiyasining og'irligi va tezligi tufayli laboratoriya natijasini imkon qadar tez berish va seroguruh haqidagi ma'lumotni epidemiologik xizmatga yetkazish muhim ahamiyatga ega. Natijalar javob varaqasiga qo'zg'atuvchi nomi, seroguruh va antibiotiklarga sezgirlik bilan birga aniq qayd etiladi, bu esa davolash va o'choqdagi profilaktik tadbirlarni to'g'ri yo'naltirishga xizmat qiladi.</w:t>
      </w:r>
    </w:p>
    <w:p>
      <w:pPr>
        <w:pStyle w:val="Heading2"/>
        <w:spacing w:after="120" w:before="200"/>
      </w:pPr>
      <w:r>
        <w:t xml:space="preserve">Xulosa</w:t>
      </w:r>
    </w:p>
    <w:p>
      <w:pPr>
        <w:spacing w:after="120" w:line="276"/>
        <w:jc w:val="both"/>
      </w:pPr>
      <w:r>
        <w:t xml:space="preserve">Meningokokk kasalliklarida tekshirish materiali kasallik shakliga qarab likvor, qon, nazofaringal surtma yoki teri toshmasidan olinadi va uni antibiotikdan oldin, sovitmasdan, iliq holatda tez yetkazish hal qiluvchi ahamiyatga ega. Tashxisning asosiy usullari — mikroskopik (Gram bo'yash bilan hujayra ichidagi grammanfiy diplokokllarni ko'rish), bakteriologik (shokoladsimon yoki Teyer-Martin muhitiga ekib, oksidaza, uglevodlar sinovi va seroguruhni aniqlash) hamda antigen va DNK ni aniqlovchi tezkor usullardir. Har bir usulning o'z afzalligi va cheklovi bor, shu bois ularni birgalikda qo'llash eng ishonchli natijani beradi. Materialni to'g'ri yig'ish va usullarni mohirona bajarish bemor hayotini saqlab qolishda bevosita hal qiluvchi omil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O'zbekiston Respublikasi SSV. SSV 177-son buyrug'iga 2-ilova. Meningokokk infeksiyasi va boshqa. URL: https://xayrullokomilov.uz/kutubxona/2052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2026-10-29T04:22:08.848Z</dcterms:created>
  <dcterms:modified xsi:type="dcterms:W3CDTF">2026-10-29T04:22:08.850Z</dcterms:modified>
</cp:coreProperties>
</file>

<file path=docProps/custom.xml><?xml version="1.0" encoding="utf-8"?>
<Properties xmlns="http://schemas.openxmlformats.org/officeDocument/2006/custom-properties" xmlns:vt="http://schemas.openxmlformats.org/officeDocument/2006/docPropsVTypes"/>
</file>