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104. Esherixioz kasalliklarining immuniteti. Umumiy va maxsus profilaktikasi, davosi</w:t>
      </w:r>
    </w:p>
    <w:p>
      <w:pPr>
        <w:pStyle w:val="Heading2"/>
        <w:spacing w:after="120" w:before="200"/>
      </w:pPr>
      <w:r>
        <w:t xml:space="preserve">Kirish</w:t>
      </w:r>
    </w:p>
    <w:p>
      <w:pPr>
        <w:spacing w:after="120" w:line="276"/>
        <w:jc w:val="both"/>
      </w:pPr>
      <w:r>
        <w:t xml:space="preserve">Esherixiozlar — Escherichia coli ning patogen shtammlari keltirib chiqaradigan ichak va ichakdan tashqari kasalliklar bo'lib, ular, ayniqsa kichik yoshdagi bolalarda keng tarqalgan [1][2]. Ushbu kasalliklarning oldini olish va davolash uchun organizmdagi immunitet xususiyatlarini, profilaktika choralarini va davolash tamoyillarini bilish zarur. Baklaborant uchun bu bilimlar nafaqat to'g'ri tashxis qo'yish, balki epidemiologik nazorat va profilaktik ishlarni to'g'ri tashkil etish uchun ham muhimdir [1][2]. Esherixiozlarning yuqish yo'li va kechishi profilaktikaga alohida ahamiyat berishni taqozo etadi. Kasallik ko'pincha go'daklar va kichik yoshdagi bolalarda og'ir kechgani uchun ularni himoya qilish eng muhim vazifalardan biri hisoblanadi.</w:t>
      </w:r>
    </w:p>
    <w:p>
      <w:pPr>
        <w:spacing w:after="120" w:line="276"/>
        <w:jc w:val="both"/>
      </w:pPr>
      <w:r>
        <w:t xml:space="preserve">Esherixiozlar asosan fekal-oral yo'l bilan yuqadigan infeksiyalar bo'lib, ularning oldini olishda sanitariya-gigiyena tadbirlari asosiy o'rin tutadi [1][2]. Hozircha ko'pchilik esherixiozlarga qarshi keng qo'llaniladigan maxsus vaksina mavjud emas, shu bois umumiy profilaktika choralari hal qiluvchi ahamiyatga ega. Quyida immunitet, profilaktika va davolash masalalari batafsil ko'rib chiqiladi.</w:t>
      </w:r>
    </w:p>
    <w:p>
      <w:pPr>
        <w:pStyle w:val="Heading2"/>
        <w:spacing w:after="120" w:before="200"/>
      </w:pPr>
      <w:r>
        <w:t xml:space="preserve">Immunitet</w:t>
      </w:r>
    </w:p>
    <w:p>
      <w:pPr>
        <w:spacing w:after="120" w:line="276"/>
        <w:jc w:val="both"/>
      </w:pPr>
      <w:r>
        <w:t xml:space="preserve">Esherixiozlarda hosil bo'ladigan immunitet, odatda, kuchsiz, qisqa muddatli va o'ziga xos (tipga xos) bo'ladi [1][2]. Kasallikdan so'ng organizmda qo'zg'atuvchining O-, H- va K-antigenlariga qarshi antitelolar ishlab chiqariladi, biroq bu himoya faqat o'sha serovariantga nisbatan samarali bo'lib, boshqa serovariantlardan himoya qilmaydi. Shu bois odam esherixioz bilan bir necha marta, har safar boshqa serovariant bilan kasallanishi mumkin. Hosil bo'lgan antitelolar titri ham past bo'lib, tez pasayib ketadi, natijada qayta infeksiyaga qarshi barqaror himoya yuzaga kelmaydi.</w:t>
      </w:r>
    </w:p>
    <w:p>
      <w:pPr>
        <w:spacing w:after="120" w:line="276"/>
        <w:jc w:val="both"/>
      </w:pPr>
      <w:r>
        <w:t xml:space="preserve">Chaqaloqlar va kichik yoshdagi bolalarda immunitet tizimi hali to'liq shakllanmagani uchun ular esherixiozga ayniqsa moyil bo'ladi [1][2]. Ona sutida mavjud bo'lgan maxsus antitelolar (ayniqsa sekretor IgA) va boshqa himoya omillari go'daklarni ichak infeksiyalaridan ma'lum darajada himoya qiladi; shuning uchun ko'krak suti bilan boqish esherixiozlarning oldini olishda muhim rol o'ynaydi. Mahalliy immunitetda ichak shilliq qavatidagi sekretor IgA bakteriyalarning hujayralarga yopishishini to'sib, infeksiya rivojlanishini kamaytiradi. Shunga qaramay, umumiy va mahalliy immunitetning cheklangani sababli bu kasalliklarga qarshi ishonchli uzoq muddatli himoya shakllanmaydi.</w:t>
      </w:r>
    </w:p>
    <w:p>
      <w:pPr>
        <w:pStyle w:val="Heading2"/>
        <w:spacing w:after="120" w:before="200"/>
      </w:pPr>
      <w:r>
        <w:t xml:space="preserve">Umumiy profilaktika</w:t>
      </w:r>
    </w:p>
    <w:p>
      <w:pPr>
        <w:spacing w:after="120" w:line="276"/>
        <w:jc w:val="both"/>
      </w:pPr>
      <w:r>
        <w:t xml:space="preserve">Esherixiozlarning oldini olishda umumiy (nomaxsus) profilaktika choralari asosiy o'rin tutadi, chunki ular fekal-oral yo'l bilan yuqadi [1][2]. Umumiy profilaktika quyidagi tadbirlarni o'z ichiga oladi [1][2]:</w:t>
      </w:r>
    </w:p>
    <w:p>
      <w:pPr>
        <w:pStyle w:val="ListParagraph"/>
        <w:numPr>
          <w:ilvl w:val="0"/>
          <w:numId w:val="2"/>
        </w:numPr>
        <w:spacing w:after="60" w:line="276"/>
      </w:pPr>
      <w:r>
        <w:t xml:space="preserve">ichimlik suvining tozaligi va xavfsizligini ta'minlash, suv manbalarini ifloslanishdan himoya qilish;</w:t>
      </w:r>
    </w:p>
    <w:p>
      <w:pPr>
        <w:pStyle w:val="ListParagraph"/>
        <w:numPr>
          <w:ilvl w:val="0"/>
          <w:numId w:val="2"/>
        </w:numPr>
        <w:spacing w:after="60" w:line="276"/>
      </w:pPr>
      <w:r>
        <w:t xml:space="preserve">oziq-ovqat mahsulotlarini to'g'ri saqlash, yetarli darajada pishirish va sanitar nazorat;</w:t>
      </w:r>
    </w:p>
    <w:p>
      <w:pPr>
        <w:pStyle w:val="ListParagraph"/>
        <w:numPr>
          <w:ilvl w:val="0"/>
          <w:numId w:val="2"/>
        </w:numPr>
        <w:spacing w:after="60" w:line="276"/>
      </w:pPr>
      <w:r>
        <w:t xml:space="preserve">shaxsiy gigiyena qoidalariga rioya qilish, qo'llarni muntazam yuvish;</w:t>
      </w:r>
    </w:p>
    <w:p>
      <w:pPr>
        <w:pStyle w:val="ListParagraph"/>
        <w:numPr>
          <w:ilvl w:val="0"/>
          <w:numId w:val="2"/>
        </w:numPr>
        <w:spacing w:after="60" w:line="276"/>
      </w:pPr>
      <w:r>
        <w:t xml:space="preserve">chaqaloqlar va bolalar muassasalarida sanitar-gigiyena rejimini qat'iy saqlash;</w:t>
      </w:r>
    </w:p>
    <w:p>
      <w:pPr>
        <w:pStyle w:val="ListParagraph"/>
        <w:numPr>
          <w:ilvl w:val="0"/>
          <w:numId w:val="2"/>
        </w:numPr>
        <w:spacing w:after="60" w:line="276"/>
      </w:pPr>
      <w:r>
        <w:t xml:space="preserve">oziq-ovqat va suv bilan ishlovchi xodimlarni muntazam tibbiy ko'rikdan o'tkazish va tashuvchilarni aniqlash.</w:t>
      </w:r>
    </w:p>
    <w:p>
      <w:pPr>
        <w:spacing w:after="120" w:line="276"/>
        <w:jc w:val="both"/>
      </w:pPr>
      <w:r>
        <w:t xml:space="preserve">Bolalar muassasalari va tug'ruqxonalarda sanitar rejimga rioya qilish, kasal bolalarni o'z vaqtida ajratish va o'choqda dezinfeksiya o'tkazish infeksiyaning tarqalishini oldini oladi [1][2]. Ichak infeksiyalari bo'yicha epidemiologik nazorat, kasallik holatlarini qayd etish va manbani aniqlash profilaktikaning ajralmas qismidir. Aholi orasida gigiyena bo'yicha sog'lomlashtirish ishlari ham muhim ahamiyatga ega, chunki ko'pchilik yuqishlar iflos qo'llar va ifloslangan oziq-ovqat orqali sodir bo'ladi. Ayniqsa ovqat tayyorlashdan oldin va hojatxonadan keyin qo'llarni yuvish odati esherixiozlarning tarqalishini sezilarli kamaytiradi. Kanalizatsiya va chiqindilarni to'g'ri yo'q qilish, pashsha va hasharotlarga qarshi kurash ham profilaktik ahamiyatga ega.</w:t>
      </w:r>
    </w:p>
    <w:p>
      <w:pPr>
        <w:pStyle w:val="Heading2"/>
        <w:spacing w:after="120" w:before="200"/>
      </w:pPr>
      <w:r>
        <w:t xml:space="preserve">Maxsus profilaktika</w:t>
      </w:r>
    </w:p>
    <w:p>
      <w:pPr>
        <w:spacing w:after="120" w:line="276"/>
        <w:jc w:val="both"/>
      </w:pPr>
      <w:r>
        <w:t xml:space="preserve">Esherixiozlarga qarshi keng qo'llaniladigan, barcha serovariantlarni qamrab oladigan universal maxsus vaksina hozircha mavjud emas [1][2]. Qo'zg'atuvchining serovariantlari juda ko'p va xilma-xil bo'lgani, immunitet esa tipga xos va qisqa muddatli bo'lgani uchun samarali umumiy vaksina yaratish murakkab vazifa hisoblanadi. Shu sababli esherixiozlarning oldini olishda asosiy urg'u umumiy, sanitariya-gigiyena profilaktikasiga qaratiladi.</w:t>
      </w:r>
    </w:p>
    <w:p>
      <w:pPr>
        <w:spacing w:after="120" w:line="276"/>
        <w:jc w:val="both"/>
      </w:pPr>
      <w:r>
        <w:t xml:space="preserve">Ayrim yo'nalishlarda maxsus profilaktika bo'yicha ilmiy izlanishlar olib borilmoqda, masalan, ayrim patogen guruhlarga qarshi vaksinalar ustida tadqiqotlar davom etmoqda [1][2]. Biroq amaliy sog'liqni saqlashda esherixiozlarga qarshi ommaviy maxsus emlash o'tkazilmaydi. Shu bois go'daklarni ko'krak suti bilan boqishni targ'ib qilish, suv va oziq-ovqat xavfsizligini ta'minlash hamda gigiyenani yaxshilash hozirgi kunda eng samarali profilaktik yo'nalish bo'lib qolmoqda. Tasdiqlangan rasmiy vaksina sxemasi bo'lmagani uchun bu masalada xalqaro tavsiyalarga tayaniladi. Ayrim mamlakatlarda sayohatchilar ich ketishining oldini olish bo'yicha tadqiqotlar olib borilsa-da, universal yechim hali yo'q, shu bois suv va oziq-ovqat gigiyenasiga rioya qilish eng ishonchli choradir.</w:t>
      </w:r>
    </w:p>
    <w:p>
      <w:pPr>
        <w:pStyle w:val="Heading2"/>
        <w:spacing w:after="120" w:before="200"/>
      </w:pPr>
      <w:r>
        <w:t xml:space="preserve">Davolash</w:t>
      </w:r>
    </w:p>
    <w:p>
      <w:pPr>
        <w:spacing w:after="120" w:line="276"/>
        <w:jc w:val="both"/>
      </w:pPr>
      <w:r>
        <w:t xml:space="preserve">Esherixiozlarni davolash kasallik shakliga va og'irligiga qarab belgilanadi [1][2]. Ichak esherixiozlarida, ayniqsa suvli diareyada, davolashning asosini suv-tuz muvozanatini tiklash, ya'ni regidratatsiya (og'iz orqali yoki og'ir hollarda tomir ichiga suyuqlik yuborish) tashkil etadi, chunki asosiy xavf suvsizlanishdir. Yengil holatlarda ko'pincha antibiotiklarsiz ham organizm o'zi asta-sekin tuzaladi. Davolashda quyidagi tamoyillarga amal qilinadi [1][2]:</w:t>
      </w:r>
    </w:p>
    <w:p>
      <w:pPr>
        <w:pStyle w:val="ListParagraph"/>
        <w:numPr>
          <w:ilvl w:val="0"/>
          <w:numId w:val="3"/>
        </w:numPr>
        <w:spacing w:after="60" w:line="276"/>
      </w:pPr>
      <w:r>
        <w:t xml:space="preserve">suv-tuz muvozanatini tiklash — regidratatsion eritmalar yordamida;</w:t>
      </w:r>
    </w:p>
    <w:p>
      <w:pPr>
        <w:pStyle w:val="ListParagraph"/>
        <w:numPr>
          <w:ilvl w:val="0"/>
          <w:numId w:val="3"/>
        </w:numPr>
        <w:spacing w:after="60" w:line="276"/>
      </w:pPr>
      <w:r>
        <w:t xml:space="preserve">antibiotiklarni faqat ko'rsatma bo'lganda va sezgirlik natijasiga asoslanib qo'llash;</w:t>
      </w:r>
    </w:p>
    <w:p>
      <w:pPr>
        <w:pStyle w:val="ListParagraph"/>
        <w:numPr>
          <w:ilvl w:val="0"/>
          <w:numId w:val="3"/>
        </w:numPr>
        <w:spacing w:after="60" w:line="276"/>
      </w:pPr>
      <w:r>
        <w:t xml:space="preserve">enterogemorragik infeksiyada antibiotiklardan ehtiyotkorlik bilan foydalanish, chunki ular asoratni kuchaytirishi mumkin;</w:t>
      </w:r>
    </w:p>
    <w:p>
      <w:pPr>
        <w:pStyle w:val="ListParagraph"/>
        <w:numPr>
          <w:ilvl w:val="0"/>
          <w:numId w:val="3"/>
        </w:numPr>
        <w:spacing w:after="60" w:line="276"/>
      </w:pPr>
      <w:r>
        <w:t xml:space="preserve">ichakdan tashqari infeksiyalarni (sepsis, siydik yo'li infeksiyasi) mos antibiotiklar bilan davolash;</w:t>
      </w:r>
    </w:p>
    <w:p>
      <w:pPr>
        <w:pStyle w:val="ListParagraph"/>
        <w:numPr>
          <w:ilvl w:val="0"/>
          <w:numId w:val="3"/>
        </w:numPr>
        <w:spacing w:after="60" w:line="276"/>
      </w:pPr>
      <w:r>
        <w:t xml:space="preserve">simptomatik va umumiy quvvatlovchi davo choralarini qo'llash.</w:t>
      </w:r>
    </w:p>
    <w:p>
      <w:pPr>
        <w:spacing w:after="120" w:line="276"/>
        <w:jc w:val="both"/>
      </w:pPr>
      <w:r>
        <w:t xml:space="preserve">Antibiotiklarni tanlashda, ularning noto'g'ri va keng qo'llanishi chidamli shtammlar paydo bo'lishiga olib kelishini hisobga olish zarur [1][2]. Shu sababli har bir og'ir holatda ajratib olingan qo'zg'atuvchining antibiotiklarga sezgirligi aniqlanib, davo aynan shunga asoslanadi. Ayniqsa kengaytirilgan spektrli beta-laktamaza ishlab chiqaruvchi chidamli shtammlar davolashni murakkablashtirgani uchun antibiotiklarni oqilona qo'llash katta ahamiyatga ega. Davolash jarayonida bemorning umumiy holati, suvsizlanish darajasi va asoratlar doimiy kuzatib boriladi; og'ir hollarda bemor statsionarga yotqiziladi. Gemolitik-uremik sindrom rivojlangan hollarda buyrak faoliyatini qo'llab-quvvatlovchi maxsus davo talab etiladi.</w:t>
      </w:r>
    </w:p>
    <w:p>
      <w:pPr>
        <w:pStyle w:val="Heading2"/>
        <w:spacing w:after="120" w:before="200"/>
      </w:pPr>
      <w:r>
        <w:t xml:space="preserve">Xulosa</w:t>
      </w:r>
    </w:p>
    <w:p>
      <w:pPr>
        <w:spacing w:after="120" w:line="276"/>
        <w:jc w:val="both"/>
      </w:pPr>
      <w:r>
        <w:t xml:space="preserve">Esherixiozlarda immunitet kuchsiz, qisqa muddatli va tipga xos bo'lib, uzoq muddatli ishonchli himoya shakllanmaydi, shu bois odam turli serovariantlar bilan qayta kasallanishi mumkin. Keng qo'llaniladigan maxsus vaksina mavjud bo'lmagani sababli profilaktikaning asosini umumiy sanitariya-gigiyena choralari — suv va oziq-ovqat xavfsizligi, shaxsiy gigiyena, bolalar muassasalarida sanitar rejim va ko'krak suti bilan boqishni targ'ib qilish tashkil etadi. Davolashda esa suv-tuz muvozanatini tiklash birlamchi o'rin tutadi, antibiotiklar esa faqat ko'rsatma bo'lganda va sezgirlik natijasiga asoslanib qo'llaniladi. Bu tamoyillarni bilish baklaborantga profilaktik va davolash tadbirlariga to'g'ri ko'maklashish imkonini beradi.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2026-10-29T04:22:09.103Z</dcterms:created>
  <dcterms:modified xsi:type="dcterms:W3CDTF">2026-10-29T04:22:09.105Z</dcterms:modified>
</cp:coreProperties>
</file>

<file path=docProps/custom.xml><?xml version="1.0" encoding="utf-8"?>
<Properties xmlns="http://schemas.openxmlformats.org/officeDocument/2006/custom-properties" xmlns:vt="http://schemas.openxmlformats.org/officeDocument/2006/docPropsVTypes"/>
</file>