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138. Sil kasalligining tashxisi</w:t>
      </w:r>
    </w:p>
    <w:p>
      <w:pPr>
        <w:pStyle w:val="Heading2"/>
        <w:spacing w:after="120" w:before="200"/>
      </w:pPr>
      <w:r>
        <w:t xml:space="preserve">Kirish</w:t>
      </w:r>
    </w:p>
    <w:p>
      <w:pPr>
        <w:spacing w:after="120" w:line="276"/>
        <w:jc w:val="both"/>
      </w:pPr>
      <w:r>
        <w:t xml:space="preserve">Sil (tuberkulyoz) — Mycobacterium tuberculosis qo'zg'atadigan surunkali yuqumli kasallik bo'lib, uning o'z vaqtida va aniq tashxislanishi davolashni erta boshlash, bemorni ajratish va qo'zg'atuvchining atrofdagilarga tarqalishining oldini olish uchun hal qiluvchi ahamiyatga ega [1][4]. Sil tashxisi faqat bitta usulga tayanmaydi; u klinik, epidemiologik, rentgenologik va laboratoriya ma'lumotlarini majmuaviy baholashga asoslanadi [1][2]. Kasallikning asta-sekin, ko'pincha yashirin kechishi va klinik belgilarining o'ziga xos emasligi tashxisni murakkablashtiradi, shuning uchun har bir usulning imkoniyatlari va cheklovlarini bilish muhimdir.</w:t>
      </w:r>
    </w:p>
    <w:p>
      <w:pPr>
        <w:spacing w:after="120" w:line="276"/>
        <w:jc w:val="both"/>
      </w:pPr>
      <w:r>
        <w:t xml:space="preserve">Silga shubha tug'ilganda bemor bosqichma-bosqich tekshiriladi: avval anamnez va klinik belgilar baholanadi, so'ngra rentgenologik va laboratoriya tekshiruvlari o'tkaziladi [1][2]. Yakuniy tashxis qo'zg'atuvchini aniqlash bilan tasdiqlanadi. Quyida sil kasalligi tashxisining asosiy yo'nalishlari — klinik-epidemiologik, rentgenologik, laboratoriya va immunologik usullar batafsil ko'rib chiqiladi.</w:t>
      </w:r>
    </w:p>
    <w:p>
      <w:pPr>
        <w:pStyle w:val="Heading2"/>
        <w:spacing w:after="120" w:before="200"/>
      </w:pPr>
      <w:r>
        <w:t xml:space="preserve">Klinik va epidemiologik tashxis</w:t>
      </w:r>
    </w:p>
    <w:p>
      <w:pPr>
        <w:spacing w:after="120" w:line="276"/>
        <w:jc w:val="both"/>
      </w:pPr>
      <w:r>
        <w:t xml:space="preserve">Sil tashxisi bemorning shikoyatlari, anamnezi va klinik belgilarini baholashdan boshlanadi [1][2]. O'pka siliga xos belgilar — uzoq (ikki-uch haftadan ortiq) davom etadigan yo'tal, balg'am ajralishi, ba'zan qon tupurish, kechqurungi harorat ko'tarilishi, tungi terlash, ozib ketish, holsizlik va ishtahaning pasayishidir. Biroq bu belgilar boshqa o'pka kasalliklarida ham uchragani uchun yakka o'zi tashxis uchun yetarli emas. Epidemiologik anamnezda sil bemori bilan muloqotda bo'lganlik, ilgari sil bilan og'rigani, ijtimoiy sharoit va immunitetni susaytiruvchi omillar (OIV infeksiyasi, qandli diabet, surunkali kasalliklar) aniqlanadi [1][4].</w:t>
      </w:r>
    </w:p>
    <w:p>
      <w:pPr>
        <w:spacing w:after="120" w:line="276"/>
        <w:jc w:val="both"/>
      </w:pPr>
      <w:r>
        <w:t xml:space="preserve">Klinik ko'rik vaqtida shifokor o'pkada xirillash, nafas olishning o'zgarishi va umumiy holatni baholaydi [1][2]. Bolalarda sil ko'pincha o'ziga xos belgilarsiz, faqat umumiy holatning yomonlashuvi, rivojlanishdan orqada qolish va limfa tugunlarining kattalashuvi bilan namoyon bo'lishi mumkin. Klinik va epidemiologik ma'lumotlar silga shubha qilish va bemorni keyingi, aniqlovchi tekshiruvlarga yo'naltirish uchun asos bo'ladi. Shu bois shifokorning o'z vaqtida shubha bildirishi va bemorni ixtisoslashtirilgan tekshiruvga yuborishi erta tashxisning muhim sharti hisoblanadi. Ayniqsa xavf guruhiga kiruvchi shaxslar — sil bemori bilan yaqin muloqotda bo'lganlar, OIV bilan yashovchilar, qandli diabet va immunitet tanqisligi holatlari bo'lgan bemorlar, nochor ijtimoiy sharoitdagi aholi faol ravishda, belgilar kutilmasdan tekshirilishi lozim. Bunday faol skrining kasallikni erta, belgilar rivojlanmasidan oldin aniqlab, davoni o'z vaqtida boshlashga va qo'zg'atuvchining yoyilishini cheklashga imkon beradi.</w:t>
      </w:r>
    </w:p>
    <w:p>
      <w:pPr>
        <w:pStyle w:val="Heading2"/>
        <w:spacing w:after="120" w:before="200"/>
      </w:pPr>
      <w:r>
        <w:t xml:space="preserve">Rentgenologik tekshiruv</w:t>
      </w:r>
    </w:p>
    <w:p>
      <w:pPr>
        <w:spacing w:after="120" w:line="276"/>
        <w:jc w:val="both"/>
      </w:pPr>
      <w:r>
        <w:t xml:space="preserve">Rentgenologik usul o'pka silini aniqlashda keng qo'llaniladigan muhim tekshiruv bo'lib, u o'pkadagi o'zgarishlarni ko'rsatadi [1][2]. Ko'krak qafasi rentgenografiyasida silga xos belgilar — o'pka cho'qqilari va yuqori bo'limlaridagi o'choqli soyalar, infiltratlar, bo'shliq (kaverna) va chandiqli o'zgarishlar aniqlanadi. Flyuorografiya esa aholi orasida silni ommaviy skrining qilishda qo'llaniladi va erta, belgilarsiz bosqichda kasallikni aniqlashga yordam beradi [4]. Zamonaviy amaliyotda zarur bo'lganda kompyuter tomografiyasi ham qo'llanilib, u o'zgarishlarni batafsilroq ko'rsatadi.</w:t>
      </w:r>
    </w:p>
    <w:p>
      <w:pPr>
        <w:spacing w:after="120" w:line="276"/>
        <w:jc w:val="both"/>
      </w:pPr>
      <w:r>
        <w:t xml:space="preserve">Rentgenologik usulning kamchiligi — uning o'ziga xosligining cheklanganligidir: rentgen tasvirdagi o'zgarishlar boshqa o'pka kasalliklarida ham kuzatilishi mumkin, shuning uchun u yakka o'zi silni tasdiqlay olmaydi [1][2]. Rentgen o'zgarishlari silga shubha tug'dirsa, albatta laboratoriya tekshiruvi bilan tasdiqlanishi shart. Shunday bo'lsa-da, rentgenologik usul kasallikning joylashuvi, tarqalganligi va dinamikasini baholashda, davo samarasini kuzatishda bebaho vosita bo'lib qoladi. Takroriy rentgen tekshiruvlari davo davomida o'zgarishlarning qanday kechayotganini, o'choqlarning so'rilishi yoki, aksincha, kuchayishini ko'rsatib, davo rejasini to'g'rilashga yordam beradi. Bolalarda rentgenologik tekshiruv ko'pincha ko'krak qafasi ichidagi limfa tugunlarining kattalashuvini aniqlaydi, bu birlamchi sil uchun xarakterli belgidir.</w:t>
      </w:r>
    </w:p>
    <w:p>
      <w:pPr>
        <w:pStyle w:val="Heading2"/>
        <w:spacing w:after="120" w:before="200"/>
      </w:pPr>
      <w:r>
        <w:t xml:space="preserve">Laboratoriya va immunologik tashxis</w:t>
      </w:r>
    </w:p>
    <w:p>
      <w:pPr>
        <w:spacing w:after="120" w:line="276"/>
        <w:jc w:val="both"/>
      </w:pPr>
      <w:r>
        <w:t xml:space="preserve">Sil tashxisining yakuniy va eng ishonchli bosqichi — qo'zg'atuvchini laboratoriya usullari bilan aniqlashdir [1][2]. Balg'am yoki boshqa materialdan tayyorlangan surtma Sil-Nelsen yoki lyuminessent usulda bo'yalib, kislotabardosh tayoqchalar mikroskopda qidiriladi. Bakteriologik ekish Levenshteyn-Yensen yoki suyuq muhitlarda o'tkazilib, qo'zg'atuvchini aniq identifikatsiya qilish va uning dorilarga sezgirligini belgilash imkonini beradi. Molekulyar-genetik usullar (PZR va zamonaviy avtomatlashtirilgan tizimlar) qo'zg'atuvchi genini va dori chidamliligini bir necha soat ichida aniqlab, erta va to'g'ri davo tanlashga yordam beradi [2][3]. Sil laboratoriya tashxisining asosiy usullari quyidagilardir:</w:t>
      </w:r>
    </w:p>
    <w:p>
      <w:pPr>
        <w:pStyle w:val="ListParagraph"/>
        <w:numPr>
          <w:ilvl w:val="0"/>
          <w:numId w:val="2"/>
        </w:numPr>
        <w:spacing w:after="60" w:line="276"/>
      </w:pPr>
      <w:r>
        <w:t xml:space="preserve">bakterioskopiya — surtmada kislotabardosh tayoqchalarni aniqlash, eng tez va arzon usul;</w:t>
      </w:r>
    </w:p>
    <w:p>
      <w:pPr>
        <w:pStyle w:val="ListParagraph"/>
        <w:numPr>
          <w:ilvl w:val="0"/>
          <w:numId w:val="2"/>
        </w:numPr>
        <w:spacing w:after="60" w:line="276"/>
      </w:pPr>
      <w:r>
        <w:t xml:space="preserve">bakteriologik ekish — oltin standart, qo'zg'atuvchini ajratish va dorilarga sezgirligini belgilash;</w:t>
      </w:r>
    </w:p>
    <w:p>
      <w:pPr>
        <w:pStyle w:val="ListParagraph"/>
        <w:numPr>
          <w:ilvl w:val="0"/>
          <w:numId w:val="2"/>
        </w:numPr>
        <w:spacing w:after="60" w:line="276"/>
      </w:pPr>
      <w:r>
        <w:t xml:space="preserve">molekulyar-genetik usullar — qo'zg'atuvchi genetik materialini va chidamlilik mutatsiyalarini tez aniqlash;</w:t>
      </w:r>
    </w:p>
    <w:p>
      <w:pPr>
        <w:pStyle w:val="ListParagraph"/>
        <w:numPr>
          <w:ilvl w:val="0"/>
          <w:numId w:val="2"/>
        </w:numPr>
        <w:spacing w:after="60" w:line="276"/>
      </w:pPr>
      <w:r>
        <w:t xml:space="preserve">biologik usul — material bilan laboratoriya hayvonini zararlash, bugungi kunda kam qo'llaniladi.</w:t>
      </w:r>
    </w:p>
    <w:p>
      <w:pPr>
        <w:spacing w:after="120" w:line="276"/>
        <w:jc w:val="both"/>
      </w:pPr>
      <w:r>
        <w:t xml:space="preserve">Laboratoriya usullarini uyg'unlashtirish silni ishonchli aniqlash va davoni to'g'ri rejalashtirishning asosidir [1][2]. Mikroskopiya eng yuqumli bemorlarni tez aniqlasa, ekish va molekulyar usullar tashxisni tasdiqlaydi va dorilarga chidamlilik haqida ma'lumot beradi. Material biologik xavfsizlik qoidalariga rioya qilgan holda olinishi va tekshirilishi shart.</w:t>
      </w:r>
    </w:p>
    <w:p>
      <w:pPr>
        <w:spacing w:after="120" w:line="276"/>
        <w:jc w:val="both"/>
      </w:pPr>
      <w:r>
        <w:t xml:space="preserve">Immunologik usullar organizmning qo'zg'atuvchi bilan uchrashganini aniqlashga xizmat qiladi [1][2]. Tuberkulin (Mantu) sinovida teri ichiga tuberkulin yuborilib, 72 soatdan keyin shish-qizarish o'lchanadi; musbat reaksiya organizm qo'zg'atuvchi bilan uchrashganini yoki emlanganini ko'rsatadi. Mantu sinovi natijasini talqin qilishda bemorning yoshi, emlanganligi va immunitet holati hisobga olinadi, chunki emlangan yoki atipik mikobakteriya bilan uchrashgan shaxslarda ham reaksiya musbat chiqishi mumkin. Interferon-gamma chiqarilishi testlari (IGRA) esa qonda qo'zg'atuvchiga maxsus javobni aniqlaydi va emlashdan ta'sirlanmaydi, shu bois emlangan shaxslarda natija aniqroq bo'ladi. Immunologik testlar ayniqsa yashirin sil infeksiyasini aniqlash va xavf guruhidagi shaxslarni profilaktik davoga yo'naltirishda ahamiyatlidir. Biroq bu testlar faol kasallik bilan yashirin infeksiyani farqlamaydi, shuning uchun ular skrining va yordamchi tashxis sifatida ishlatiladi. Yakuniy sil tashxisi klinik, rentgenologik va laboratoriya ma'lumotlarini birgalikda baholash orqali qo'yiladi, qo'zg'atuvchining aniqlanishi esa tashxisni uzil-kesil tasdiqlaydi [1][2].</w:t>
      </w:r>
    </w:p>
    <w:p>
      <w:pPr>
        <w:pStyle w:val="Heading2"/>
        <w:spacing w:after="120" w:before="200"/>
      </w:pPr>
      <w:r>
        <w:t xml:space="preserve">Xulosa</w:t>
      </w:r>
    </w:p>
    <w:p>
      <w:pPr>
        <w:spacing w:after="120" w:line="276"/>
        <w:jc w:val="both"/>
      </w:pPr>
      <w:r>
        <w:t xml:space="preserve">Sil kasalligining tashxisi majmuaviy jarayon bo'lib, klinik, epidemiologik, rentgenologik va laboratoriya usullarini birgalikda qo'llashga asoslanadi. Klinik va epidemiologik ma'lumotlar silga shubha qilish uchun asos bo'ladi, rentgenologik usul o'pkadagi o'zgarishlarni ko'rsatadi, biroq ularning hech biri yakka o'zi kasallikni tasdiqlay olmaydi. Yakuniy va eng ishonchli tasdiq — qo'zg'atuvchini mikroskopik, bakteriologik yoki molekulyar usullar bilan aniqlashdir; ekish bundan tashqari dorilarga sezgirlikni ham belgilaydi. Immunologik testlar infeksiyani skrining qilishda qo'l keladi. Barcha usullarni oqilona uyg'unlashtirish silni erta, aniq va ishonchli tashxislashni, demak samarali davo va epidemiologik nazoratni ta'minlaydi.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World Health Organization. Tuberculosis. Fact sheet. URL: https://www.who.int/news-room/fact-sheets/detail/tuberculosis</w:t>
      </w:r>
    </w:p>
    <w:p>
      <w:pPr>
        <w:spacing w:after="80" w:line="260"/>
      </w:pPr>
      <w:r>
        <w:t xml:space="preserve">5. Yagona buyruq. 17.10.2014. Ozbekiston Respublikasida Silga qarshi kurash tadbirlarini takomillashtirish. URL: https://xayrullokomilov.uz/kutubxona/489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2026-10-29T04:22:11.918Z</dcterms:created>
  <dcterms:modified xsi:type="dcterms:W3CDTF">2026-10-29T04:22:11.919Z</dcterms:modified>
</cp:coreProperties>
</file>

<file path=docProps/custom.xml><?xml version="1.0" encoding="utf-8"?>
<Properties xmlns="http://schemas.openxmlformats.org/officeDocument/2006/custom-properties" xmlns:vt="http://schemas.openxmlformats.org/officeDocument/2006/docPropsVTypes"/>
</file>