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79. Meningokokkli meningit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meningit — meningokokkli infeksiyaning tarqalgan shakllaridan biri: qo'zg'atuvchi burun-halqumdan qon orqali markaziy asab tizimiga tushib, bosh miya pardalarini yallig'lantiradi [1]. JSST bo'yicha meningit tibbiy shoshilinch holat; bakterial meningitda taxminan 6 kishidan 1 tasi vafot etadi, 5 kishidan 1 tasida uzoq davom etuvchi asoratlar (eshitishning yo'qolishi, tutqanoq, qo'l-oyoq kuchsizligi, ko'rish, nutq va xotira buzilishlari) qoladi [2]. Quyida kasallikning epidemiologik xususiyatlari, differensial jihatlari, laboratoriya tasdig'i va profilaktika tizimi yoritiladi.</w:t>
      </w:r>
    </w:p>
    <w:p>
      <w:pPr>
        <w:pStyle w:val="Heading2"/>
        <w:spacing w:after="100" w:before="200"/>
      </w:pPr>
      <w:r>
        <w:rPr>
          <w:rFonts w:ascii="Times New Roman" w:cs="Times New Roman" w:eastAsia="Times New Roman" w:hAnsi="Times New Roman"/>
          <w:b/>
          <w:bCs/>
          <w:sz w:val="28"/>
          <w:szCs w:val="28"/>
        </w:rPr>
        <w:t xml:space="preserve">Etiologik tuzilishi: meningokokk va boshqa bakterial meningitlar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Bakterial meningitni keltirib chiqaruvchi asosiy qo'zg'atuvchilar yoshga qarab farq qiladi: chaqaloqlarda B guruhi streptokokki, bolalar va o'smirlarda meningokokk, pnevmokokk va Haemophilus influenzae; kattalarda asosan pnevmokokk va meningokokk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bilan boshqariladigan meningitlar: meningokokk, pnevmokokk va Hib [2]. O'zbekiston kalendarida pentavalent vaksina Hib komponentini, pnevmokokk vaksinasi esa 2, 3 va 12 oylikda berilishini ko'rsatadi, meningokokk vaksinasi esa kalendarda yo'q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jihatdan meningokokk meningiti ko'pincha meningit yoki meningokokkemiya tarzida tez avj oladi; meningokokk sepsisida rangi o'zgarmaydigan teri toshmasi paydo bo'lishi mumkin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Etiologik tasdiq muhim: standart ta'rifda tasdiqlangan holat uchun N. meningitidis ajratilishi talab etiladi; faqat antigen aniqlangan yoki klinik belgilari yaqqol holat «ehtimoli» hisoblanadi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Manba — meningitning tarqalgan shakldagi bemorlari, nazofaringit bemorlari va tashuvchilar; tashuvchilik epidemik jarayonda hal qiluvchi rol o'ynaydi [1]. Yuqish havo-tomchi, faqat yaqin aloqada [1][2]. Kasallanish mo'tadil kengliklarda past (100 ming aholiga 0,01–0,02), noqulay yillarda 8–12 gacha ko'tarilishi mumkin [1]. Mavsumiylik: ko'tarilish kuzda boshlanib, yanvar–mart oylarida cho'qqiga chiqadi [1]. Kasallik 1 yoshgacha bolalarda eng ko'p uchraydi va yosh ortishi bilan kamayadi, tashuvchilikda esa aksincha [1]. Afrika meningit belbog'ida 2025 yilda 24 mamlakat 21 526 shubhali holat va 971 o'lim haqida xabar bergan (o'lim ko'rsatkichi 4,5%) [2].</w:t>
      </w:r>
    </w:p>
    <w:p>
      <w:pPr>
        <w:pStyle w:val="Heading2"/>
        <w:spacing w:after="100" w:before="200"/>
      </w:pPr>
      <w:r>
        <w:rPr>
          <w:rFonts w:ascii="Times New Roman" w:cs="Times New Roman" w:eastAsia="Times New Roman" w:hAnsi="Times New Roman"/>
          <w:b/>
          <w:bCs/>
          <w:sz w:val="28"/>
          <w:szCs w:val="28"/>
        </w:rPr>
        <w:t xml:space="preserve">Asoratlar va oqibatlar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Meningokokkli infeksiyaning tarqalgan shakllari ko'p to'qimalarni, jumladan buyrak usti bezlarini zararlab, og'ir kechadi; bosh miya to'qimasi zararlanishi (ensefalit) kamroq uchraydi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Kasallikni boshdan kechirganlarda tez-tez nogironlik (karlik, aqliy zaiflik) kuzatiladi, o'lim hollari ko'p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bo'yicha kasallikdan omon qolganlarning 5 tadan 1 tasida eshitish yo'qolishi, tutqanoq, qo'l-oyoq kuchsizligi, ko'rish, nutq, xotira va muloqot qiyinchiliklari hamda sepsisdan keyingi chandiqlar va a'zolarni amputatsiya qilish holatlari qoladi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Shu sababli profilaktika va erta davo nafaqat o'limni, balki nogironlik yukini ham kamaytiradi; JSST bo'yicha bu «2030 yilgacha meningitni yengish» yo'l xaritasining maqsadlaridan biri [2].</w:t>
      </w:r>
    </w:p>
    <w:p>
      <w:pPr>
        <w:pStyle w:val="Heading2"/>
        <w:spacing w:after="100" w:before="200"/>
      </w:pPr>
      <w:r>
        <w:rPr>
          <w:rFonts w:ascii="Times New Roman" w:cs="Times New Roman" w:eastAsia="Times New Roman" w:hAnsi="Times New Roman"/>
          <w:b/>
          <w:bCs/>
          <w:sz w:val="28"/>
          <w:szCs w:val="28"/>
        </w:rPr>
        <w:t xml:space="preserve">Laboratoriya tasdig'i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uchun orqa miya suyuqligi (likvor) va qon tekshiriladi; JSST bo'yicha lyumbal punksiya antibiotikdan oldin o'tkazilishi kerak, ammo bakterial meningitga shubha bo'lsa, u antibiotik boshlanishini kechiktirmasligi lozim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 uslubiy ko'rsatmasida laboratoriya tekshiruvi tashxis maqsadida (klinik belgilar, yashirin nazofaringit) va epidemiologik ko'rsatma bo'yicha (bemor bilan muloqotda bo'lganlar) o'tkaziladi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Namuna tashish: laboratoriyagacha 1–2 soat bo'lsa, maxsus oziq muhit shart emas; 2–4 soat bo'lsa, tampon oziq muhitga ho'llab olinadi; 3 soatdan ortiq bo'lsa maxsus muhit ishlatiladi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Meningokokklar oziq muhitlarga talabchan: o'sishi uchun namlik va 5–10% CO2, optimal harorat +37 °C kerak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Natijalar bo'yicha serogruppa va serotip aniqlanadi, bu emlash va nazorat taktikasini tanlashda muhim [1][2].</w:t>
      </w:r>
    </w:p>
    <w:p>
      <w:pPr>
        <w:pStyle w:val="Heading2"/>
        <w:spacing w:after="100" w:before="200"/>
      </w:pPr>
      <w:r>
        <w:rPr>
          <w:rFonts w:ascii="Times New Roman" w:cs="Times New Roman" w:eastAsia="Times New Roman" w:hAnsi="Times New Roman"/>
          <w:b/>
          <w:bCs/>
          <w:sz w:val="28"/>
          <w:szCs w:val="28"/>
        </w:rPr>
        <w:t xml:space="preserve">Epidemiologik nazorat va kuzatuv maqsadlari</w:t>
      </w:r>
    </w:p>
    <w:p>
      <w:pPr>
        <w:spacing w:after="120" w:line="276"/>
        <w:ind w:firstLine="567"/>
        <w:jc w:val="both"/>
      </w:pPr>
      <w:r>
        <w:rPr>
          <w:rFonts w:ascii="Times New Roman" w:cs="Times New Roman" w:eastAsia="Times New Roman" w:hAnsi="Times New Roman"/>
          <w:sz w:val="28"/>
          <w:szCs w:val="28"/>
        </w:rPr>
        <w:t xml:space="preserve">Nazorat tizimi holatlarni aniqlashdan boshlab tekshirish va laboratoriya tasdig'igacha bo'lgan butun yo'lni qamrab oladi. JSST bo'yicha uning vazifalari: avj olishlarni aniqlash va tasdiqlash, kasallanish tendensiyalari, serogruppa va serotiplarning taqsimoti va o'zgarishini kuzatish, kasallik yukini baholash, antibiotiklarga chidamlilikni monitoring qilish, ayrim klonlar aylanishini kuzatish va emlash dasturlari ta'sirini baholash [2]. O'zbekistonda uslubiy ko'rsatma meningokokkli infeksiyaning o'choqli shaklida serologik tekshiruvlar diagnostik tekshiruvdagidek baholanmasligini, juft zardob 10–14 kun oralig'ida tekshirilishini ko'rsatadi [4]. Darslikda esa epidemik jarayonni boshqarish uchun xavfli guruhlarni tashuvchilikka tanlab tekshirish va bunda aniqlangan epidemik shtamm tashuvchilarini ajratish taklif etiladi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Bemorlarni zudlik bilan ajratish va shoshilinch kasalxonaga yotqizish shart [1]. O'choqlarda dezinfeksiya kerak emas [1]. Aloqadorlarni tashuvchilikka ommaviy tekshirish ko'pchilik mamlakatlarda maqsadga muvofiq emas deb hisoblanadi, chunki aniqlangan tashuvchilarning ko'pchiligi epidemik xavf tug'dirmaydi; maqsadli tekshiruv uzoq tashuvchilar hisobiga shakllangan o'choqlarda o'tkaziladi [1]. JSST yaqin aloqadagilarga postekspozitsion antibiotik profilaktikasi berilishini ko'rsatadi [2]. Maxsus profilaktika O'zbekistonda reja bo'yicha emas, balki epidemik ko'rsatma bo'yicha: A yoki C serogruppali o'choqdagilar, kasallanish 2 baravar oshganda MTM bolalari va 1–2-sinf o'quvchilari, yotoqxonalarda yashovchilar [1][3]. Polisaxarid vaksinalar xalqaro darajada konyugat vaksinalar bilan almashtirilmoqda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tahlili: 1–2 yoshgacha bolalar va 15 yoshdan kattalar orasida o'sish sur'ati; noyabr–dekabrdagi kasallanish sentabrga nisbatan 2–3 baravar oshsa, keyingi yanvar–martda noqulay vaziyat kutiladi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Tashuvchilikni tanlab kuzatish: xavfli guruhlardan sentabr va noyabrda materiallar olinadi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Kasalxonalarni tayyorlash: JSST bo'yicha meningit tezkor antibiotik va ixtisoslashgan muassasa talab qiladi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Tadbirlar hajmi va resurslarini aniqlash: laboratoriya, vaksina, transport va xodimlar (tegishli normativlar ko'rib chiqilgan hujjatlarda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Huquqiy asos: Qonunning 32-moddasi [5].</w:t>
      </w:r>
    </w:p>
    <w:p>
      <w:pPr>
        <w:pStyle w:val="Heading2"/>
        <w:spacing w:after="100" w:before="200"/>
      </w:pPr>
      <w:r>
        <w:rPr>
          <w:rFonts w:ascii="Times New Roman" w:cs="Times New Roman" w:eastAsia="Times New Roman" w:hAnsi="Times New Roman"/>
          <w:b/>
          <w:bCs/>
          <w:sz w:val="28"/>
          <w:szCs w:val="28"/>
        </w:rPr>
        <w:t xml:space="preserve">Aholi va oila darajasidagi tavsiyalar</w:t>
      </w:r>
    </w:p>
    <w:p>
      <w:pPr>
        <w:spacing w:after="120" w:line="276"/>
        <w:ind w:firstLine="567"/>
        <w:jc w:val="both"/>
      </w:pPr>
      <w:r>
        <w:rPr>
          <w:rFonts w:ascii="Times New Roman" w:cs="Times New Roman" w:eastAsia="Times New Roman" w:hAnsi="Times New Roman"/>
          <w:sz w:val="28"/>
          <w:szCs w:val="28"/>
        </w:rPr>
        <w:t xml:space="preserve">Meningit bilan kasallangan kishi bilan birga yashovchilarga JSST qo'llarni tez-tez yuvish, bosh og'rig'i yoki isitma paydo bo'lsa darhol shifokorga murojaat qilish, idish-tovoq va tish cho'tkasini birga ishlatmaslik va yaqin muloqotni cheklashni tavsiya etadi [2]. Darslikda chaqaloqlar uchun ota-onalar o'rtasida tushuntirish ishlari kuchaytirilishi va parvarishlovchilar og'iz-burunni yopuvchi niqob taqishi zarurligi aytilgan [1]. Bu oddiy choralar, maxsus profilaktika bo'lmagan sharoitda ham, ikkilamchi hollar xavfini kamaytirishga xizmat qiladi va muassasalardagi tadbirlarni to'ldiradi.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meningit tez rivojlanuvchi, o'limi va nogironligi yuqori kasallik bo'lib, epidemik jarayon tashuvchilik va davriy ko'tarilishlar bilan boshqariladi. Profilaktika o'z vaqtida ajratish, laboratoriya tasdig'i, maqsadli o'choq tadbirlari va epidemik ko'rsatma bo'yicha emlashga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 Meningokokkli meningit kasalligining epidemiologiyasi va profilaktikasi. Epidemiyaga qarshi chora-tadbirlarni rejalashtirish</dc:title>
  <dc:creator>Epidemiologiya</dc:creator>
  <cp:lastModifiedBy>Un-named</cp:lastModifiedBy>
  <cp:revision>1</cp:revision>
  <dcterms:created xsi:type="dcterms:W3CDTF">2026-10-30T05:39:01.104Z</dcterms:created>
  <dcterms:modified xsi:type="dcterms:W3CDTF">2026-10-30T05:39:01.105Z</dcterms:modified>
</cp:coreProperties>
</file>

<file path=docProps/custom.xml><?xml version="1.0" encoding="utf-8"?>
<Properties xmlns="http://schemas.openxmlformats.org/officeDocument/2006/custom-properties" xmlns:vt="http://schemas.openxmlformats.org/officeDocument/2006/docPropsVTypes"/>
</file>