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85. Meningokokkli meningit kasalligi o'chog'ida o'tkaziladigan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meningit o'chog'ida tadbirlarning maqsadi ikkita: bemorning hayotini saqlab qolish va yangi kasallanish hamda tashuvchilik tarqalishining oldini olish. Tarqalgan shakldagi bemorlarni zudlik bilan ajratish va shoshilinch tarzda kasalxonaga yotqizish shart, chunki samarali davolash natijasi ham shunga bog'liq [1]. JSST meningitni tibbiy shoshilinch holat deb hisoblaydi: davo imkon qadar tez boshlanadi, antibiotikning birinchi dozasi lyumbal punksiya natijasini kutmasdan beriladi [2]. Quyida o'chogdagi tadbirlar tizimi tartib bilan yoritiladi.</w:t>
      </w:r>
    </w:p>
    <w:p>
      <w:pPr>
        <w:pStyle w:val="Heading2"/>
        <w:spacing w:after="100" w:before="200"/>
      </w:pPr>
      <w:r>
        <w:rPr>
          <w:rFonts w:ascii="Times New Roman" w:cs="Times New Roman" w:eastAsia="Times New Roman" w:hAnsi="Times New Roman"/>
          <w:b/>
          <w:bCs/>
          <w:sz w:val="28"/>
          <w:szCs w:val="28"/>
        </w:rPr>
        <w:t xml:space="preserve">O'chog'ning epidemiologik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havo-tomchi yo'li bilan faqat yaqin aloqada, yetarli doza tushganda yuqadi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Tarqalgan shakldagi bemor butun kasallik davomida yuqumli, nazofaringit bemorlari va tashuvchilar ham manba bo'lishi mumkin; qo'zg'atuvchi burun-halqumda ko'pi bilan uch haftagacha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Yopiq tashkil etilgan jamoalarda uzoq tashuvchilar tufayli yillar davomida takrorlanuvchi o'choqlar shakllanadi; bunday o'choqdagi kasallanish uzoq tashuvchi aniqlanib, jamoadan ajratilgandan keyingina to'xtagan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Shu sababli o'choqqa baho berishda bemor bilan birga uning aloqadorlari doirasi, jamoa tuzilishi va ilgari kasallangan hollar tahlil qilinadi.</w:t>
      </w:r>
    </w:p>
    <w:p>
      <w:pPr>
        <w:pStyle w:val="Heading2"/>
        <w:spacing w:after="100" w:before="200"/>
      </w:pPr>
      <w:r>
        <w:rPr>
          <w:rFonts w:ascii="Times New Roman" w:cs="Times New Roman" w:eastAsia="Times New Roman" w:hAnsi="Times New Roman"/>
          <w:b/>
          <w:bCs/>
          <w:sz w:val="28"/>
          <w:szCs w:val="28"/>
        </w:rPr>
        <w:t xml:space="preserve">Bemorga nisbatan tadbirlar</w:t>
      </w:r>
    </w:p>
    <w:p>
      <w:pPr>
        <w:spacing w:after="120" w:line="276"/>
        <w:ind w:firstLine="567"/>
        <w:jc w:val="both"/>
      </w:pPr>
      <w:r>
        <w:rPr>
          <w:rFonts w:ascii="Times New Roman" w:cs="Times New Roman" w:eastAsia="Times New Roman" w:hAnsi="Times New Roman"/>
          <w:sz w:val="28"/>
          <w:szCs w:val="28"/>
        </w:rPr>
        <w:t xml:space="preserve">Bemor aniqlangach, shifokor uni zudlik bilan ajratib, maxsus transportda kasalxonaga yuboradi; kasallik tarqalgan shaklda bo'lsa, davolash natijasi vaqtga bog'liq [1][2]. Tashxis uchun orqa miya suyuqligi (likvor) va qon tekshiriladi; mikrobiologik tashxis uslubiy ko'rsatmaga muvofiq tashxis maqsadida (shubha, klinik belgilar, nazofaringitli yashirin bemorlar) va epidemiologik ko'rsatma bo'yicha o'tkaziladi [3]. Qo'zg'atuvchi oziq muhitlarga talabchan, o'sishi uchun 5–10% karbonat angidrid kerak, ya'ni material tezda va to'g'ri olinishi zarur [3].</w:t>
      </w:r>
    </w:p>
    <w:p>
      <w:pPr>
        <w:pStyle w:val="Heading2"/>
        <w:spacing w:after="100" w:before="200"/>
      </w:pPr>
      <w:r>
        <w:rPr>
          <w:rFonts w:ascii="Times New Roman" w:cs="Times New Roman" w:eastAsia="Times New Roman" w:hAnsi="Times New Roman"/>
          <w:b/>
          <w:bCs/>
          <w:sz w:val="28"/>
          <w:szCs w:val="28"/>
        </w:rPr>
        <w:t xml:space="preserve">O'choqdagi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meningokokklar tashqi muhitda chidamsiz bo'lgani uchun o'choqlarda dezinfeksiya tadbirlari kerak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bilan ishlash: epidemiologik ko'rsatma bo'yicha meningokokkli meningit bemori bilan muloqotda bo'lganlar tekshiriladi [3]. Biroq darslikda o'choqdagi aloqadorlarni tashuvchilikka tekshirish masalasi hozirgacha to'liq hal etilmagani, ko'pchilik mamlakatlarda bu maqsadga muvofiq emas deb hisoblanishi ta'kidlanadi, chunki bir vaqtli tekshirishda aniqlangan tashuvchilarning ko'pchiligi epidemik xavf tug'dirmaydi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Maqsadli bakteriologik tekshiruv uzoq tashuvchilar hisobiga shakllangan o'choqlarda o'tkaziladi; material jamoada doimiy ishlaydiganlardan olinadi, keyin qo'shilganlar bundan mustasno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Faqat epidemik shtammlarni tashuvchilar jamoadan ajratiladi; bir necha marta meningokokk aniqlangan tashuvchilar sanatsiya qilinadi (burun-halqum antibiotikli eritma bilan chayiladi)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Chaqaloqlar: kasallanish xavfi bor paytda 1 yoshgacha bolalarning ota-onalari o'rtasida tushuntirish ishlari kuchaytiriladi, bolalar imkon qadar ajratib saqlanadi; ota-onalar va parvarish qiluvchilar og'iz va burunni yopuvchi dokali niqob taqadilar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Antibiotik bilan profilaktika: JSST yaqin aloqadagilarga burun-halqumdagi bakteriyani yo'qotish va keyingi yuqishni kamaytirish uchun postekspozitsion antibiotik profilaktikasi beriladi, deb ko'rsatadi [2]; CDC ham yaqin aloqadorlarga profilaktikani tavsiya etadi, siprofloksatsin o'rniga rifampin, seftriakson yoki azitromitsin tanlanishi mumkin (faqat qidiruv parchasi bo'yicha tasdiqlangan) [4]. O'zbekiston me'yoriy hujjatlarida aloqadorlarga kimyoprofilaktika sxemasi topilmadi (tasdiqlanmagan).</w:t>
      </w:r>
    </w:p>
    <w:p>
      <w:pPr>
        <w:pStyle w:val="Heading2"/>
        <w:spacing w:after="100" w:before="200"/>
      </w:pPr>
      <w:r>
        <w:rPr>
          <w:rFonts w:ascii="Times New Roman" w:cs="Times New Roman" w:eastAsia="Times New Roman" w:hAnsi="Times New Roman"/>
          <w:b/>
          <w:bCs/>
          <w:sz w:val="28"/>
          <w:szCs w:val="28"/>
        </w:rPr>
        <w:t xml:space="preserve">Bemorni erta aniqlash belgilari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Umumiy belgilar: isitma, ensa mushaklarining qotishi, ongning buzilishi yoki chalkashlik, bosh og'riq, yorug'likdan qo'rqish, ko'ngil aynishi va qusish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Chaqaloqlarda: harakatning kamayishi, uyg'otish qiyinligi, injiqlik, zaif uzluksiz yig'i, yomon emish va bosh yumshoq joyining bo'rtishi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Qon aylanishi buzilgan hollarda: sovuq qo'l-oyoq, tez nafas olish, past qon bosimi; meningokokk sepsisida rangi o'zgarmaydigan (bosganda oqarmaydigan) teri toshmasi paydo bo'ladi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Bu belgilar o'choq birinchi bo'lib sezilishi uchun shifokor va hamshiralarning ogohligini oshiradi; JSST bo'yicha bakterial meningitda taxminan 6 kishidan 1 tasi o'ladi, 5 kishidan 1 tasida og'ir asoratlar qoladi [2].</w:t>
      </w:r>
    </w:p>
    <w:p>
      <w:pPr>
        <w:pStyle w:val="Heading2"/>
        <w:spacing w:after="100" w:before="200"/>
      </w:pPr>
      <w:r>
        <w:rPr>
          <w:rFonts w:ascii="Times New Roman" w:cs="Times New Roman" w:eastAsia="Times New Roman" w:hAnsi="Times New Roman"/>
          <w:b/>
          <w:bCs/>
          <w:sz w:val="28"/>
          <w:szCs w:val="28"/>
        </w:rPr>
        <w:t xml:space="preserve">Muassasada o'choqni boshqarish tartibi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Birinchi 24 soat: bemorni ajratish va kasalxonaga yuborish, muassasa rahbari va sanitariya-epidemiologiya xizmatini xabardor qilish, aloqadorlar ro'yxatini tuzish (muddatning aniq belgilanishi mualliflik taklifi,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Aloqadorlar toifalarini ajratish: bir xonada yashovchilar, bir guruh yoki sinfdagi bolalar, oiladagi yaqinlar; ularning orasida chaqaloqlar va immuniteti pasaygan shaxslar alohida e'tiborda bo'ladi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 kuzatuv: aloqadorlar harorat va umumiy holat bo'yicha kuzatiladi, shubhali belgi paydo bo'lsa, zudlik bilan ajratiladi (kuzatuv muddati ko'rib chiqilgan hujjatlarda ko'rsatilmagan,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Takroriy hollar bo'lsa, jamoadagi uzoq tashuvchi qidiriladi va maqsadli bakteriologik tekshiruv o'tkaziladi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Zich sharoitlar xavfni oshiradi: yopiq muassasalar, harbiy lagerlar, ommaviy yig'inlar, ko'chib yuruvchi aholi; bunday joylarda sog'liqni saqlash xizmati kuzatuvni kuchaytiradi [2].</w:t>
      </w:r>
    </w:p>
    <w:p>
      <w:pPr>
        <w:pStyle w:val="Heading2"/>
        <w:spacing w:after="100" w:before="200"/>
      </w:pPr>
      <w:r>
        <w:rPr>
          <w:rFonts w:ascii="Times New Roman" w:cs="Times New Roman" w:eastAsia="Times New Roman" w:hAnsi="Times New Roman"/>
          <w:b/>
          <w:bCs/>
          <w:sz w:val="28"/>
          <w:szCs w:val="28"/>
        </w:rPr>
        <w:t xml:space="preserve">Emlash</w:t>
      </w:r>
    </w:p>
    <w:p>
      <w:pPr>
        <w:spacing w:after="120" w:line="276"/>
        <w:ind w:firstLine="567"/>
        <w:jc w:val="both"/>
      </w:pPr>
      <w:r>
        <w:rPr>
          <w:rFonts w:ascii="Times New Roman" w:cs="Times New Roman" w:eastAsia="Times New Roman" w:hAnsi="Times New Roman"/>
          <w:sz w:val="28"/>
          <w:szCs w:val="28"/>
        </w:rPr>
        <w:t xml:space="preserve">Milliy kalendarda meningokokk infeksiyasiga qarshi rejali emlash bo'lmagani sababli, emlash faqat epidemik ko'rsatma bo'yicha o'tkaziladi [1]. 2017-yilgi SanQvaM ga ko'ra A yoki C serogruppali meningokokk o'chog'ida bo'lgan bolalar, o'smirlar va kattalar emlanadi; kasallanish o'tgan yilga nisbatan 2 marta oshganda xavfi yuqori shaxslar (MTM ga qatnaydigan bolalar, maktab 1–2-sinf o'quvchilari) hamda yotoqxonalarda yashovchilar ham emlash guruhiga kiradi [5].</w:t>
      </w:r>
    </w:p>
    <w:p>
      <w:pPr>
        <w:pStyle w:val="Heading2"/>
        <w:spacing w:after="100" w:before="200"/>
      </w:pPr>
      <w:r>
        <w:rPr>
          <w:rFonts w:ascii="Times New Roman" w:cs="Times New Roman" w:eastAsia="Times New Roman" w:hAnsi="Times New Roman"/>
          <w:b/>
          <w:bCs/>
          <w:sz w:val="28"/>
          <w:szCs w:val="28"/>
        </w:rPr>
        <w:t xml:space="preserve">Kuzatuv va hujjatlashtirish</w:t>
      </w:r>
    </w:p>
    <w:p>
      <w:pPr>
        <w:pStyle w:val="ListParagraph"/>
        <w:numPr>
          <w:ilvl w:val="0"/>
          <w:numId w:val="6"/>
        </w:numPr>
        <w:spacing w:after="60" w:line="276"/>
        <w:jc w:val="both"/>
      </w:pPr>
      <w:r>
        <w:rPr>
          <w:rFonts w:ascii="Times New Roman" w:cs="Times New Roman" w:eastAsia="Times New Roman" w:hAnsi="Times New Roman"/>
          <w:sz w:val="28"/>
          <w:szCs w:val="28"/>
        </w:rPr>
        <w:t xml:space="preserve">O'choqdagi aloqadorlar ro'yxati va kuzatuv natijalari yozib boriladi (tartibning aniq muddati ko'rib chiqilgan hujjatlarda topilmadi, tasdiqlanmagan).</w:t>
      </w:r>
    </w:p>
    <w:p>
      <w:pPr>
        <w:pStyle w:val="ListParagraph"/>
        <w:numPr>
          <w:ilvl w:val="0"/>
          <w:numId w:val="6"/>
        </w:numPr>
        <w:spacing w:after="60" w:line="276"/>
        <w:jc w:val="both"/>
      </w:pPr>
      <w:r>
        <w:rPr>
          <w:rFonts w:ascii="Times New Roman" w:cs="Times New Roman" w:eastAsia="Times New Roman" w:hAnsi="Times New Roman"/>
          <w:sz w:val="28"/>
          <w:szCs w:val="28"/>
        </w:rPr>
        <w:t xml:space="preserve">Qaytalanish va yangi hollarni aniqlash uchun muassasada tibbiy kuzatuv kuchaytiriladi; yangi kasallik hollari paydo bo'lsa, tahlil qaytadan o'tkaziladi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Mas'ul organ o'choqda chora-tadbirlar o'tkazishi aholining sanitariya-epidemiologik osoyishtaligi to'g'risidagi Qonunning 32-moddasi bilan belgilanadi [6].</w:t>
      </w:r>
    </w:p>
    <w:p>
      <w:pPr>
        <w:pStyle w:val="Heading2"/>
        <w:spacing w:after="100" w:before="200"/>
      </w:pPr>
      <w:r>
        <w:rPr>
          <w:rFonts w:ascii="Times New Roman" w:cs="Times New Roman" w:eastAsia="Times New Roman" w:hAnsi="Times New Roman"/>
          <w:b/>
          <w:bCs/>
          <w:sz w:val="28"/>
          <w:szCs w:val="28"/>
        </w:rPr>
        <w:t xml:space="preserve">Ota-onalar va jamoa bilan tushuntirish ishlari</w:t>
      </w:r>
    </w:p>
    <w:p>
      <w:pPr>
        <w:spacing w:after="120" w:line="276"/>
        <w:ind w:firstLine="567"/>
        <w:jc w:val="both"/>
      </w:pPr>
      <w:r>
        <w:rPr>
          <w:rFonts w:ascii="Times New Roman" w:cs="Times New Roman" w:eastAsia="Times New Roman" w:hAnsi="Times New Roman"/>
          <w:sz w:val="28"/>
          <w:szCs w:val="28"/>
        </w:rPr>
        <w:t xml:space="preserve">O'choqda tushuntirish ishlari tadbirlarning ajralmas qismi hisoblanadi. JSST bakterial yoki virusli meningit bemori bilan birga yashovchilarga vrach yoki hamshira bilan antibiotik haqida maslahatlashish, qo'llarni tez-tez yuvish, ayniqsa ovqatlanishdan oldin, yaqin aloqadan va idish-tovoq, qoshiq-vilka, tish cho'tkasini birgalikda ishlatishdan saqlanishni tavsiya etadi [2]. Aloqadorlarga ularda kasallik belgilari (yuqori harorat, bosh og'rig'i, qusish, toshma) paydo bo'lsa, darhol shifokorga murojaat qilish kerakligi tushuntiriladi. Bunday xabardorlik, ayniqsa kichik bolalar bo'lgan oilalarda, kasallikning erta aniqlanishini va ikkilamchi hollarning oldini olishni ta'minlaydi.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meningit o'chog'ida asosiy tadbirlar — bemorni zudlik bilan ajratib kasalxonaga yotqizish, aloqadorlarni maqsadli tekshirish va epidemik tashuvchilarni ajratish, kerak bo'lsa emlash va chaqaloqlarni himoyalashdir. Dezinfeksiya talab etilmaydi. Aloqadorlarga antibiotik profilaktikasi bo'yicha darslik va JSST/CDC tavsiyalari farq qiladi; milliy sxema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Selection of Antibiotics as Prophylaxis for Close Contacts of Patients with Meningococcal Disease in Areas with Ciprofloxacin Resistance, United States, 2024. MMWR 2024;73. URL: https://www.cdc.gov/mmwr/volumes/73/wr/mm7305a2.htm (faqat qidiruv parchasi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86. Meningokokkli meningit kasalligi o'chog'ida o'tkaziladigan tadbirlar</dc:title>
  <dc:creator>Epidemiologiya</dc:creator>
  <cp:lastModifiedBy>Un-named</cp:lastModifiedBy>
  <cp:revision>1</cp:revision>
  <dcterms:created xsi:type="dcterms:W3CDTF">2026-10-30T05:36:02.216Z</dcterms:created>
  <dcterms:modified xsi:type="dcterms:W3CDTF">2026-10-30T05:36:02.216Z</dcterms:modified>
</cp:coreProperties>
</file>

<file path=docProps/custom.xml><?xml version="1.0" encoding="utf-8"?>
<Properties xmlns="http://schemas.openxmlformats.org/officeDocument/2006/custom-properties" xmlns:vt="http://schemas.openxmlformats.org/officeDocument/2006/docPropsVTypes"/>
</file>