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89. Difteriya kasalligining epidemiologiyasi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Difteriya — antroponoz havo-tomchi infeksiyasi. Uning epidemiologiyasi vaksinatsiya tizimi holati bilan chambarchas bog'liq: darslikda ta'kidlanishicha, hozirgi sharoitda kasallanishning ko'tarilishi tabiiy shakllanadigan populyatsion immunitet so'nishi natijasida emas, balki maxsus profilaktika tizimidagi buzilishlar oqibatida ro'y bermoqda [1]. JSST ham kasallik qayta avjlanishlari emlash qamrovi pasayganda yuz berishini ko'rsatadi [2]. Quyida epidemik jarayonning bo'g'inlari, ko'rinishlari va nazorat tizimi yoritiladi.</w:t>
      </w:r>
    </w:p>
    <w:p>
      <w:pPr>
        <w:pStyle w:val="Heading2"/>
        <w:spacing w:after="100" w:before="200"/>
      </w:pPr>
      <w:r>
        <w:rPr>
          <w:rFonts w:ascii="Times New Roman" w:cs="Times New Roman" w:eastAsia="Times New Roman" w:hAnsi="Times New Roman"/>
          <w:b/>
          <w:bCs/>
          <w:sz w:val="28"/>
          <w:szCs w:val="28"/>
        </w:rPr>
        <w:t xml:space="preserve">Epidemik jarayonning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Infeksiya manbai: faqat odam — har xil klinik shakldagi bemorlar va bakteriya tashuvchilar. Bemor kasallik boshidan oxirigacha yuqumli; kasallik qanchalik og'ir bo'lsa, qo'zg'atuvchi shunchalik uzoq va ko'p ajraladi, biroq bunday bemorlar ajratilgani yoki shifoxonaga yotqizilgani sababli kamdan-kam xavf tug'diradi. Yengil, shu jumladan qaytalanuvchi shakllar, belgisiz shaklni boshidan kechirganlar va toksigen shtamm tashuvchilari asosiy xavf [1]. Emlashdan oldingi davrda ham rivojlangan mamlakatlarda kasallarning 98% ida infeksiya bakteriya tashuvchilardan yuqqan (JSST ma'lumotlari, darslik bo'yicha)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Yashirin davr: odatda 2–5 kun, kamdan-kam 10 kungacha [1]; JSST ham 2–5 kun deb ko'rsatadi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 havo-tomchi; qo'zg'atuvchining tashqi muhitdagi chidamliligi yuqish uchun ahamiyatli emas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antitoksik immuniteti yo'q kishilarda yuqori; yaqin muloqot yaqqol klinik shakl ehtimolini oshiradi, masofa ortgan sari belgisiz shakllar ehtimoli ortadi; emlashgacha epidemiyalarda aholining ~20% kasallangan, qolgan 80% belgisiz shakl va tashuvchilik hisobiga immunitet orttirgan [1].</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Tarqalishi: O'zbekistonda emlashgacha davrda kasallanish 100 ming aholiga 100 dan yuqori bo'lgan, 2000-yillarda sporadik holda bittadan-ikkitadan holat qayd etilgan [1]. 1991–2005 yillardagi absolyut raqamlar (darslikdagi rasm bo'yicha): 1991–1995 yillarda ko'tarilib, eng yuqori nuqta 600 dan oshgan (rasmdagi qiymatlarning yillarga moslashi tasdiqlanmagan), 1998–2004 yillarda 0–5 holat, 2005 yilda 20 ga yaqin [1]. XX asrning 90-yillarida vaksina ta'minotidagi uzilishlar tufayli ko'tarilish yuz bergan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Ko'p yillik dinamika: doimiy davriylik yo'q — ko'tarilishlar 8, 10, 12 va hatto 20 yil oralig'ida kuzatilgan; bu jihatdan difteriya boshqa boshqariladigan havo-tomchi infeksiyalardan farq qiladi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ko'tarilish kuzda bolalar jamoalari shakllanishi bilan boshlanadi, kuz oxiri va qishda eng yuqori darajaga yetadi, so'ng asta-sekin pasayadi; emlashdan keyin maksimum bir oyga surilishi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Kasallanganlar tarkibi: emlashgacha davrda — asosan bolalar, 4–7 yoshli bolalar xavf guruhi; emlash joriy etilgandan keyin, maxsus profilaktika buzilishlari (asossiz tibbiy cheklovlar) tufayli bolalar orasida kasallanish yuqori, ba'zan kattalar ham bolalar kabi ko'p kasallangan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Immunitet holati: O'zbekistonda 4917 kishini serologik tekshirishda 68,3% da himoya titri 1:40 va undan yuqori topilgan (3–6 yoshda 84,1%, 7–14 yoshda 59,8%, 15–16 yoshda 67,1%, 20–29 yoshda 64,3%, 30–39 yoshda 61,9%, 40–49 yoshda 78,1%, 50 yosh va undan kattalarda 80,5%); emlangandan 2–3 oy keyin antitelalar himoya titridan yuqori bo'lgan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 turli yosh guruhlarida difteriyaga qarshi immunitetning pasayishi va toksigen shtammlar tashuvchanligining yuqoriligi [1]. JSST bo'yicha ko'p odam yashaydigan va gigiyenasi yomon joylar, falokat va mojarolar emlashni buzadi [2].</w:t>
      </w:r>
    </w:p>
    <w:p>
      <w:pPr>
        <w:pStyle w:val="Heading2"/>
        <w:spacing w:after="100" w:before="200"/>
      </w:pPr>
      <w:r>
        <w:rPr>
          <w:rFonts w:ascii="Times New Roman" w:cs="Times New Roman" w:eastAsia="Times New Roman" w:hAnsi="Times New Roman"/>
          <w:b/>
          <w:bCs/>
          <w:sz w:val="28"/>
          <w:szCs w:val="28"/>
        </w:rPr>
        <w:t xml:space="preserve">Epidemiologik nazorat</w:t>
      </w:r>
    </w:p>
    <w:p>
      <w:pPr>
        <w:spacing w:after="120" w:line="276"/>
        <w:ind w:firstLine="567"/>
        <w:jc w:val="both"/>
      </w:pPr>
      <w:r>
        <w:rPr>
          <w:rFonts w:ascii="Times New Roman" w:cs="Times New Roman" w:eastAsia="Times New Roman" w:hAnsi="Times New Roman"/>
          <w:sz w:val="28"/>
          <w:szCs w:val="28"/>
        </w:rPr>
        <w:t xml:space="preserve">Nazorat uch yo'nalishda olib boriladi: (1) maxsus profilaktikani tashkil etish va o'tkazishni baholash — rasmiy emlash hisoboti, epidemik jarayon xarakteri va serologik ma'lumotlar bo'yicha; zardoblar vaksinatsiya va revaksinatsiyadan taxminan 6 oy o'tgach turli yosh guruhlaridan yig'ilib antitelalar titri o'rganiladi; (2) kasallanishni yosh, ijtimoiy guruh va hududlar bo'yicha dinamikada kuzatish, o'zgarish bo'lsa zudlik bilan tahlil; (3) qo'zg'atuvchi aylanishini — toksigen shtamm tashuvchilik va qo'zg'atuvchi turlarini — kuzatish [1]. Milliy sanitariya qoidasiga ko'ra, difteriyaga gumon qilingan barcha shaxslar va angina bilan bemorlar laboratoriya tekshiruvidan o'tadi, aloqadorlar, avj olganda xavfli guruh shaxslari, profilaktik maqsadda bolalar uylari va internatlarga yangi qabul qilinganlar tekshiriladi [3]. Laboratoriya muddatlari: birlamchi tashxis 1 sutkada, toksigenlik bo'yicha yakuniy natija 4 kunda [4].</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Epidemiologik ma'lumotlarga asoslangan reja: (1) emlash qamrovi kamida 95% va kalendar muddatlari; (2) revaksinatsiya: 16 oylik, 7 yosh, 16 yosh, kattalar uchun revaksinatsiya zarurligi darslikda ta'kidlangan [1], ammo 10 yillik muddat milliy hujjatda topilmadi (tasdiqlanmagan); (3) serologik monitoring; (4) o'choqda ajratish, shifoxonaga yotqizish, joriy va yakuniy dezinfeksiya, aloqadorlar tekshiruvi va emlash [1][2][3]; (5) kuz-qish mavsumiga tayyorgarlik; (6) emlash tizimidagi uzilishlarni (vaksina ta'minoti, asossiz tibbiy cheklovlar) bartaraf etish. Huquqiy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Tahlil mezonlari va amaliy ahamiyati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Emlash qamrovi va serologik himoyalanganlik o'rtasidagi farq: hisobotdagi yuqori qamrov real immunitetni kafolatlamaydi, shu sababli 1:40 va undan yuqori titrli shaxslar ulushi mustaqil mezon sifatida baholanadi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Eng past himoyalanganlik kuzatilgan guruhlar (masalan, 7–14 yoshda 59,8%) revaksinatsiya va qo'shimcha emlash uchun ustuvor deb belgilanadi (bu xulosa mualliflik talqini, tasdiqlanmagan)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Birorta toksigen holat aniqlansa, aloqadorlar doirasi aniqlanadi, ularning emlash holati tekshiriladi va emlanmaganlar emlanadi; JSST ham aloqadorlarni kuzatish, profilaktik antibiotik va emlash holatini tekshirishni tavsiya etadi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tasdig'ini kutmasdan klinik gumon bo'yicha choralar boshlanadi, chunki toksigenlik bo'yicha yakuniy natija 4 kungacha cho'zilishi mumkin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Difteriya epidemiologiyasining asosiy bo'g'ini tashuvchilar va belgisiz shakllar bo'lib, kasallanishning ko'tarilishi emlash tizimidagi buzilishlar bilan bog'liq. Epidemiologik nazorat emlash, serologiya va qo'zg'atuvchi aylanishini kuzatishga asoslanadi. Rejalashtirishda uch narsa hal qiluvchi: emlash jadvalining uzluksizligi, vaksina zaxirasining kafolatlanishi va kattalar orasida revaksinatsiyaning o'z vaqtida o'tkazilishi; chunki bolalik davrida orttirilgan himoya vaqt o'tishi bilan so'nadi, bu esa kattalarda kasallanish xavfini oshiradi va epidemik jarayonni qayta jonlantirishi mumkin [1][3]. Shuningdek, rejalarni har yili epidemiologik vaziyat tahlili asosida qayta ko'rib chiqish maqsadga muvofiq (mualliflik xulosasi, tasdiqlanmagan). Tibbiyot xodimlari ma'lumotlarni vaqtida va to'liq yuborishi nazoratning asosiy sharti hisoblanadi [3]. Darslikdagi raqamlar 2005 yilgacha; keyingi yillar ma'lumotlari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17.1-bob «Difteriya» (234–243-betlar).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Diphtheria (fact sheet). URL: https://www.who.int/news-room/fact-sheets/detail/diphtheria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1-maydagi 177-son buyrug'iga 3-ilova: Difteriya kasalligi va uning toksinini bakteriologik va serologik indikatsiya qilish bo'yicha uslubiy ko'rsatma. Manba: xayrullokomilov.uz/kutubxona, material № 2053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90. Difteriya kasalligining epidemiologiyasi. Epidemiyaga qarshi chora-tadbirlarni rejalashtirish</dc:title>
  <dc:creator>Epidemiologiya</dc:creator>
  <cp:lastModifiedBy>Un-named</cp:lastModifiedBy>
  <cp:revision>1</cp:revision>
  <dcterms:created xsi:type="dcterms:W3CDTF">2026-10-30T03:38:59.528Z</dcterms:created>
  <dcterms:modified xsi:type="dcterms:W3CDTF">2026-10-30T03:38:59.528Z</dcterms:modified>
</cp:coreProperties>
</file>

<file path=docProps/custom.xml><?xml version="1.0" encoding="utf-8"?>
<Properties xmlns="http://schemas.openxmlformats.org/officeDocument/2006/custom-properties" xmlns:vt="http://schemas.openxmlformats.org/officeDocument/2006/docPropsVTypes"/>
</file>