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103. O'latga qarshi kiyim/kostyumning turlari, tarkibi va kiyinish tartibi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Maxsus himoya kiyimlaridan foydalanish uzoq tarixga ega: Yevropada XIV asr boshlarida shifokorlar o'latga gumon qilingan bemorlarni ko'rish uchun himoya kiyimi va hid tarqatuvchi o't to'ldirilgan tumshuqli niqob kiyib kirishgan [1]. Hozir bu vosita nafaqat «o'latga qarshi kostyum» deb ataladi: Saparov qo'llanmasida uni «maxsus shaxsiy himoya vositalari jamlamasi» (MShHVJ) deb atash maqsadga muvofiq deyilgan, chunki jamlama kostyumdan tashqari niqob, ko'zoynak, etik, qo'lqop kabi vositalarni ham o'z ichiga oladi va nafaqat o'latda, balki vabo, virusli gemorragik isitmalar, maymun chechagi, parranda gripp kabi o'ta xavfli infeksiyalarda ham qo'llanadi [1]. JSST o'latda xodimlar standart himoya vositalarini kiyishi va infeksiya profilaktikasi hamda nazorati tartiblariga rioya qilishi zarurligini ta'kidlaydi [2].</w:t>
      </w:r>
    </w:p>
    <w:p>
      <w:pPr>
        <w:pStyle w:val="Heading2"/>
        <w:spacing w:after="100" w:before="200"/>
      </w:pPr>
      <w:r>
        <w:rPr>
          <w:rFonts w:ascii="Times New Roman" w:cs="Times New Roman" w:eastAsia="Times New Roman" w:hAnsi="Times New Roman"/>
          <w:b/>
          <w:bCs/>
          <w:sz w:val="28"/>
          <w:szCs w:val="28"/>
        </w:rPr>
        <w:t xml:space="preserve">Jamlama tarkibi</w:t>
      </w:r>
    </w:p>
    <w:p>
      <w:pPr>
        <w:spacing w:after="120" w:line="276"/>
        <w:ind w:firstLine="567"/>
        <w:jc w:val="both"/>
      </w:pPr>
      <w:r>
        <w:rPr>
          <w:rFonts w:ascii="Times New Roman" w:cs="Times New Roman" w:eastAsia="Times New Roman" w:hAnsi="Times New Roman"/>
          <w:sz w:val="28"/>
          <w:szCs w:val="28"/>
        </w:rPr>
        <w:t xml:space="preserve">MShHV jamlamasi quyidagilardan tashkil topadi: kombinezon yoki pijama, paypoq, charm shippak, o'latga qarshi xalat, tibbiy qalpoq yoki katta qiyiq ro'mol (kapyushon), rezina qo'lqop, rezina etik, paxta-dokali niqob, ko'zoynak va sochiq [1]. Jamlamaning ayrim buyumlariga qo'yiladigan talablar: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Kombinezon va xalat bo'z yoki surp matosidan tikiladi; xalat jarrohlik xalatiga o'xshash, uzunligi boldir suyagining pastki 2/3 qismigacha, etaklari bir-biriga chuqur kiradigan bo'ladi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Kapyushon soch, peshona, ko'z qovog'i, bo'yin va iyakni to'liq yopadi; katta qiyiq ro'mol o'lchami 90x90x125 sm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Paxta-dokali niqob uzunligi 125 sm, eni 50 sm dokadan, 20 g paxta bilan, qalinligi 1,5–2 sm qilib tayyorlanadi; sochiq 80x40 sm paxta matosidan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Ko'zoynak uchuvchilar ko'zoynagiga o'xshash, atrofi zich yopishadigan bo'lishi, oynalari bukiladigan tiniq shishadan (bir martalik ishlatish uchun tiniq sellofandan) bo'lishi kerak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Rezina qo'lqoplarning jarrohlik yoki anatomik turlari ishlatiladi; jamlamada qo'lqop kiyishni osonlashtirish uchun talk kukuni va ko'zoynak terlamasligi uchun xo'jalik sovuni bo'ladi [1].</w:t>
      </w:r>
    </w:p>
    <w:p>
      <w:pPr>
        <w:pStyle w:val="Heading2"/>
        <w:spacing w:after="100" w:before="200"/>
      </w:pPr>
      <w:r>
        <w:rPr>
          <w:rFonts w:ascii="Times New Roman" w:cs="Times New Roman" w:eastAsia="Times New Roman" w:hAnsi="Times New Roman"/>
          <w:b/>
          <w:bCs/>
          <w:sz w:val="28"/>
          <w:szCs w:val="28"/>
        </w:rPr>
        <w:t xml:space="preserve">Himoya vositalari turlari (tiplari)</w:t>
      </w:r>
    </w:p>
    <w:p>
      <w:pPr>
        <w:spacing w:after="120" w:line="276"/>
        <w:ind w:firstLine="567"/>
        <w:jc w:val="both"/>
      </w:pPr>
      <w:r>
        <w:rPr>
          <w:rFonts w:ascii="Times New Roman" w:cs="Times New Roman" w:eastAsia="Times New Roman" w:hAnsi="Times New Roman"/>
          <w:sz w:val="28"/>
          <w:szCs w:val="28"/>
        </w:rPr>
        <w:t xml:space="preserve">Infeksiya turi va klinik shakli hamda bajariladigan ishga qarab MShHV to'rt tipda qo'llanadi. Qo'llanma jadvaliga ko'ra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 tip — to'liq jamlama (kombinezon yoki pijama, paypoq, charm shippak, rezina etik, kapyushon yoki katta qiyiq ro'mol, o'latga qarshi xalat, paxta-dokali niqob, ko'zoynak, rezina qo'lqop, sochiq). Qo'llanadi: o'latning o'pka shakli o'chog'ida ishlaganda; o'latga gumon qilingan bemorni uyidan olib kasalxonaga evakuatsiya qilganda; o'pka shakldagi bemor yotgan kasalxonada; tashxis tasdiqlangunga qadar; bubon, teri, septik shakllarda davolashda boshlang'ich samara olingunga qadar; o'pka shakldagi bemor bilan muloqotdagilar izolyatorida; yakuniy dezinfeksiya va dezinseksiyada; laboratoriyaning «yuqumli» bo'limida; o'latdan o'lgan odam yoki tuya murdasini yorish va ko'mishda.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II tip — I tipdan farqi ko'zoynak yo'q (niqob bor): uyma-uy yurish vaqtida bubon shakli va vabo aniqlanganda; bubon, teri, septik shakllar va vabo bemorlarini evakuatsiya qilishda; bubon va vabo o'choqlarida dezinfeksiya va dezinseksiyada; vabo materiallari bilan laboratoriya ishlarida; vabo va kuydirgidan o'lganlarni yorish va ko'mishda.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III tip — niqob va ko'zoynaksiz, qiyiq ro'mol va xalat bilan: bubon, teri va septik shakllar tashxisi tasdiqlangan kasalxonada, vabo bemori yotgan kasalxonada, vaboga gumon qilingan bemorni evakuatsiya qilishda, zoologo-parazitologik ishlarda, tajriba hayvonlarini yuqtirishda va yorishda.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IV tip — yengil jamlama (kombinezon yoki pijama, paypoq, shippak, tibbiy xalat, tibbiy qalpoq yoki kichik qiyiq ro'mol): bubon, teri, septik shakllarga yoki vaboga gumon qilingan bemorlar bilan muloqotdagilar izolyatorida, laboratoriyaning yuqumsiz blokida, kasalxonaning yuqumsiz bo'limida (navbatchi xodimlar xonasi, dezkamera, patologoanatomiya).</w:t>
      </w:r>
    </w:p>
    <w:p>
      <w:pPr>
        <w:spacing w:after="120" w:line="276"/>
        <w:ind w:firstLine="567"/>
        <w:jc w:val="both"/>
      </w:pPr>
      <w:r>
        <w:rPr>
          <w:rFonts w:ascii="Times New Roman" w:cs="Times New Roman" w:eastAsia="Times New Roman" w:hAnsi="Times New Roman"/>
          <w:sz w:val="28"/>
          <w:szCs w:val="28"/>
        </w:rPr>
        <w:t xml:space="preserve">I tip jamlamada ishlash muddati 3 soat bilan cheklanadi, 1 soatlik tanaffusdan keyin ish davom ettiriladi; juda issiq kunlarda bu muddat 2 soatgacha qisqartirilishi mumkin [1]. O'latdan o'lgan bemor murdasini yorishda, ko'mishda va o'choqda dezinfeksiya qilishda qo'shimcha kleyonkali yoki polietilenli etak, yenglar va ikkinchi juft rezina qo'lqop kiyiladi [1].</w:t>
      </w:r>
    </w:p>
    <w:p>
      <w:pPr>
        <w:pStyle w:val="Heading2"/>
        <w:spacing w:after="100" w:before="200"/>
      </w:pPr>
      <w:r>
        <w:rPr>
          <w:rFonts w:ascii="Times New Roman" w:cs="Times New Roman" w:eastAsia="Times New Roman" w:hAnsi="Times New Roman"/>
          <w:b/>
          <w:bCs/>
          <w:sz w:val="28"/>
          <w:szCs w:val="28"/>
        </w:rPr>
        <w:t xml:space="preserve">Kiyinish tartibi</w:t>
      </w:r>
    </w:p>
    <w:p>
      <w:pPr>
        <w:spacing w:after="120" w:line="276"/>
        <w:ind w:firstLine="567"/>
        <w:jc w:val="both"/>
      </w:pPr>
      <w:r>
        <w:rPr>
          <w:rFonts w:ascii="Times New Roman" w:cs="Times New Roman" w:eastAsia="Times New Roman" w:hAnsi="Times New Roman"/>
          <w:sz w:val="28"/>
          <w:szCs w:val="28"/>
        </w:rPr>
        <w:t xml:space="preserve">MShHV yuqumli materiallar bor xonaga yoki o'choqqa kirishdan oldin, yuqumli xona oldi xonasida, shoshilmay, qat'iy ketma-ketlikda kiyiladi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Avval kombinezon yoki pijama kiyiladi.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Paypoq kiyiladi.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Rezina etik kiyiladi.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Qiyiq ro'mol (kapyushon) o'raladi — soch, peshona, quloq va bo'yinni yopishi kerak.</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O'latga qarshi xalat kiyiladi; yoqa bog'lagichlari, belbog' va yeng bog'lagichlari ilmoq qilib bog'lanadi (mutaxassis chap qo'li bilan ishlasa chapga, o'ng qo'li bilan ishlasa o'ngga).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Paxta-dokali niqob taqiladi: og'iz-burunni to'liq yopadi, pastki qirrasi iyak ostiga o'tadi, yuqori qirrasi ko'z orbitasining pastki qirrasida turadi; yuqori bog'ichlar ensaga, pastkilari bosh tepasiga bog'lanadi; burun qanotlariga paxta tampon qo'yiladi.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Ko'zoynak taqiladi: oldin ulanish joyining mustahkamligi tekshiriladi, ichki qismi terlamasligi uchun sovun bilan chiziladi, ochiq qolgan joylarga paxta tampon qistiriladi.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Rezina qo'lqoplar kiyiladi — oldin havo yoki suv bilan butunligi tekshiriladi; qo'lqop xalat yengi ustidan kiyilishi kerak.</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Belbog'ning o'ng tomoniga sochiq qistiriladi (chapaqay xodimda chap tomonga).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Kleyonkali etak taqiladi (kerak bo'lganda).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Oxirida kleyonkali yengchalar kiyiladi (kerak bo'lganda).</w:t>
      </w:r>
    </w:p>
    <w:p>
      <w:pPr>
        <w:pStyle w:val="Heading2"/>
        <w:spacing w:after="100" w:before="200"/>
      </w:pPr>
      <w:r>
        <w:rPr>
          <w:rFonts w:ascii="Times New Roman" w:cs="Times New Roman" w:eastAsia="Times New Roman" w:hAnsi="Times New Roman"/>
          <w:b/>
          <w:bCs/>
          <w:sz w:val="28"/>
          <w:szCs w:val="28"/>
        </w:rPr>
        <w:t xml:space="preserve">Yechish va zararsizlantirish</w:t>
      </w:r>
    </w:p>
    <w:p>
      <w:pPr>
        <w:spacing w:after="120" w:line="276"/>
        <w:ind w:firstLine="567"/>
        <w:jc w:val="both"/>
      </w:pPr>
      <w:r>
        <w:rPr>
          <w:rFonts w:ascii="Times New Roman" w:cs="Times New Roman" w:eastAsia="Times New Roman" w:hAnsi="Times New Roman"/>
          <w:sz w:val="28"/>
          <w:szCs w:val="28"/>
        </w:rPr>
        <w:t xml:space="preserve">Himoya vositalari ish tugagach yuqumsiz bo'limga chiqish joyidagi maxsus xonada, shoshilmay belgilangan tartibda yechiladi, yuqumli yuza ichkariga qaratib yig'iladi. Yechishdan oldin kiyimlar dezinfeksiyalovchi eritma bilan sekin namlanadi, qo'llar rezina qo'lqopda 1–3 daqiqa eritma bilan yuviladi, har bir buyum yechilgandan keyin qo'lqopli qo'llar eritmaga botiriladi. Ketma-ketlik: sochiq, kleyonkali etak va yengchalar, ko'zoynak va fonendoskop (70° li spirtda 20 daqiqa), niqob, xalat, ro'mol, etik, oxirida qo'lqop; buyumlar 5% li lizol, karbol kislotasi yoki xloramin eritmasiga cho'ktiriladi yoki biksda avtoklavlanadi; yechgandan keyin qo'llar sovunli iliq suvda yuviladi va dush qabul qilinadi. Yechishga taxminan 18–20 daqiqa ketadi [1][3]. Bir martalik himoya vositalaridan qayta foydalanish taqiqlanadi [1]. Respublika Sog'liqni saqlash vazirligi huzuridagi sanitariya-epidemiologiya markazi tayyorlagan «MShHVdan foydalanish bo'yicha eslatma» ham xuddi shu tarkib va tiplarni keltiradi (nusxasi sifatsiz skanerlangan, shu sababli faqat tarkib bo'yicha tasdiq sifatida olindi) [4].</w:t>
      </w:r>
    </w:p>
    <w:p>
      <w:pPr>
        <w:pStyle w:val="Heading2"/>
        <w:spacing w:after="100" w:before="200"/>
      </w:pPr>
      <w:r>
        <w:rPr>
          <w:rFonts w:ascii="Times New Roman" w:cs="Times New Roman" w:eastAsia="Times New Roman" w:hAnsi="Times New Roman"/>
          <w:b/>
          <w:bCs/>
          <w:sz w:val="28"/>
          <w:szCs w:val="28"/>
        </w:rPr>
        <w:t xml:space="preserve">Rejalashtirish: jamlamalar bilan ta'minlash</w:t>
      </w:r>
    </w:p>
    <w:p>
      <w:pPr>
        <w:spacing w:after="120" w:line="276"/>
        <w:ind w:firstLine="567"/>
        <w:jc w:val="both"/>
      </w:pPr>
      <w:r>
        <w:rPr>
          <w:rFonts w:ascii="Times New Roman" w:cs="Times New Roman" w:eastAsia="Times New Roman" w:hAnsi="Times New Roman"/>
          <w:sz w:val="28"/>
          <w:szCs w:val="28"/>
        </w:rPr>
        <w:t xml:space="preserve">Qo'llanmada keltirilgan me'yorlarga ko'ra: Qoraqalpog'iston, viloyatlar va Toshkent shahar sanitariya-epidemiologiya markazlarida zaxirada 50 tadan MShHVJ; shahar va tuman markazlarida 11 ta (3 tasi epidemiologik guruh, 5 tasi dezinfeksiya guruhi, 2 tasi bakteriologik laboratoriya, 1 tasi o'quv uchun); tez yordam bo'limida 16 ta; tuman markaziy kasalxonasi qabul bo'limida va yuqumli kasalliklar kasalxonasi qabul bo'limida 6 tadan; tuman markaziy kasalxonasida karantin muassasalari uchun zaxirada 20 ta; QVP, QVSh, poliklinika va FAPlarda 3 tadan; sanitariya nazorati punktlarida 3 ta [1]. O'latga qarshi muassasalar xodimlari uchun 2023-yilgi nizomda og'ir, zararli va xavfli mehnat sharoitlari qayd etilgan, bu maxsus himoya vositalarining ahamiyatini ko'rsatadi [5]. Bu raqamlar 2010-yilgi qo'llanmadan olingan; ularning amaldagi buyruqdagi qiymati kutubxonada topilmadi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Maxsus himoya jamlamasi o'latda tibbiyot xodimini aerogen va kontakt yuqishidan saqlaydi; uning tipi (I–IV) kasallik shakli va ish xarakteriga qarab tanlanadi, kiyish va yechish qat'iy ketma-ketlikda bajariladi, ish muddati cheklanadi, jamlamalar zaxirasi oldindan rejalashtiriladi.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Toshkent: SSV, 2010 (SSV Karantin va o'ta xavfli yuqumli kasalliklar muhofazasi markazi Ilmiy-ishlab chiqarish kengashi 27.01.2010 yig'ilishida tasdiqlangan), 7-ilova «Maxsus shaxsiy himoya vositalari (MShHV)». Manba: xayrullokomilov.uz/kutubxona, material № 2352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Plague (fact sheet). URL: https://www.who.int/news-room/fact-sheets/detail/plague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O'ta xavfli yuqumli kasalliklar bo'yicha 35 soatlik o'quv mashg'ulotlari hujjatlari to'plami (yig'ilish bayonlari; sana va tasdiqlovchi organ ko'rsatilmagan — tasdiqlanmagan). Manba: xayrullokomilov.uz/kutubxona, material № 1510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Maxsus shaxsiy himoya vositalaridan foydalanish bo'yicha eslatma (O'zbekiston Respublikasi Sog'liqni saqlash vazirligi, Respublika davlat sanitariya-epidemiologiya nazorati markazi; sana ko'rsatilmagan — tasdiqlanmagan; skaner matni sifatsiz). Manba: xayrullokomilov.uz/kutubxona, material № 1419.</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vazirligi huzuridagi Sanitariya-epidemiologik osoyishtalik va jamoat salomatligi qo'mitasining 2023-yil 11-iyuldagi 32-son buyrug'iga 21-ilova: Respublika o'lat profilaktika markazi to'g'risida namunaviy nizom, 7-band. Manba: xayrullokomilov.uz/kutubxona, material № 291.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104. O'latga qarshi kostyumning turlari va tarkibi, kiyinish tartibi. Epidemiyaga qarshi chora-tadbirlarni rejalashtirish</dc:title>
  <dc:creator>Epidemiologiya</dc:creator>
  <cp:lastModifiedBy>Un-named</cp:lastModifiedBy>
  <cp:revision>1</cp:revision>
  <dcterms:created xsi:type="dcterms:W3CDTF">2026-10-30T02:50:18.923Z</dcterms:created>
  <dcterms:modified xsi:type="dcterms:W3CDTF">2026-10-30T02:50:18.923Z</dcterms:modified>
</cp:coreProperties>
</file>

<file path=docProps/custom.xml><?xml version="1.0" encoding="utf-8"?>
<Properties xmlns="http://schemas.openxmlformats.org/officeDocument/2006/custom-properties" xmlns:vt="http://schemas.openxmlformats.org/officeDocument/2006/docPropsVTypes"/>
</file>