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117. Karantin va o'ta xavfli yuqumli kasalliklar tasnifi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«Karantin» va «o'ta xavfli yuqumli kasalliklar» (O'XYuK) tushunchalari tarixiy, xalqaro-huquqiy va milliy-me'yoriy nuqtai nazardan turlicha tasniflanadi. Saparov qo'llanmasida O'XYuKning umumiy belgilari sifatida o'ta yuqumlilik, tez tarqalish (epidemiya, pandemiya), yuqish yo'llarining xilma-xilligi, ko'pchiligining tabiiy o'choqqa ega bo'lishi, og'ir kechishi, o'limning yuqoriligi hamda qo'zg'atuvchilarining biologik qurol sifatida ishlatilish xavfi ko'rsatilgan [1]. Quyida tasnifning to'rt asosi — tarixiy, JSST Xalqaro tibbiy-sanitariya qoidalari (XTSQ-2005), milliy sanitariya qoidasi va epidemiologik-ekologik tasnif — keltiriladi.</w:t>
      </w:r>
    </w:p>
    <w:p>
      <w:pPr>
        <w:pStyle w:val="Heading2"/>
        <w:spacing w:after="100" w:before="200"/>
      </w:pPr>
      <w:r>
        <w:rPr>
          <w:rFonts w:ascii="Times New Roman" w:cs="Times New Roman" w:eastAsia="Times New Roman" w:hAnsi="Times New Roman"/>
          <w:b/>
          <w:bCs/>
          <w:sz w:val="28"/>
          <w:szCs w:val="28"/>
        </w:rPr>
        <w:t xml:space="preserve">1. Tarixiy tasnif: «klassik karantin infeksiyalari»</w:t>
      </w:r>
    </w:p>
    <w:p>
      <w:pPr>
        <w:spacing w:after="120" w:line="276"/>
        <w:ind w:firstLine="567"/>
        <w:jc w:val="both"/>
      </w:pPr>
      <w:r>
        <w:rPr>
          <w:rFonts w:ascii="Times New Roman" w:cs="Times New Roman" w:eastAsia="Times New Roman" w:hAnsi="Times New Roman"/>
          <w:sz w:val="28"/>
          <w:szCs w:val="28"/>
        </w:rPr>
        <w:t xml:space="preserve">Qo'llanmaga ko'ra, XX asrning 70-yillarigacha karantin infeksiyalari guruhiga o'lat, vabo, sariq isitma, chin chechak, toshmali tif va qaytalama tif kiritilgan; keyinchalik toshmali va qaytalama tif, Jahon sog'liqni saqlash assambleyasining 33-sessiyasida (1980) chin chechak dunyoda tugatilgani e'lon qilingach chin chechak ro'yxatdan chiqarilib, XTSQlarida faqat o'lat, vabo va sariq isitma qoldirilgan [1]. XTSQ-1969 dastlab 6 ta karantin infeksiyasini (o'lat, vabo, sariq isitma, chin chechak, qaytalama tif, toshmali tif) qamragan, 1973 va 1981 yillardagi tahrirlarda ular 3 taga qisqartirilgan [1].</w:t>
      </w:r>
    </w:p>
    <w:p>
      <w:pPr>
        <w:pStyle w:val="Heading2"/>
        <w:spacing w:after="100" w:before="200"/>
      </w:pPr>
      <w:r>
        <w:rPr>
          <w:rFonts w:ascii="Times New Roman" w:cs="Times New Roman" w:eastAsia="Times New Roman" w:hAnsi="Times New Roman"/>
          <w:b/>
          <w:bCs/>
          <w:sz w:val="28"/>
          <w:szCs w:val="28"/>
        </w:rPr>
        <w:t xml:space="preserve">2. XTSQ-2005 bo'yicha tasnif</w:t>
      </w:r>
    </w:p>
    <w:p>
      <w:pPr>
        <w:spacing w:after="120" w:line="276"/>
        <w:ind w:firstLine="567"/>
        <w:jc w:val="both"/>
      </w:pPr>
      <w:r>
        <w:rPr>
          <w:rFonts w:ascii="Times New Roman" w:cs="Times New Roman" w:eastAsia="Times New Roman" w:hAnsi="Times New Roman"/>
          <w:sz w:val="28"/>
          <w:szCs w:val="28"/>
        </w:rPr>
        <w:t xml:space="preserve">XTSQ-2005 (2007-yil 15-iyundan kuchga kirgan) yuqumli kasalliklar bilan cheklanmaydi, xalqaro ahamiyatga ega radiatsion, kimyoviy va boshqa favqulodda vaziyatlarni ham qamraydi [1]. 2-ilovadagi qaror qabul qilish sxemasi bo'yicha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Doimo xabar berilishi shart bo'lgan 4 ta kasallik: chin chechak; yovvoyi turdagi poliovirus keltirib chiqaradigan poliomielit; yangi tur gripp virusi keltirib chiqaradigan odam gripp; og'ir o'tkir respirator sindrom (OO'RS).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miqyosda tez tarqalish va jiddiy ta'sir ko'rsatish qobiliyati namoyon bo'lgan kasalliklar: vabo, o'pka o'lati, sariq isitma, virusli gemorragik isitmalar (Ebola, Lassa, Marburg), G'arbiy Nil isitmasi hamda alohida milliy va mintaqaviy xavf tug'diruvchi boshqa kasalliklar — Denge isitmasi, Rift-Valli isitmasi, meningokokk kasalligi.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Sababi va manbai noma'lum har qanday xalqaro ahamiyatga ega favqulodda hodisa.</w:t>
      </w:r>
    </w:p>
    <w:p>
      <w:pPr>
        <w:spacing w:after="120" w:line="276"/>
        <w:ind w:firstLine="567"/>
        <w:jc w:val="both"/>
      </w:pPr>
      <w:r>
        <w:rPr>
          <w:rFonts w:ascii="Times New Roman" w:cs="Times New Roman" w:eastAsia="Times New Roman" w:hAnsi="Times New Roman"/>
          <w:sz w:val="28"/>
          <w:szCs w:val="28"/>
        </w:rPr>
        <w:t xml:space="preserve">Qo'llanmada XTSQ-2005 ning 2-ilovasi bo'yicha I-guruhga 4 ta, II-guruhga 10 ta kasallik kiritilganini yozadi; I-guruh kasalliklari qayd etilsa, davlat to'g'ridan-to'g'ri JSST ga xabar beradi [1]. XTSQ-2005 faqat sariq isitmaga qarshi emlashni nazarda tutadi (avvalgi qoidalar vabo, chin chechak va sariq isitmaga qarshi emlashni nazarda tutgan) [1].</w:t>
      </w:r>
    </w:p>
    <w:p>
      <w:pPr>
        <w:pStyle w:val="Heading2"/>
        <w:spacing w:after="100" w:before="200"/>
      </w:pPr>
      <w:r>
        <w:rPr>
          <w:rFonts w:ascii="Times New Roman" w:cs="Times New Roman" w:eastAsia="Times New Roman" w:hAnsi="Times New Roman"/>
          <w:b/>
          <w:bCs/>
          <w:sz w:val="28"/>
          <w:szCs w:val="28"/>
        </w:rPr>
        <w:t xml:space="preserve">3. Milliy sanitariya qoidasi bo'yicha tasnif</w:t>
      </w:r>
    </w:p>
    <w:p>
      <w:pPr>
        <w:spacing w:after="120" w:line="276"/>
        <w:ind w:firstLine="567"/>
        <w:jc w:val="both"/>
      </w:pPr>
      <w:r>
        <w:rPr>
          <w:rFonts w:ascii="Times New Roman" w:cs="Times New Roman" w:eastAsia="Times New Roman" w:hAnsi="Times New Roman"/>
          <w:sz w:val="28"/>
          <w:szCs w:val="28"/>
        </w:rPr>
        <w:t xml:space="preserve">SanQvaN № 0034-22 (O'zbekiston hududini karantinli, o'ta xavfli va boshqa yuqumli kasalliklarning chetdan kirib kelishi va tarqalishidan muhofaza qilish) qo'llanish doirasida quyidagilarni sanaydi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Chin chechak (B 03).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turdagi poliovirus keltirib chiqaradigan poliomielit (A 80.1, A 80.2).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turdagi gripp virusi keltirib chiqaradigan odam gripp (J 10; J 11).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Og'ir o'tkir respirator sindrom (atipik pnevmoniya).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(A 00).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(A 20).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Sariq isitma (A 95).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Kontagioz virusli gemorragik isitmalar: Lassa (A 96.2), Marburg (A 98.3), Ebola (A 98.4), G'arbiy Nil isitmasi (A 92.3), Qrim-Kongo gemorragik isitmasi (A 98.0), Denge isitmasi (A 90, A 91), Rift-Valli isitmasi (A 92.4).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Bezgak (B 50, B 51, B 52, B 53.0).</w:t>
      </w:r>
    </w:p>
    <w:p>
      <w:pPr>
        <w:spacing w:after="120" w:line="276"/>
        <w:ind w:firstLine="567"/>
        <w:jc w:val="both"/>
      </w:pPr>
      <w:r>
        <w:rPr>
          <w:rFonts w:ascii="Times New Roman" w:cs="Times New Roman" w:eastAsia="Times New Roman" w:hAnsi="Times New Roman"/>
          <w:sz w:val="28"/>
          <w:szCs w:val="28"/>
        </w:rPr>
        <w:t xml:space="preserve">Sanitariya-epidemiologiya xizmati O'XYuK bo'limi to'g'risidagi nizomda bo'limning mas'uliyat doirasiga kiruvchi karantin va o'ta xavfli kasalliklar ro'yxati kengroq: vabo, sariq isitma, kuydirgi, brutsellyoz, manqa, melioidoz, quturish, ornitoz, toshmali tif, Ku-isitmasi, leptospiroz, psevdotuberkulyoz, maymun chechagi, parranda gripp, virusli gemorragik isitmalar (QKGI, buyrak sindromi bilan kechuvchi, Omsk, Ebola, Lassa, Marburg) va koronavirus infeksiyasi [4]. Bu ro'yxat 0034-22 dagi ro'yxatdan farq qiladi: unda kuydirgi, brutsellyoz, quturish kabi zoonozlar bor, chegara qoidasida esa bezgak va G'arbiy Nil isitmasi sanalgan; kasallikni «karantin» yoki «o'ta xavfli» deb tasniflash maqsad (chegara himoyasi yoki ichki epidemik nazorat) ga bog'liq.</w:t>
      </w:r>
    </w:p>
    <w:p>
      <w:pPr>
        <w:pStyle w:val="Heading2"/>
        <w:spacing w:after="100" w:before="200"/>
      </w:pPr>
      <w:r>
        <w:rPr>
          <w:rFonts w:ascii="Times New Roman" w:cs="Times New Roman" w:eastAsia="Times New Roman" w:hAnsi="Times New Roman"/>
          <w:b/>
          <w:bCs/>
          <w:sz w:val="28"/>
          <w:szCs w:val="28"/>
        </w:rPr>
        <w:t xml:space="preserve">4. Epidemiologik-ekologik tasnif</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Chetdan kirib kelish xavfi bo'lganlar: sariq isitma (O'zbekistonda uning epidemiologik jarayoni uchun sharoit yo'q, ammo endemik o'choqlardan kirish xavfi bor), maymun chechagi va Marburg, Lassa, Ebola, Boliviya gemorragik isitmalari — respublikaga faqat chetdan kirib kelishi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Respublikada tabiiy o'choqqa ega yoki mahalliy holat sifatida qayd etilishi mumkinlar: o'lat (hududning salkam 2/3 qismi tabiiy o'choqli, oxirgi mahalliy holat 1999 y.), vabo (ochiq suv havzalarida vibrionlar doimiy sirkulyatsiyasi), shuningdek QKGI, kuydirgi, quturish bo'yicha murakkab epizootik va epidemik vaziyat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mexanizmi bo'yicha: transmissiv (o'lat, QKGI, sariq isitma, bezgak), fekal-oral (vabo), kontakt-aerogen (o'pka o'lati, kontagioz VGI, chin chechak), kontakt (quturish, kuydirgi).</w:t>
      </w:r>
    </w:p>
    <w:p>
      <w:pPr>
        <w:pStyle w:val="Heading2"/>
        <w:spacing w:after="100" w:before="200"/>
      </w:pPr>
      <w:r>
        <w:rPr>
          <w:rFonts w:ascii="Times New Roman" w:cs="Times New Roman" w:eastAsia="Times New Roman" w:hAnsi="Times New Roman"/>
          <w:b/>
          <w:bCs/>
          <w:sz w:val="28"/>
          <w:szCs w:val="28"/>
        </w:rPr>
        <w:t xml:space="preserve">Tasnif amaliy ahamiyati va rejalashtirish</w:t>
      </w:r>
    </w:p>
    <w:p>
      <w:pPr>
        <w:spacing w:after="120" w:line="276"/>
        <w:ind w:firstLine="567"/>
        <w:jc w:val="both"/>
      </w:pPr>
      <w:r>
        <w:rPr>
          <w:rFonts w:ascii="Times New Roman" w:cs="Times New Roman" w:eastAsia="Times New Roman" w:hAnsi="Times New Roman"/>
          <w:sz w:val="28"/>
          <w:szCs w:val="28"/>
        </w:rPr>
        <w:t xml:space="preserve">Tasnif chegara sanitariya-karantin punktlarida (SKP) ko'rik ob'ektlarini, kuzatuv muddatini (chin chechak — 14 kun, poliomielit — 21, gripp — 7, OO'RS — 10, o'lat — 6, vabo — 5, kontagioz VGI — 6 kun), MShHV turini va tadbirlarning rahbar organini belgilaydi [3]. Sanitariya qoidasi sanitariya-karantin nazoratini o'tkazish punktlarida davlat chegarasi orqali kelgan shaxslar, transport vositalari va tovarlarga nisbatan sanitariya-epidemiologiya xizmati hududiy bo'linmalari amalga oshiradigan kompleks tadbirlar sifatida, sanitariya-karantin punktini esa chegara-bojxona majmualarida tashkil etiladigan ixtisoslashgan profilaktik muassasa sifatida ta'riflaydi [3]. Rejalashtirishda quyidagilar hisobga olinadi: (1) har bir kasallik guruhi uchun tezkor reja; (2) SKPlarda tegishli simptomlar bo'yicha skrining; (3) davolash-profilaktika muassasalarida O'XYuK bo'yicha tayyorgarlik; (4) XTSQ doirasida JSST ga xabar berish, milliy muvofiqlashtiruvchi va aloqa punktini belgilash [1]. Vazirlar Mahkamasining 2015-yil 31-iyuldagi 220-son qarori XTSQni joriy etish choralarini belgilagan, ammo kutubxonada uning matni rus tilida va to'liq emas (tasdiqlanmagan)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Karantin va O'XYuK tasnifi bir xil emas: klassik karantin guruhi o'lat, vabo, sariq isitma; XTSQ-2005 bo'yicha xabar berish majburiyatiga ko'ra ikki guruh; milliy chegara qoidasi 9 ta nozologik shaklni sanaydi; mahalliy nizomda esa zoonozlar ham kiradi. Shuning uchun talaba tasnifni hujjat va maqsadga bog'lab ko'rsatishi, farqlar sababini (xalqaro majburiyat, chegara himoyasi, ichki epidemik nazorat) izohlashi, kasalliklarning kod, kuzatuv muddati va yuqish yo'liga e'tibor berishi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«Hududlarning sanitariya himoyasi bo'yicha Xalqaro qoidalar»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y.), ikkinchi nashri. Jahon sog'liqni saqlash tashkiloti (ISBN 978 92 4 458041 7), 2-ilova: Hodisalarni baholash va xabardor etish uchun qaror qabul qilish sxemasi. Manba: xayrullokomilov.uz/kutubxona, material № 602 (o'zbek tilida,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O'zbekiston Respublikasi hududiga karantinli, o'ta xavfli va boshqa yuqumli kasalliklarning chetdan kirib kelishi va tarqalishidan muhofaza qilish bo'yicha sanitariya qoidalari (Sanitariya-epidemiologik osoyishtalik va jamoat salomatligi xizmatining 2022-yil 8-sentyabrdagi 25-son qarori; Adliya vazirligida 2022-yil 14-sentyabrda 109-raqam bilan ro'yxatga olingan), 2–3, 9–23-bandlar.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9-band. Manba: xayrullokomilov.uz/kutubxona, material № 273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2015-yil 31-iyuldagi 220-son qarori «O'zbekiston Respublikasida Xalqaro tibbiy-sanitariya qoidalarini joriy etish chora-tadbirlari to'g'risida». Manba: xayrullokomilov.uz/kutubxona, material № 114 (hujjat matni rus tilida, kutubxonada qisqartirilgan).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Karantin va o'ta xavfli yuqumli kasalliklar tasnifi</dc:title>
  <dc:creator>Epidemiologiya</dc:creator>
  <cp:lastModifiedBy>Un-named</cp:lastModifiedBy>
  <cp:revision>1</cp:revision>
  <dcterms:created xsi:type="dcterms:W3CDTF">2026-10-30T03:15:42.715Z</dcterms:created>
  <dcterms:modified xsi:type="dcterms:W3CDTF">2026-10-30T03:15:42.715Z</dcterms:modified>
</cp:coreProperties>
</file>

<file path=docProps/custom.xml><?xml version="1.0" encoding="utf-8"?>
<Properties xmlns="http://schemas.openxmlformats.org/officeDocument/2006/custom-properties" xmlns:vt="http://schemas.openxmlformats.org/officeDocument/2006/docPropsVTypes"/>
</file>