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124. O'lat o'chog'ida bemor bilan muloqotda bo'lgan shaxslarga nisbatan shoshilinch profilaktika</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O'lat o'chog'ida bemor bilan muloqotda bo'lgan shaxslar o'latning keyingi tarqalishida eng xavfli guruh hisoblanadi, chunki o'pka shaklida qo'zg'atuvchi havo-tomchi yo'li bilan tez yuqadi, JSST ma'lumotiga ko'ra o'pka o'lati davolanmasa doimo o'limga olib keladi va uning yashirin davri 24 soatgacha qisqa bo'lishi mumkin [2]. Shu sababli epidemiyaga qarshi tadbirlar kompleksida bemor bilan muloqotda bo'lganlarni aniqlash, ularni ajratish (izolyatsiya), shoshilinch profilaktik davolash va tibbiy kuzatuv alohida o'rin tutadi [1].</w:t>
      </w:r>
    </w:p>
    <w:p>
      <w:pPr>
        <w:pStyle w:val="Heading2"/>
        <w:spacing w:after="100" w:before="200"/>
      </w:pPr>
      <w:r>
        <w:rPr>
          <w:rFonts w:ascii="Times New Roman" w:cs="Times New Roman" w:eastAsia="Times New Roman" w:hAnsi="Times New Roman"/>
          <w:b/>
          <w:bCs/>
          <w:sz w:val="28"/>
          <w:szCs w:val="28"/>
        </w:rPr>
        <w:t xml:space="preserve">Muloqotda bo'lganlarni aniqlash va ajratish</w:t>
      </w:r>
    </w:p>
    <w:p>
      <w:pPr>
        <w:spacing w:after="120" w:line="276"/>
        <w:ind w:firstLine="567"/>
        <w:jc w:val="both"/>
      </w:pPr>
      <w:r>
        <w:rPr>
          <w:rFonts w:ascii="Times New Roman" w:cs="Times New Roman" w:eastAsia="Times New Roman" w:hAnsi="Times New Roman"/>
          <w:sz w:val="28"/>
          <w:szCs w:val="28"/>
        </w:rPr>
        <w:t xml:space="preserve">Qo'llanmada o'lat qayd etilganda o'tkaziladigan tadbirlar ro'yxatida «bemor bilan muloqotda bo'lganlarni aniqlash, izolyatsiya qilish, profilaktik davolash» alohida band sifatida keltirilgan [1]. Amaliy tartib quyidagicha: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aniqlangan zahoti uning epidemiologik anamnezi yig'iladi, u bilan uyda, poliklinikada va boshqa joylarda muloqotda bo'lganlarning ro'yxati tuziladi (familiyasi, yashash joyi, muloqot xarakteri); gumon qilingan bemor yotqizilgunga qadar uyidan buyumlar chiqarish taqiqlanadi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Muloqotda bo'lganlar izolyatorga yotqiziladi; izolyatorga qo'yiladigan talablar kasalxonaga qo'yiladigan talablar kabi, xonada ortiqcha buyum bo'lmaydi, jihozlar oson zararsizlantiriladigan bo'lishi, ajralmalar (najas, qusuq, siydik, balg'am) to'liq dezinfeksiya qilinishi kerak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Izolyatordagilar har kuni kamida 2 marta mutaxassis shifokor (infeksionist) tomonidan ko'rikdan o'tkaziladi; ular orasida kasallikka gumon qilinganlar aniqlansa, provizor kasalxonaning alohida palatasiga, tashxis tasdiqlansa kasalxonaga ko'chiriladi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O'lat bo'yicha karantin zonasidagilar 6 kunlik tibbiy kuzatuvdan (har kuni ertalab va kechqurun termometriya) o'tgandan keyin chiqishga ruxsat etiladi va belgilangan tartibda ma'lumotnoma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Izolyator xodimlari himoya vositalari turi bemor shakliga bog'liq: o'pka shaklidagi bemor bilan muloqotda bo'lganlar yotqizilgan izolyatorda — I tur; bubon, septik yoki bakteriologik tasdiqlangan teri shaklidagi bemor bilan muloqotda bo'lgan va maxsus profilaktik davolanayotganlar izolyatorida — IV tur [1].</w:t>
      </w:r>
    </w:p>
    <w:p>
      <w:pPr>
        <w:pStyle w:val="Heading2"/>
        <w:spacing w:after="100" w:before="200"/>
      </w:pPr>
      <w:r>
        <w:rPr>
          <w:rFonts w:ascii="Times New Roman" w:cs="Times New Roman" w:eastAsia="Times New Roman" w:hAnsi="Times New Roman"/>
          <w:b/>
          <w:bCs/>
          <w:sz w:val="28"/>
          <w:szCs w:val="28"/>
        </w:rPr>
        <w:t xml:space="preserve">Shoshilinch profilaktika (antibiotikoprofilaktika)</w:t>
      </w:r>
    </w:p>
    <w:p>
      <w:pPr>
        <w:spacing w:after="120" w:line="276"/>
        <w:ind w:firstLine="567"/>
        <w:jc w:val="both"/>
      </w:pPr>
      <w:r>
        <w:rPr>
          <w:rFonts w:ascii="Times New Roman" w:cs="Times New Roman" w:eastAsia="Times New Roman" w:hAnsi="Times New Roman"/>
          <w:sz w:val="28"/>
          <w:szCs w:val="28"/>
        </w:rPr>
        <w:t xml:space="preserve">Shoshilinch profilaktika bemor bilan muloqotda bo'lganlar, izolyatsiyaga yotqizilganlar va o'choqdagi xavf ostidagi aholiga antibiotiklar yordamida o'tkaziladi. JSST tavsiyalariga ko'ra, o'pka o'lati bemorlari bilan yaqin muloqotda bo'lganlarga 7 kunlik kimyoviy profilaktika (xemoprofilaktika) beriladi; bubon o'lati bemorlarining oila a'zolariga ham xemoprofilaktika tavsiya etiladi; o'pka o'lati bemori bilan bevosita aloqada bo'lgan xodimlar standart himoya vositalarini kiyib, 7 kun yoki shu bemorlar bilan aloqa davomiyligicha antibiotik oladi [2]. Qo'llanmada o'latga sezgir antibiotiklar sifatida streptomitsin guruhi (eng samarali), tetratsiklin guruhi va levomitsetin hamda ularga yaqin vositalar keltirilgan; dezinfeksiyalovchi eritmalar va antibiotiklar (streptomitsin, levomitsetin, tetratsiklin, gentamitsin) qo'zg'atuvchiga halokatli ta'sir qilishi qayd etilgan [1]. Muloqotda bo'lganlarga beriladigan dorining aniq nomi, dozasi va kurs davomiyligi bo'yicha O'zbekiston Sog'liqni saqlash vazirligining rasmiy tartibi kutubxona hujjatlarida topilmadi (tasdiqlanmagan); bu ma'lumot amaldagi buyruq va kuchda turgan uslubiy ko'rsatmadan olinishi lozim.</w:t>
      </w:r>
    </w:p>
    <w:p>
      <w:pPr>
        <w:pStyle w:val="Heading2"/>
        <w:spacing w:after="100" w:before="200"/>
      </w:pPr>
      <w:r>
        <w:rPr>
          <w:rFonts w:ascii="Times New Roman" w:cs="Times New Roman" w:eastAsia="Times New Roman" w:hAnsi="Times New Roman"/>
          <w:b/>
          <w:bCs/>
          <w:sz w:val="28"/>
          <w:szCs w:val="28"/>
        </w:rPr>
        <w:t xml:space="preserve">Tibbiyot xodimlari uchun shoshilinch shaxsiy profilaktika</w:t>
      </w:r>
    </w:p>
    <w:p>
      <w:pPr>
        <w:spacing w:after="120" w:line="276"/>
        <w:ind w:firstLine="567"/>
        <w:jc w:val="both"/>
      </w:pPr>
      <w:r>
        <w:rPr>
          <w:rFonts w:ascii="Times New Roman" w:cs="Times New Roman" w:eastAsia="Times New Roman" w:hAnsi="Times New Roman"/>
          <w:sz w:val="28"/>
          <w:szCs w:val="28"/>
        </w:rPr>
        <w:t xml:space="preserve">O'lat, virusli gemorragik isitmalar va chechak gumon qilingan bemor aniqlanganda tibbiyot xodimi o'zini quyidagicha himoya qiladi: 0,5–1% li xloramin yoki 70° li etil spirti bilan tananing ochiq qismlariga ishlov beradi, shilliq qavatlarga o'latda streptomitsin eritmasini (virusli isitmalarda kaliy permanganatning kuchsiz eritmasini) surtadi, so'ngra maxsus shaxsiy himoya vositalarini (MShHV) kiyadi [1]. Shoshilinch shaxsiy profilaktika dori-darmonlar jamlamasi tarkibiga: 70° li etil spirti (150 ml), 30% li albutsid, 1% li protargol, streptomitsin (1 mln) — ko'z va burun shilliq qavatlariga ishlov berish uchun, shuningdek tetratsiklin, tarivid yoki sifloks (vabo profilaktikasi uchun), kaliy permanganat, distillangan suv va paxtali tamponlar kiradi [1]. Har bir tibbiyot xodimi, qaysi lavozimda ishlashidan qat'i nazar, MShHV jamlamasidan foydalanishni bilishi, jamlama saqlanadigan joy aniq bo'lishi, shubhali bemor aniqlanganda tezkor xabar berish sxemasi ko'rinadigan joyda osib qo'yilishi talab etiladi [3].</w:t>
      </w:r>
    </w:p>
    <w:p>
      <w:pPr>
        <w:pStyle w:val="Heading2"/>
        <w:spacing w:after="100" w:before="200"/>
      </w:pPr>
      <w:r>
        <w:rPr>
          <w:rFonts w:ascii="Times New Roman" w:cs="Times New Roman" w:eastAsia="Times New Roman" w:hAnsi="Times New Roman"/>
          <w:b/>
          <w:bCs/>
          <w:sz w:val="28"/>
          <w:szCs w:val="28"/>
        </w:rPr>
        <w:t xml:space="preserve">Muloqot toifalari va observatsiya</w:t>
      </w:r>
    </w:p>
    <w:p>
      <w:pPr>
        <w:spacing w:after="120" w:line="276"/>
        <w:ind w:firstLine="567"/>
        <w:jc w:val="both"/>
      </w:pPr>
      <w:r>
        <w:rPr>
          <w:rFonts w:ascii="Times New Roman" w:cs="Times New Roman" w:eastAsia="Times New Roman" w:hAnsi="Times New Roman"/>
          <w:sz w:val="28"/>
          <w:szCs w:val="28"/>
        </w:rPr>
        <w:t xml:space="preserve">Karantin muassasalari tarkibiga kasalxona, provizor kasalxona, izolyator va observator kiradi: bemorlar kasalxonaga, kasallikka gumon qilinganlar provizor kasalxonaga, bemor bilan muloqotda bo'lganlar izolyatorga, karantin zonasida bemor bilan muloqotda bo'lmagan sog'lom kishilar observatorga joylashtiriladi [3]. Observatorga faqat sog'lom odamlar qabul qilinadi; joylashtirishdan oldin isitma va diareya belgilari bor shaxslar ko'rikdan aniqlanadi, ular zudlik bilan provizor kasalxonaning alohida palatasiga ko'chiriladi, ularning muloqotdagilari esa laboratoriya natijalari aniq bo'lgunga qadar observatorda ajratib turiladi [1]. Observatordagilar har kuni shifokor ko'rigidan o'tadi, ertalab va kechqurun tana harorati o'lchanadi, ich ketishi ham kuzatuvga olinadi [1]. Sanitariya nazorati punktlarida o'lat bo'yicha endemik noxush hududlardan kelganlar kelgan vaqtidan boshlab 6 kun tibbiy kuzatuvga olinadi; transport vositasida o'lat bilan kasallangan odam yoki kemiruvchi topilsa, ekipaj va yo'lovchilar ustidan 6 kunlik tibbiy nazorat o'rnatiladi, yuklar, ko'rpa-to'shaklar, muloqotdagilarning kiyimlari va transport dezinfeksiya, dezinseksiya va deratizatsiya qilinadi [1]. Karantin hududida qo'llanadigan tadbirlarni epidemiyaga qarshi kurash favqulodda komissiyasi (EQKFK) qaror qiladi; masalan, observatorda ishlash uchun observatsiyadagi tibbiyot xodimlaridan foydalanish masalasi ham shu komissiya tomonidan hal etiladi [1].</w:t>
      </w:r>
    </w:p>
    <w:p>
      <w:pPr>
        <w:pStyle w:val="Heading2"/>
        <w:spacing w:after="100" w:before="200"/>
      </w:pPr>
      <w:r>
        <w:rPr>
          <w:rFonts w:ascii="Times New Roman" w:cs="Times New Roman" w:eastAsia="Times New Roman" w:hAnsi="Times New Roman"/>
          <w:b/>
          <w:bCs/>
          <w:sz w:val="28"/>
          <w:szCs w:val="28"/>
        </w:rPr>
        <w:t xml:space="preserve">Qo'shimcha tadbirlar</w:t>
      </w:r>
    </w:p>
    <w:p>
      <w:pPr>
        <w:spacing w:after="120" w:line="276"/>
        <w:ind w:firstLine="567"/>
        <w:jc w:val="both"/>
      </w:pPr>
      <w:r>
        <w:rPr>
          <w:rFonts w:ascii="Times New Roman" w:cs="Times New Roman" w:eastAsia="Times New Roman" w:hAnsi="Times New Roman"/>
          <w:sz w:val="28"/>
          <w:szCs w:val="28"/>
        </w:rPr>
        <w:t xml:space="preserve">Shoshilinch profilaktika tadbirlar tizimining bir qismi bo'lib, quyidagilar bilan birga o'tkaziladi: bemorni izolyatsiya qilish va maxsus kasalxonaga yotqizish, belgilangan tartibda xabar berish, o'lganlarni bakteriologik tekshirib qoidaga muvofiq ko'mish, o'choqda dezinfeksiya, dezinseksiya va deratizatsiya, vaksinatsiya (tirik quritilgan EV vaksinasi), gumon qilinganlarni provizor bo'limga yotqizish, aholi ustidan tibbiy nazorat va sanitariya-targ'ibot [1][4]. O'lat gumon qilinganda o'choq cheklovchi tadbirlar bilan o'raladi; aholining sanitariya-epidemiologik osoyishtaligi to'g'risidagi Qonunning 32-moddasi o'choqlarda chora-tadbirlar o'tkazish asosini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O'lat o'chog'ida muloqotda bo'lganlarga nisbatan shoshilinch profilaktika uch bo'g'inni o'z ichiga oladi: tezkor aniqlash va ajratish, 6 kunlik tibbiy kuzatuv, antibiotiklar bilan kimyoviy profilaktika. JSST bo'yicha profilaktika kursi 7 kun, milliy hujjatlarda esa 6 kunlik kuzatuv muddati ko'rsatilgan; bu ikki muddat turli maqsadga (davolash kursi va kuzatuv) xizmat qiladi, ammo milliy tartibda dori kursi davomiyligi tasdiqlanmagan. Xodimlarning o'zini himoyalashi (MShHV va shaxsiy profilaktika jamlamasi) o'chog'ning ikkilamchi tarqalishini oldini oluvchi ustuvor chora hisoblanadi.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Saparov X.B. O'ta xavfli yuqumli kasalliklar (qo'llanma). Toshkent: SSV, 2010 (SSV Karantin va o'ta xavfli yuqumli kasalliklar muhofazasi markazi Ilmiy-ishlab chiqarish kengashi 27.01.2010 yig'ilishida tasdiqlangan), «O'lat» bobi, karantin muassasalari bo'limi va 6-ilova. Manba: xayrullokomilov.uz/kutubxona, material № 2352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Plague (fact sheet). URL: https://www.who.int/news-room/fact-sheets/detail/plague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O'ta xavfli yuqumli kasalliklar bo'yicha 35 soatlik o'quv mashg'ulotlari hujjatlari to'plami (yig'ilish bayonlari; sana va tasdiqlovchi organ ko'rsatilmagan — tasdiqlanmagan). Manba: xayrullokomilov.uz/kutubxona, material № 1510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O'lat: etiologiyasi, epizootologiyasi, patogenezi, klinikasi, tashxisi, davolash usullari, profilaktikasi va epidemiyaga qarshi chora-tadbirlar (o'rta tibbiyot xodimlari uchun ma'ruza matni; muallif va sana ko'rsatilmagan — tasdiqlanmagan). Manba: xayrullokomilov.uz/kutubxona, material № 1509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125. O'lat o'chog'ida bemor bilan muloqotda bo'lgan shaxslarga nisbatan shoshilinch profilaktika</dc:title>
  <dc:creator>Epidemiologiya</dc:creator>
  <cp:lastModifiedBy>Un-named</cp:lastModifiedBy>
  <cp:revision>1</cp:revision>
  <dcterms:created xsi:type="dcterms:W3CDTF">2026-10-30T02:48:16.389Z</dcterms:created>
  <dcterms:modified xsi:type="dcterms:W3CDTF">2026-10-30T02:48:16.390Z</dcterms:modified>
</cp:coreProperties>
</file>

<file path=docProps/custom.xml><?xml version="1.0" encoding="utf-8"?>
<Properties xmlns="http://schemas.openxmlformats.org/officeDocument/2006/custom-properties" xmlns:vt="http://schemas.openxmlformats.org/officeDocument/2006/docPropsVTypes"/>
</file>