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125. Kuydirgi kasalligi etiologiyasi, klinik turlari,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Kuydirgi — oshqozon-ichak, o'pka va teri zararlanishi bilan kechadigan, og'ir intoksikatsiya, isitma, septitsemiya va terida o'ziga xos yara paydo bo'lishi bilan namoyon bo'ladigan o'ta xavfli zoonoz infeksiya; unga barcha turdagi qishloq xo'jalik hayvonlari, yovvoyi hayvonlar va odamlar chalinadi [1]. Kasallikning nomi (anthrax) yunoncha «ko'mir» ma'nosini bildiradi, chunki yara ustidagi qora po'stloq ko'mirga o'xshaydi [2].</w:t>
      </w:r>
    </w:p>
    <w:p>
      <w:pPr>
        <w:pStyle w:val="Heading2"/>
        <w:spacing w:after="100" w:before="200"/>
      </w:pPr>
      <w:r>
        <w:rPr>
          <w:rFonts w:ascii="Times New Roman" w:cs="Times New Roman" w:eastAsia="Times New Roman" w:hAnsi="Times New Roman"/>
          <w:b/>
          <w:bCs/>
          <w:sz w:val="28"/>
          <w:szCs w:val="28"/>
        </w:rPr>
        <w:t xml:space="preserve">Etiologiyasi</w:t>
      </w:r>
    </w:p>
    <w:p>
      <w:pPr>
        <w:spacing w:after="120" w:line="276"/>
        <w:ind w:firstLine="567"/>
        <w:jc w:val="both"/>
      </w:pPr>
      <w:r>
        <w:rPr>
          <w:rFonts w:ascii="Times New Roman" w:cs="Times New Roman" w:eastAsia="Times New Roman" w:hAnsi="Times New Roman"/>
          <w:sz w:val="28"/>
          <w:szCs w:val="28"/>
        </w:rPr>
        <w:t xml:space="preserve">Qo'zg'atuvchi Bacillus anthracis — yirik, harakatsiz, gramm-musbat, spora va kapsula hosil qiluvchi tayoqcha. Vegetativ shakli yuqori haroratga chidamsiz (+60 °C da 15 daqiqa, +100 °C da bir zumda o'ladi), sporalari esa tuproqda o'nlab yillar saqlanadi, qaynatilganda 60 daqiqada, avtoklavda 2 atmosferada 2 soatda yo'qoladi [1][2]. Tuproq — qo'zg'atuvchining asosiy rezervuari; odamdan odamga yuqishi epidemiologik kuzatuvlarga ko'ra isbotlanmagan [1][2]. Hozirgi zamon kasalligi odamlarda 99–99,5% hollarda teri shaklida, 0,5% gacha ichak shaklida uchraydi, o'pka shakli deyarli qayd etilmaydi [2].</w:t>
      </w:r>
    </w:p>
    <w:p>
      <w:pPr>
        <w:pStyle w:val="Heading2"/>
        <w:spacing w:after="100" w:before="200"/>
      </w:pPr>
      <w:r>
        <w:rPr>
          <w:rFonts w:ascii="Times New Roman" w:cs="Times New Roman" w:eastAsia="Times New Roman" w:hAnsi="Times New Roman"/>
          <w:b/>
          <w:bCs/>
          <w:sz w:val="28"/>
          <w:szCs w:val="28"/>
        </w:rPr>
        <w:t xml:space="preserve">Klinik turlari</w:t>
      </w:r>
    </w:p>
    <w:p>
      <w:pPr>
        <w:spacing w:after="120" w:line="276"/>
        <w:ind w:firstLine="567"/>
        <w:jc w:val="both"/>
      </w:pPr>
      <w:r>
        <w:rPr>
          <w:rFonts w:ascii="Times New Roman" w:cs="Times New Roman" w:eastAsia="Times New Roman" w:hAnsi="Times New Roman"/>
          <w:sz w:val="28"/>
          <w:szCs w:val="28"/>
        </w:rPr>
        <w:t xml:space="preserve">Yuqish yo'liga klinik shakl mos keladi. Inkubatsion davr bir necha soatdan 14 kungacha, o'rtacha 7 kun [2]. Klinik shakllar: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Teri (yara) shakli — kontakt yo'li bilan. Kirish joyida dog' — papula — 12–24 soatdan keyin vezikula — yara bo'lib, usti qora po'stloq bilan qoplanadi. Yara og'riqsiz bo'ladi («og'rimagan yaradan qo'rq»), atrofida qizarish, shish, regionar limfadenit kuzatiladi. Karbunkul 73%, bullyoz 17%, erizipeloid 7%, edematoz 3% ni tashkil etadi; teri shaklida o'lim o'rtacha 2–3% [2]. Teri shakli 80% hollarda yengil, 20% da og'ir kechadi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Ichak (abdominal) shakl — alimentar yo'l. Inkubatsiya 1–6 (ko'pincha 2–5) kun; isitma, bosh og'rig'i, qorin og'rig'i, qonli qusish va ich ketishi, assit rivojlanadi; o'lim 25–60% gacha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O'pka (pnevmonik) shakl — havo-chang yo'li. Inkubatsiya 1–6 kun; isitma, quruq yo'tal, hansirash, ko'krak qafasida shish, nafas yetishmovchiligi, plevrit; jarayon bir necha soat-kunda o'limga olib keladi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Orofaringeal shakl — og'iz-tomoq: isitma, tomoqda kuchli og'riq, bo'yinning bir tomonida shish, yutishning qiyinlashishi; ikkinchi haftada yara va nekroz, shish natijasida nafas yo'li bekilishi mumkin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Septik shakl — birlamchi (kirish eshigi teri bilan bog'liq bo'lmasa) va ikkilamchi (o'pka, ichak shakllaridan); ichak va o'pka shaklida o'lim 100% gacha yetishi mumkin [2].</w:t>
      </w:r>
    </w:p>
    <w:p>
      <w:pPr>
        <w:spacing w:after="120" w:line="276"/>
        <w:ind w:firstLine="567"/>
        <w:jc w:val="both"/>
      </w:pPr>
      <w:r>
        <w:rPr>
          <w:rFonts w:ascii="Times New Roman" w:cs="Times New Roman" w:eastAsia="Times New Roman" w:hAnsi="Times New Roman"/>
          <w:sz w:val="28"/>
          <w:szCs w:val="28"/>
        </w:rPr>
        <w:t xml:space="preserve">Kasallikdan keyin turg'un immunitet qoladi, surunkali shakl va bakteriya tashuvchanlik shakllanmaydi [2]. CDC ma'lumotlariga ko'ra, teri shaklida inkubatsiya 1–14 kun, davolanmasa o'lim taxminan 24%, antibiotik bilan davolanganda 2% dan kam; ingalyatsion shaklda inkubatsiya 1–43 kun [5]. Bu raqamlar milliy manbadan farq qiladi (teri shaklida o'lim 2–3%) va bu farq tasdiqlanmagan.</w:t>
      </w:r>
    </w:p>
    <w:p>
      <w:pPr>
        <w:spacing w:after="120" w:line="276"/>
        <w:ind w:firstLine="567"/>
        <w:jc w:val="both"/>
      </w:pPr>
      <w:r>
        <w:rPr>
          <w:rFonts w:ascii="Times New Roman" w:cs="Times New Roman" w:eastAsia="Times New Roman" w:hAnsi="Times New Roman"/>
          <w:sz w:val="28"/>
          <w:szCs w:val="28"/>
        </w:rPr>
        <w:t xml:space="preserve">Kuydirgi yarasining boshqa yaralardan farqlovchi belgilari: og'riqsizlik (ikkilamchi infeksiya qo'shilmasa), ko'mirdek qora po'stloq, atrofida qizarish va shish, regionar limfadenit. Quyidagi belgilardan kamida beshtasi kuzatilsa, o'pka shaklidan shubha qilinadi: ko'krakda og'riq, havo yetishmasligi hissi, hansirash, nafas ritmining buzilishi, shovqinli nafas (stridor), o'pka infiltrati, plevral suyuqlik to'planishi, qonli balg'am [2]. Karbunkullar kasallikning 2–5-kunlarida 52,5% hollarda, 6–10-kunlarida 28,5% va 11–15-kunlarida 19% hollarda paydo bo'lgan; qora qo'tir yengil va o'rtacha og'ir shakllarda 3–15-kunlari hosil bo'ladi [2].</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Profilaktika veterinariya va tibbiy-sanitariya yo'nalishlariga bo'linadi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Noxush turg'un punktlarni aniqlash, ro'yxatga olish, pasport tuzish va kartogramma qilish; ularda qishloq xo'jalik hayvonlarini reja asosida majburiy emlash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Hayvonlar ko'milgan joylar, chorva haydab o'tiladigan yo'llar, yaylovlar ustidan nazorat; hayvon xom ashyosini tayyorlash, saqlash, tashishda veterinariya-sanitariya qoidalariga rioya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 hayvonni o'z vaqtida aniqlash, ajratish, davolash; o'lgan hayvon jasadini yoqish (ko'mish qat'iyan taqiqlanadi), o'choqda majburiy, joriy va yakuniy dezinfeksiya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Hayvonlarni markazlashgan qushxonalarda so'yish, xonadonlarda so'yishga yo'l qo'ymaslik, veterinariya ma'lumotnomasisiz so'yishni taqiqlash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Odamlar orasida har bir kasallanish holatini ro'yxatga olish va monitoring; kasbi bo'yicha xavfi yuqori shaxslarni profilaktik emlash va uning ustidan nazorat; baholash va prognoz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 orasida kuydirgidan saqlanish bo'yicha keng sanitariya-targ'ibot ishlari [1][2].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Kasallik sporadik yoki guruhli qayd etilganda epidemiologik surishtiruv bemor to'shagida epidemiologik anamnez yig'ishdan boshlanadi (kasbi, kasal hayvon yoki xom ashyo, tuproq, em-xashak bilan aloqasi); o'choqda murakkab sanitariya, epidemiyaga qarshi va sanitariya-veterinariya tadbirlari hududiy sanitariya-epidemiologiya muassasasi va veterinariya bo'limi bilan birgalikda o'tkaziladi, «Zoonoz kasalliklar o'chog'ida epizootologo-epidemiologik tekshiruv kartasi» (391-u shakl) to'ldiriladi [1]. Gumon qilingan bemor zudlik bilan yuqumli kasalliklar kasalxonasiga yotqiziladi, hududiy sanitariya-epidemiologiya markaziga xabar beriladi [1]. Bemor bilan birga yashovchilar 8 kun davomida har kuni teri qoplamlari ko'zdan kechirilib, kuniga 2 marta termometriya o'tkaziladi; xavfi yuqori shaxslarga shoshilinch profilaktika sifatida 5 kun davomida kuniga 2 mahal fenoksimetilpenitsillin 1,0 g yoki tetratsiklin 0,5 g, ampitsillin, oksatsillin 1,0 g yoki keng ta'sirli antibiotiklar va kuydirgiga qarshi globulin (kattalarga 20–25 ml) qo'llanadi; profilaktika kasal hayvon mahsuloti bilan muloqot kunidan 5 kundan keyin maqsadga muvofiq emas [1]. Laboratoriya uchun teri shaklida vezikula, karbunkul va yaradan ajralma, septik shaklda venadan 1 ml qon, o'pka shaklida balg'am, ichak shaklida najas, siydik va qusuq namunalari, o'lganlardan taloq va qon olinadi [3]. Teri shaklida bemor qo'tir tushib yara epitelizatsiyadan so'ng, septik shaklda klinik tuzalgandan keyin uyiga javob beriladi [1]. Bunday mahalliy tadbirlar rejasi hokimlik tomonidan tasdiqlanadi va 5 yilga mo'ljallanadi; unga har yili o'zgartirishlar kiritiladi [1][2]; o'choqlarda chora-tadbirlar o'tkazish huquqiy asosi Qonunning 32-moddasida belgilangan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Kuydirgi asosan kontakt yo'li bilan, ko'pincha teri shaklida namoyon bo'lib, tuproqdagi sporalar tufayli noxush turg'un punktlar uzoq yillar xavf manbai bo'lib qoladi. Samarali nazorat hayvonlar orasida emlash va jasadni yoqish, odamlarda erta klinik aniqlash va shoshilinch antibakterial profilaktikani birga olib borishni talab qiladi. Milliy buyruqdagi (2015) tartib bilan hozirgi amaldagi qoidalar o'rtasida farq bo'lishi mumkin; hujjatning kuchda ekanligi alohida tekshirilishi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2-ilova: Aholi o'rtasida kuydirgi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«Kuydirgi» bobi.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buyrug'iga 11-ilova (sana va raqami bo'sh qoldirilgan loyiha; kutubxonada "SSV №177" deb saqlangan): Kuydirgi kasalligini laboratoriya usullarida aniqlash bo'yicha uslubiy ko'rsatma. Manba: xayrullokomilov.uz/kutubxona, material № 1897 (matn kirill yozuvida; rasmiy sanasi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Centers for Disease Control and Prevention (ACIP Anthrax Vaccine Work Group, 2019). Types of Anthrax. URL: https://stacks.cdc.gov/view/cdc/78071/cdc_78071_DS1.pdf (kirilgan sana: 30.10.2026; faqat qidiruv parchasi bo'yicha tasdiqlangan).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126. Kuydirgi kasalligi etiologiyasi, klinik turlari, profilaktikasi. Epidemiyaga qarshi chora-tadbirlarni rejalashtirish</dc:title>
  <dc:creator>Epidemiologiya</dc:creator>
  <cp:lastModifiedBy>Un-named</cp:lastModifiedBy>
  <cp:revision>1</cp:revision>
  <dcterms:created xsi:type="dcterms:W3CDTF">2026-10-30T02:53:39.287Z</dcterms:created>
  <dcterms:modified xsi:type="dcterms:W3CDTF">2026-10-30T02:53:39.288Z</dcterms:modified>
</cp:coreProperties>
</file>

<file path=docProps/custom.xml><?xml version="1.0" encoding="utf-8"?>
<Properties xmlns="http://schemas.openxmlformats.org/officeDocument/2006/custom-properties" xmlns:vt="http://schemas.openxmlformats.org/officeDocument/2006/docPropsVTypes"/>
</file>