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129. Gemorragik isitma kasalligining epidemik o'chog'ida o'tkaziladigan tadbirlar</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Gemorragik isitma, xususan Qrim-Kongo gemorragik isitmasi (QKGI), o'chog'ida eng katta xavf bemor qoni va ajralmalari bilan aloqadan tug'iladi: JSST ma'lumotiga ko'ra, odamdan odamga yuqish qon, ajralma, a'zo yoki tana suyuqliklari bilan yaqin aloqada, shifoxona ichi yuqish esa tibbiy asboblarni noto'g'ri sterilizatsiya qilish, ignalarni qayta ishlatish va tibbiy buyumlarning ifloslanishi tufayli ro'y beradi [3]. Yo'riqnomada ham tibbiyot xodimlari bemor qoni orqali kasallikni o'zlariga yuqtirib olishi mumkinligini har soniyada esda tutishlari shart deb ko'rsatilgan [1]. Shu sababli bu mavzuda o'choqdagi tadbirlar shifoxona rejimi, dezinfeksiya va jasad bilan ishlash yo'nalishi bo'yicha yoritiladi.</w:t>
      </w:r>
    </w:p>
    <w:p>
      <w:pPr>
        <w:pStyle w:val="Heading2"/>
        <w:spacing w:after="100" w:before="200"/>
      </w:pPr>
      <w:r>
        <w:rPr>
          <w:rFonts w:ascii="Times New Roman" w:cs="Times New Roman" w:eastAsia="Times New Roman" w:hAnsi="Times New Roman"/>
          <w:b/>
          <w:bCs/>
          <w:sz w:val="28"/>
          <w:szCs w:val="28"/>
        </w:rPr>
        <w:t xml:space="preserve">Shifoxona ichi infeksiyasining oldini olish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Bemorlar yuqumli kasalliklar kasalxonasining (bo'limining) maxsus jihozlangan xonasiga (boksiga) «epid-tashuv» yoki «tez yordam» transportida yotqiziladi; tibbiy yordam faqat maxsus tayyorgarlikdan o'tgan xodimlar tomonidan beriladi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Bemor parvarishida qarindoshlar va yaqinlarning ishtiroki qat'iyan taqiqlanadi; qo'li jarohatlangan yoki yiringli jarayoni bor xodimlar bemorlarga xizmat ko'rsatishga qo'yilmaydi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Xodimlar I tur himoya vositalaridan foydalanadi: 2 juft rezina qo'lqop ustma-ust, 4 qavatli doka niqob, respirator va ko'zoynak; ishdan keyin qo'llar 3% xloramin eritmasida namlangan sochiq bilan artiladi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Parenteral muolajalarni imkon qadar kamaytirish; faqat bir martalik shprits va ignalar ishlatiladi, ular 3% xloramin eritmasida 1 soat ushlanib, so'ng yoqiladi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Boksga kirishda xodim xalat, qalpoqcha, niqob va rezina qo'lqop kiyadi; muolajadan keyin qo'lqoplar 3–5% xloramin solingan tog'oraga, xalat, qalpoqcha va niqob 3–5% xloramin eritmasida 30–45 daqiqa solib qo'yiladi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Bemor parvarishida va davolashida qatnashgan barcha tibbiyot xodimlari 7 kun tibbiy kuzatuvga olinadi [1].</w:t>
      </w:r>
    </w:p>
    <w:p>
      <w:pPr>
        <w:spacing w:after="120" w:line="276"/>
        <w:ind w:firstLine="567"/>
        <w:jc w:val="both"/>
      </w:pPr>
      <w:r>
        <w:rPr>
          <w:rFonts w:ascii="Times New Roman" w:cs="Times New Roman" w:eastAsia="Times New Roman" w:hAnsi="Times New Roman"/>
          <w:sz w:val="28"/>
          <w:szCs w:val="28"/>
        </w:rPr>
        <w:t xml:space="preserve">JSST tavsiyasiga ko'ra, gumon yoki tasdiqlangan QKGI bemorlari parvarishida standart ehtiyot choralari — qo'l gigiyenasi, shaxsiy himoya vositalari, xavfsiz in'ektsiyalar, xavfsiz dafn — qo'llanadi; bemor namunalari tegishli jihozlangan laboratoriyalarda maxsus tayyorlangan xodimlar tomonidan ishlanadi [3]. Gumon qilinganlar provizor kasalxonaga joylashtirilib, tashxis tasdiqlansa kasalxonaga ko'chiriladi va uning palatasida dezinfeksiya o'tkaziladi; provizor kasalxona rejimi kasalxona rejimiga o'xshash [2].</w:t>
      </w:r>
    </w:p>
    <w:p>
      <w:pPr>
        <w:pStyle w:val="Heading2"/>
        <w:spacing w:after="100" w:before="200"/>
      </w:pPr>
      <w:r>
        <w:rPr>
          <w:rFonts w:ascii="Times New Roman" w:cs="Times New Roman" w:eastAsia="Times New Roman" w:hAnsi="Times New Roman"/>
          <w:b/>
          <w:bCs/>
          <w:sz w:val="28"/>
          <w:szCs w:val="28"/>
        </w:rPr>
        <w:t xml:space="preserve">Dezinfeksiya</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Bemor ajralmalari (qon, siydik, najas, qusuq, so'lak) xlorli ohak yoki kalsiy gipoxlorit kukuni bilan 1:2 nisbatda aralashtirilib, 2 soat ushlanadi va kanalizatsiyaga oqiziladi (kanalizatsiya yo'q bo'lsa — maxsus handaqqa)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Ajralmalar bilan ifloslangan yumshoq jihozlar va tibbiy asboblar 3% xloramin eritmasida zararsizlantiriladi; idish-tovoqlar 2% soda eritmasida 20 daqiqa qaynatiladi; salfetka, paxta, bint va qog'oz maxsus idishga solinib yoqiladi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Bemor yotgan xona (boks) kuniga 3–4 marta 3% xloramin eritmasi bilan joriy dezinfeksiya qilinadi; bemor chiqarilgan zahoti hududiy sanitariya-epidemiologiya markazi yakuniy dezinfeksiya o'tkazadi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O'choqda yakuniy dezinfeksiya 3% xlorli eritma bilan (1 m2 ga 3 g faollashtirilgan modda hisobida); ichki kiyimlar 1% xloramin eritmasida zararsizlantirilib qaynatiladi; ko'rpa-to'shaklar kamerali usulda yoki 3–5% xloramin yoki 6% vodorod peroksid sepilib qopga solinib, keyin quyoshda quritiladi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Jasadga bog'liq suv va chiqindilar: yorish paytida ishlatilgan suv qopqoqli idishga yig'ilib, xlorli ohak kukuni bilan 1:5 nisbatda (200 g/l) yoki kalsiy gipoxlorit bilan 1:10 nisbatda (100 g/l) 1 soat ekspozitsiya bilan dezinfeksiya qilinadi [1].</w:t>
      </w:r>
    </w:p>
    <w:p>
      <w:pPr>
        <w:spacing w:after="120" w:line="276"/>
        <w:ind w:firstLine="567"/>
        <w:jc w:val="both"/>
      </w:pPr>
      <w:r>
        <w:rPr>
          <w:rFonts w:ascii="Times New Roman" w:cs="Times New Roman" w:eastAsia="Times New Roman" w:hAnsi="Times New Roman"/>
          <w:sz w:val="28"/>
          <w:szCs w:val="28"/>
        </w:rPr>
        <w:t xml:space="preserve">SanQvaN № 0090-25 ham yuqori darajada yuqumli virusli gemorragik isitmalar o'choqlarida o'choqli (yakuniy) dezinfeksiya o'tkazilishi shartligini belgilaydi; u bemorni o'choqdan evakuatsiya qilgandan keyin, bemor o'limidan keyin yoki bemor muassasaning boshqa bo'limiga ko'chirilgandan so'ng amalga oshiriladi va kirish eshigidan boshlab ketma-ketlikda (polga eritma purkash, bemorning ovqat qoldiqlari va ajralmalarini, idishlarni, yumshoq buyumlarni zararsizlantirish) bajariladi [5].</w:t>
      </w:r>
    </w:p>
    <w:p>
      <w:pPr>
        <w:pStyle w:val="Heading2"/>
        <w:spacing w:after="100" w:before="200"/>
      </w:pPr>
      <w:r>
        <w:rPr>
          <w:rFonts w:ascii="Times New Roman" w:cs="Times New Roman" w:eastAsia="Times New Roman" w:hAnsi="Times New Roman"/>
          <w:b/>
          <w:bCs/>
          <w:sz w:val="28"/>
          <w:szCs w:val="28"/>
        </w:rPr>
        <w:t xml:space="preserve">Jasad bilan ishlash</w:t>
      </w:r>
    </w:p>
    <w:p>
      <w:pPr>
        <w:spacing w:after="120" w:line="276"/>
        <w:ind w:firstLine="567"/>
        <w:jc w:val="both"/>
      </w:pPr>
      <w:r>
        <w:rPr>
          <w:rFonts w:ascii="Times New Roman" w:cs="Times New Roman" w:eastAsia="Times New Roman" w:hAnsi="Times New Roman"/>
          <w:sz w:val="28"/>
          <w:szCs w:val="28"/>
        </w:rPr>
        <w:t xml:space="preserve">QKGI laboratoriyada tasdiqlangan bo'lsa, qon orqali yuqish xavfi yuqori bo'lgani uchun jasad patologoanatomik ochilmaydi [1]. Jasadni ko'mish uchun sanitariya-epidemiologiya markazining o'ta xavfli kasalliklar bo'limi, respublika markazi va dezinfeksiya stansiyasi mutaxassislaridan 3–5 kishilik guruh tuziladi, unga tajribali epidemiolog rahbarlik qiladi. VGIdan o'lganlarni ochishda, tashishda va ko'mishda I tur MShHV qo'llanadi; ochishda qo'shimcha kleyonkali etak, yengchalar va ikkinchi juft qo'lqop kiyiladi [1]. Jasad uyga berilmaydi; 20% xlorli ohak yoki 10% kalsiy gipoxlorit eritmasida namlangan choyshabga o'ralib, metall yoki ichi kleyonka bilan qoplangan yog'och tobutga solinadi, tobut tubi va yon tomonlariga 10 sm qalinlikda xlorli ohak yoki gipoxlorit kukuni sepiladi, qopqoq mixlanadi va qayta ochilmaydi. Qabr chuqurligi 2 m, eni 1 m, uzunligi 2 m; tubiga 10 sm qalinlikda va jasaddan keyin ustiga 10–15 sm qalinlikda dezinfeksiya kukuni sepiladi [1]. Dafn tugagach mahalla vakillari ishtirokida dalolatnoma tuziladi; dafnda qatnashganlar inkubatsiya davri davomida tibbiy kuzatuvda bo'ladi [1].</w:t>
      </w:r>
    </w:p>
    <w:p>
      <w:pPr>
        <w:spacing w:after="120" w:line="276"/>
        <w:ind w:firstLine="567"/>
        <w:jc w:val="both"/>
      </w:pPr>
      <w:r>
        <w:rPr>
          <w:rFonts w:ascii="Times New Roman" w:cs="Times New Roman" w:eastAsia="Times New Roman" w:hAnsi="Times New Roman"/>
          <w:sz w:val="28"/>
          <w:szCs w:val="28"/>
        </w:rPr>
        <w:t xml:space="preserve">Ochish yoki ekshumatsiya paytida avariya yuz bersa (jarohat, qo'lqop yirtilishi, kiyimning qon bilan ifloslanishi): ifloslangan joy dezinfeksiyalovchi eritma bilan namlangan latta bilan 30 daqiqa yopiladi; MShHV katta ifloslansa, ish to'xtatiladi, MShHV dezinfeksiya qilinib yangisi kiyiladi; qo'l jarohatlansa, bosh barmoq yoki qo'l 4–5 daqiqa lizol eritmasiga tiqib turiladi; «avariya» qilganlar inkubatsiya davrida izolyatsiya qilinib, profilaktik davolashga jalb etiladi [1].</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Reja shifoxonalarda quyidagilarni oldindan ta'minlashni ko'zda tutadi: bokslar va izolyator, I tur MShHV jamlamalari (viloyat markazlarida zaxirada 50 tadan, tuman markaziy kasalxonasi qabul bo'limida 6 tadan; zaxirada 20 ta — karantin muassasalari uchun) [2], dezinfeksiya vositalari, bir martalik asboblar, jasadni ko'mish guruhining tarkibi va jihozlari, xodimlarni o'qitish. Bemor haqida shoshilinch xabarnoma, aloqadorlar ro'yxati va 7 kunlik kuzatuv, ilgari kasallanib tuzalganlar plazmasini yuborish tartibi (Sog'liqni saqlash vazirining 2016-yil 16-maydagi 226-son buyrug'i) rejaga kiradi [4].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Gemorragik isitma o'chog'ida shifoxona rejimi (boks, I tur MShHV, bir martalik asboblar), ajralmalar va jasadni qat'iy dezinfeksiya qilish hamda jasadni ochmasdan ko'mish shifoxona ichi va dafn paytidagi yuqishning asosiy chorasi. Ushbu talablarning bajarilishi birinchi navbatda xodimlarning tayyorgarligiga bog'liq. Ko'rsatilgan konsentratsiyalar 2015-yilgi yo'riqnomadan olingan; amaldagi SanQvaN bilan solishtirish kerak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23-yanvardagi 37-son buyrug'iga 4-ilova: Aholi o'rtasida Qrim-Kongo gemorragik isitma kasalligining oldini olish chora-tadbirlarini tashkil etish va o'tkazish to'g'risida yo'riqnoma (shifoxona ichi infeksiyasi, dezinfeksiya, jasadni ko'mish). Manba: xayrullokomilov.uz/kutubxona, material № 536 (matn kirill yozuvida; hujjatning hozirgi kuchi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Saparov X.B. O'ta xavfli yuqumli kasalliklar (qo'llanma). Toshkent: SSV, 2010, karantin muassasalari bo'limi va MShHV bilan ta'minlash me'yorlari. Manba: xayrullokomilov.uz/kutubxona, material № 2352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Crimean-Congo haemorrhagic fever (fact sheet). URL: https://www.who.int/news-room/fact-sheets/detail/crimean-congo-haemorrhagic-fever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2016-yil 16-maydagi 226-son buyrug'i «Qrim-Kongo gemorragik isitma bilan kasallangan bemorlarni davolash tizimini takomillashtirish haqida». Manba: xayrullokomilov.uz/kutubxona, material № 345.</w:t>
      </w:r>
    </w:p>
    <w:p>
      <w:pPr>
        <w:pStyle w:val="ListParagraph"/>
        <w:numPr>
          <w:ilvl w:val="0"/>
          <w:numId w:val="4"/>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yakuniy dezinfeksiya bo'limi. URL: https://lex.uz/en/docs/-7556121. Manba: xayrullokomilov.uz/kutubxona, material № 660.</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130. Gemorragik isitma kasalligining epidemik o'chog'ida o'tkaziladigan tadbirlar. Epidemiyaga qarshi chora-tadbirlarni rejalashtirish</dc:title>
  <dc:creator>Epidemiologiya</dc:creator>
  <cp:lastModifiedBy>Un-named</cp:lastModifiedBy>
  <cp:revision>1</cp:revision>
  <dcterms:created xsi:type="dcterms:W3CDTF">2026-10-30T03:10:23.592Z</dcterms:created>
  <dcterms:modified xsi:type="dcterms:W3CDTF">2026-10-30T03:10:23.593Z</dcterms:modified>
</cp:coreProperties>
</file>

<file path=docProps/custom.xml><?xml version="1.0" encoding="utf-8"?>
<Properties xmlns="http://schemas.openxmlformats.org/officeDocument/2006/custom-properties" xmlns:vt="http://schemas.openxmlformats.org/officeDocument/2006/docPropsVTypes"/>
</file>